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A7D" w:rsidRPr="00E85A7D" w:rsidRDefault="00E85A7D" w:rsidP="00E85A7D">
      <w:pPr>
        <w:tabs>
          <w:tab w:val="center" w:pos="4320"/>
          <w:tab w:val="right" w:pos="8640"/>
        </w:tabs>
        <w:spacing w:after="0" w:line="240" w:lineRule="auto"/>
        <w:outlineLvl w:val="0"/>
        <w:rPr>
          <w:rFonts w:ascii="Times New Roman" w:eastAsia="Times New Roman" w:hAnsi="Times New Roman" w:cs="Times New Roman"/>
          <w:b/>
          <w:bCs/>
          <w:kern w:val="32"/>
          <w:sz w:val="24"/>
          <w:szCs w:val="32"/>
        </w:rPr>
      </w:pPr>
    </w:p>
    <w:p w:rsidR="00E85A7D" w:rsidRPr="00E85A7D" w:rsidRDefault="00E85A7D" w:rsidP="00E85A7D">
      <w:pPr>
        <w:spacing w:before="100" w:beforeAutospacing="1" w:after="100" w:afterAutospacing="1" w:line="240" w:lineRule="auto"/>
        <w:rPr>
          <w:rFonts w:ascii="Times New Roman" w:eastAsia="Times New Roman" w:hAnsi="Times New Roman" w:cs="Times New Roman"/>
          <w:b/>
          <w:bCs/>
          <w:sz w:val="24"/>
          <w:szCs w:val="24"/>
          <w:u w:val="single"/>
        </w:rPr>
      </w:pPr>
    </w:p>
    <w:p w:rsidR="00E85A7D" w:rsidRPr="00E85A7D" w:rsidRDefault="00E85A7D" w:rsidP="00E85A7D">
      <w:pPr>
        <w:spacing w:before="100" w:beforeAutospacing="1" w:after="100" w:afterAutospacing="1" w:line="240" w:lineRule="auto"/>
        <w:jc w:val="center"/>
        <w:outlineLvl w:val="0"/>
        <w:rPr>
          <w:rFonts w:ascii="Times New Roman" w:eastAsia="Times New Roman" w:hAnsi="Times New Roman" w:cs="Times New Roman"/>
          <w:b/>
          <w:bCs/>
          <w:sz w:val="52"/>
          <w:szCs w:val="24"/>
        </w:rPr>
      </w:pPr>
      <w:bookmarkStart w:id="0" w:name="_Toc215298791"/>
      <w:bookmarkStart w:id="1" w:name="_Toc452108469"/>
      <w:r w:rsidRPr="00E85A7D">
        <w:rPr>
          <w:rFonts w:ascii="Times New Roman" w:eastAsia="Times New Roman" w:hAnsi="Times New Roman" w:cs="Times New Roman"/>
          <w:b/>
          <w:bCs/>
          <w:sz w:val="52"/>
          <w:szCs w:val="24"/>
        </w:rPr>
        <w:t>SHORELAND ZONING</w:t>
      </w:r>
      <w:bookmarkEnd w:id="0"/>
      <w:bookmarkEnd w:id="1"/>
      <w:r w:rsidRPr="00E85A7D">
        <w:rPr>
          <w:rFonts w:ascii="Times New Roman" w:eastAsia="Times New Roman" w:hAnsi="Times New Roman" w:cs="Times New Roman"/>
          <w:b/>
          <w:bCs/>
          <w:sz w:val="52"/>
          <w:szCs w:val="24"/>
        </w:rPr>
        <w:t xml:space="preserve"> </w:t>
      </w:r>
    </w:p>
    <w:p w:rsidR="00E85A7D" w:rsidRPr="00E85A7D" w:rsidRDefault="00E85A7D" w:rsidP="00E85A7D">
      <w:pPr>
        <w:spacing w:before="100" w:beforeAutospacing="1" w:after="100" w:afterAutospacing="1" w:line="240" w:lineRule="auto"/>
        <w:jc w:val="center"/>
        <w:outlineLvl w:val="0"/>
        <w:rPr>
          <w:rFonts w:ascii="Times New Roman" w:eastAsia="Times New Roman" w:hAnsi="Times New Roman" w:cs="Times New Roman"/>
          <w:b/>
          <w:bCs/>
          <w:sz w:val="52"/>
          <w:szCs w:val="24"/>
        </w:rPr>
      </w:pPr>
      <w:bookmarkStart w:id="2" w:name="_Toc215298792"/>
      <w:bookmarkStart w:id="3" w:name="_Toc452108470"/>
      <w:r w:rsidRPr="00E85A7D">
        <w:rPr>
          <w:rFonts w:ascii="Times New Roman" w:eastAsia="Times New Roman" w:hAnsi="Times New Roman" w:cs="Times New Roman"/>
          <w:b/>
          <w:bCs/>
          <w:sz w:val="52"/>
          <w:szCs w:val="24"/>
        </w:rPr>
        <w:t>ORDINANCE</w:t>
      </w:r>
      <w:bookmarkEnd w:id="2"/>
      <w:bookmarkEnd w:id="3"/>
    </w:p>
    <w:p w:rsidR="00E85A7D" w:rsidRPr="00E85A7D" w:rsidRDefault="00E85A7D" w:rsidP="00E85A7D">
      <w:pPr>
        <w:spacing w:before="100" w:beforeAutospacing="1" w:after="100" w:afterAutospacing="1" w:line="240" w:lineRule="auto"/>
        <w:jc w:val="center"/>
        <w:rPr>
          <w:rFonts w:ascii="Times New Roman" w:eastAsia="Times New Roman" w:hAnsi="Times New Roman" w:cs="Times New Roman"/>
          <w:b/>
          <w:bCs/>
          <w:sz w:val="36"/>
          <w:szCs w:val="24"/>
        </w:rPr>
      </w:pPr>
    </w:p>
    <w:p w:rsidR="00E85A7D" w:rsidRPr="00E85A7D" w:rsidRDefault="00E85A7D" w:rsidP="00E85A7D">
      <w:pPr>
        <w:spacing w:before="100" w:beforeAutospacing="1" w:after="100" w:afterAutospacing="1" w:line="240" w:lineRule="auto"/>
        <w:jc w:val="center"/>
        <w:outlineLvl w:val="0"/>
        <w:rPr>
          <w:rFonts w:ascii="Times New Roman" w:eastAsia="Times New Roman" w:hAnsi="Times New Roman" w:cs="Times New Roman"/>
          <w:b/>
          <w:bCs/>
          <w:sz w:val="44"/>
          <w:szCs w:val="24"/>
        </w:rPr>
      </w:pPr>
      <w:bookmarkStart w:id="4" w:name="_Toc215298793"/>
      <w:bookmarkStart w:id="5" w:name="_Toc452108471"/>
      <w:r w:rsidRPr="00E85A7D">
        <w:rPr>
          <w:rFonts w:ascii="Times New Roman" w:eastAsia="Times New Roman" w:hAnsi="Times New Roman" w:cs="Times New Roman"/>
          <w:b/>
          <w:bCs/>
          <w:sz w:val="44"/>
          <w:szCs w:val="24"/>
        </w:rPr>
        <w:t>For the</w:t>
      </w:r>
      <w:bookmarkEnd w:id="4"/>
      <w:bookmarkEnd w:id="5"/>
    </w:p>
    <w:p w:rsidR="00E85A7D" w:rsidRPr="00E85A7D" w:rsidRDefault="00E85A7D" w:rsidP="00E85A7D">
      <w:pPr>
        <w:spacing w:before="100" w:beforeAutospacing="1" w:after="100" w:afterAutospacing="1" w:line="240" w:lineRule="auto"/>
        <w:jc w:val="center"/>
        <w:outlineLvl w:val="0"/>
        <w:rPr>
          <w:rFonts w:ascii="Times New Roman" w:eastAsia="Times New Roman" w:hAnsi="Times New Roman" w:cs="Times New Roman"/>
          <w:b/>
          <w:bCs/>
          <w:sz w:val="44"/>
          <w:szCs w:val="24"/>
        </w:rPr>
      </w:pPr>
      <w:bookmarkStart w:id="6" w:name="_Toc215298794"/>
      <w:bookmarkStart w:id="7" w:name="_Toc452108472"/>
      <w:r w:rsidRPr="00E85A7D">
        <w:rPr>
          <w:rFonts w:ascii="Times New Roman" w:eastAsia="Times New Roman" w:hAnsi="Times New Roman" w:cs="Times New Roman"/>
          <w:b/>
          <w:bCs/>
          <w:sz w:val="44"/>
          <w:szCs w:val="24"/>
        </w:rPr>
        <w:t>Municipality of</w:t>
      </w:r>
      <w:bookmarkEnd w:id="6"/>
      <w:bookmarkEnd w:id="7"/>
    </w:p>
    <w:p w:rsidR="00E85A7D" w:rsidRPr="00E85A7D" w:rsidRDefault="00E85A7D" w:rsidP="00E85A7D">
      <w:pPr>
        <w:spacing w:before="100" w:beforeAutospacing="1" w:after="100" w:afterAutospacing="1" w:line="240" w:lineRule="auto"/>
        <w:jc w:val="center"/>
        <w:rPr>
          <w:rFonts w:ascii="Times New Roman" w:eastAsia="Times New Roman" w:hAnsi="Times New Roman" w:cs="Times New Roman"/>
          <w:b/>
          <w:bCs/>
          <w:sz w:val="44"/>
          <w:szCs w:val="24"/>
        </w:rPr>
      </w:pPr>
    </w:p>
    <w:p w:rsidR="00E85A7D" w:rsidRPr="00E85A7D" w:rsidRDefault="00E85A7D" w:rsidP="00E85A7D">
      <w:pPr>
        <w:spacing w:before="100" w:beforeAutospacing="1" w:after="100" w:afterAutospacing="1" w:line="240" w:lineRule="auto"/>
        <w:jc w:val="center"/>
        <w:rPr>
          <w:rFonts w:ascii="Times New Roman" w:eastAsia="Times New Roman" w:hAnsi="Times New Roman" w:cs="Times New Roman"/>
          <w:b/>
          <w:bCs/>
          <w:sz w:val="36"/>
          <w:szCs w:val="24"/>
        </w:rPr>
      </w:pPr>
    </w:p>
    <w:p w:rsidR="00E85A7D" w:rsidRPr="00E85A7D" w:rsidRDefault="00E85A7D" w:rsidP="00E85A7D">
      <w:pPr>
        <w:spacing w:before="100" w:beforeAutospacing="1" w:after="100" w:afterAutospacing="1" w:line="240" w:lineRule="auto"/>
        <w:jc w:val="center"/>
        <w:rPr>
          <w:rFonts w:ascii="Times New Roman" w:eastAsia="Times New Roman" w:hAnsi="Times New Roman" w:cs="Times New Roman"/>
          <w:b/>
          <w:bCs/>
          <w:sz w:val="36"/>
          <w:szCs w:val="24"/>
        </w:rPr>
      </w:pPr>
    </w:p>
    <w:p w:rsidR="00E85A7D" w:rsidRPr="00E85A7D" w:rsidRDefault="00E85A7D" w:rsidP="00E85A7D">
      <w:pPr>
        <w:spacing w:before="100" w:beforeAutospacing="1" w:after="100" w:afterAutospacing="1" w:line="240" w:lineRule="auto"/>
        <w:jc w:val="center"/>
        <w:outlineLvl w:val="0"/>
        <w:rPr>
          <w:rFonts w:ascii="Times New Roman" w:eastAsia="Times New Roman" w:hAnsi="Times New Roman" w:cs="Times New Roman"/>
          <w:b/>
          <w:bCs/>
          <w:sz w:val="52"/>
          <w:szCs w:val="24"/>
          <w:u w:val="single"/>
        </w:rPr>
      </w:pPr>
      <w:bookmarkStart w:id="8" w:name="_Toc215298795"/>
      <w:bookmarkStart w:id="9" w:name="_Toc452108473"/>
      <w:smartTag w:uri="urn:schemas-microsoft-com:office:smarttags" w:element="place">
        <w:smartTag w:uri="urn:schemas-microsoft-com:office:smarttags" w:element="PlaceType">
          <w:r w:rsidRPr="00E85A7D">
            <w:rPr>
              <w:rFonts w:ascii="Times New Roman" w:eastAsia="Times New Roman" w:hAnsi="Times New Roman" w:cs="Times New Roman"/>
              <w:b/>
              <w:bCs/>
              <w:sz w:val="52"/>
              <w:szCs w:val="24"/>
              <w:u w:val="single"/>
            </w:rPr>
            <w:t>FORT</w:t>
          </w:r>
        </w:smartTag>
        <w:r w:rsidRPr="00E85A7D">
          <w:rPr>
            <w:rFonts w:ascii="Times New Roman" w:eastAsia="Times New Roman" w:hAnsi="Times New Roman" w:cs="Times New Roman"/>
            <w:b/>
            <w:bCs/>
            <w:sz w:val="52"/>
            <w:szCs w:val="24"/>
            <w:u w:val="single"/>
          </w:rPr>
          <w:t xml:space="preserve"> </w:t>
        </w:r>
        <w:smartTag w:uri="urn:schemas-microsoft-com:office:smarttags" w:element="PlaceName">
          <w:r w:rsidRPr="00E85A7D">
            <w:rPr>
              <w:rFonts w:ascii="Times New Roman" w:eastAsia="Times New Roman" w:hAnsi="Times New Roman" w:cs="Times New Roman"/>
              <w:b/>
              <w:bCs/>
              <w:sz w:val="52"/>
              <w:szCs w:val="24"/>
              <w:u w:val="single"/>
            </w:rPr>
            <w:t>KENT</w:t>
          </w:r>
        </w:smartTag>
      </w:smartTag>
      <w:bookmarkEnd w:id="8"/>
      <w:bookmarkEnd w:id="9"/>
    </w:p>
    <w:p w:rsidR="00E85A7D" w:rsidRPr="00E85A7D" w:rsidRDefault="00E85A7D" w:rsidP="00E85A7D">
      <w:pPr>
        <w:spacing w:before="100" w:beforeAutospacing="1" w:after="100" w:afterAutospacing="1" w:line="240" w:lineRule="auto"/>
        <w:jc w:val="center"/>
        <w:rPr>
          <w:rFonts w:ascii="Times New Roman" w:eastAsia="Times New Roman" w:hAnsi="Times New Roman" w:cs="Times New Roman"/>
          <w:b/>
          <w:bCs/>
          <w:sz w:val="36"/>
          <w:szCs w:val="24"/>
          <w:u w:val="single"/>
        </w:rPr>
      </w:pPr>
    </w:p>
    <w:p w:rsidR="004E77BB" w:rsidRDefault="004E77BB" w:rsidP="00E85A7D">
      <w:pPr>
        <w:spacing w:before="100" w:beforeAutospacing="1" w:after="100" w:afterAutospacing="1" w:line="240" w:lineRule="auto"/>
        <w:rPr>
          <w:rFonts w:ascii="Times New Roman" w:eastAsia="Times New Roman" w:hAnsi="Times New Roman" w:cs="Times New Roman"/>
          <w:bCs/>
          <w:sz w:val="20"/>
          <w:szCs w:val="20"/>
        </w:rPr>
      </w:pPr>
    </w:p>
    <w:p w:rsidR="004E77BB" w:rsidRDefault="004E77BB" w:rsidP="00E85A7D">
      <w:pPr>
        <w:spacing w:before="100" w:beforeAutospacing="1" w:after="100" w:afterAutospacing="1" w:line="240" w:lineRule="auto"/>
        <w:rPr>
          <w:rFonts w:ascii="Times New Roman" w:eastAsia="Times New Roman" w:hAnsi="Times New Roman" w:cs="Times New Roman"/>
          <w:bCs/>
          <w:sz w:val="20"/>
          <w:szCs w:val="20"/>
        </w:rPr>
      </w:pPr>
    </w:p>
    <w:p w:rsidR="00E85A7D" w:rsidRPr="00E85A7D" w:rsidRDefault="00E85A7D" w:rsidP="00E85A7D">
      <w:pPr>
        <w:spacing w:before="100" w:beforeAutospacing="1" w:after="100" w:afterAutospacing="1" w:line="240" w:lineRule="auto"/>
        <w:rPr>
          <w:rFonts w:ascii="Times New Roman" w:eastAsia="Times New Roman" w:hAnsi="Times New Roman" w:cs="Times New Roman"/>
          <w:bCs/>
          <w:sz w:val="20"/>
          <w:szCs w:val="20"/>
        </w:rPr>
      </w:pPr>
      <w:r w:rsidRPr="008F55FD">
        <w:rPr>
          <w:rFonts w:ascii="Times New Roman" w:eastAsia="Times New Roman" w:hAnsi="Times New Roman" w:cs="Times New Roman"/>
          <w:bCs/>
          <w:sz w:val="20"/>
          <w:szCs w:val="20"/>
        </w:rPr>
        <w:t xml:space="preserve">Enacted: </w:t>
      </w:r>
      <w:r w:rsidR="008F55FD">
        <w:rPr>
          <w:rFonts w:ascii="Times New Roman" w:eastAsia="Times New Roman" w:hAnsi="Times New Roman" w:cs="Times New Roman"/>
          <w:bCs/>
          <w:sz w:val="20"/>
          <w:szCs w:val="20"/>
        </w:rPr>
        <w:t>03/27/2017</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bCs/>
          <w:sz w:val="20"/>
          <w:szCs w:val="20"/>
        </w:rPr>
      </w:pPr>
    </w:p>
    <w:p w:rsidR="00E85A7D" w:rsidRPr="00E85A7D" w:rsidRDefault="00E85A7D" w:rsidP="00E85A7D">
      <w:pPr>
        <w:spacing w:before="100" w:beforeAutospacing="1" w:after="100" w:afterAutospacing="1" w:line="240" w:lineRule="auto"/>
        <w:rPr>
          <w:rFonts w:ascii="Times New Roman" w:eastAsia="Times New Roman" w:hAnsi="Times New Roman" w:cs="Times New Roman"/>
          <w:bCs/>
          <w:sz w:val="20"/>
          <w:szCs w:val="20"/>
        </w:rPr>
      </w:pPr>
      <w:r w:rsidRPr="00E85A7D">
        <w:rPr>
          <w:rFonts w:ascii="Times New Roman" w:eastAsia="Times New Roman" w:hAnsi="Times New Roman" w:cs="Times New Roman"/>
          <w:bCs/>
          <w:sz w:val="20"/>
          <w:szCs w:val="20"/>
        </w:rPr>
        <w:t>Certified by:__________________</w:t>
      </w:r>
      <w:r w:rsidRPr="00E85A7D">
        <w:rPr>
          <w:rFonts w:ascii="Times New Roman" w:eastAsia="Times New Roman" w:hAnsi="Times New Roman" w:cs="Times New Roman"/>
          <w:bCs/>
          <w:sz w:val="20"/>
          <w:szCs w:val="20"/>
        </w:rPr>
        <w:tab/>
      </w:r>
      <w:r w:rsidRPr="00E85A7D">
        <w:rPr>
          <w:rFonts w:ascii="Times New Roman" w:eastAsia="Times New Roman" w:hAnsi="Times New Roman" w:cs="Times New Roman"/>
          <w:bCs/>
          <w:sz w:val="20"/>
          <w:szCs w:val="20"/>
        </w:rPr>
        <w:tab/>
      </w:r>
      <w:r w:rsidRPr="00E85A7D">
        <w:rPr>
          <w:rFonts w:ascii="Times New Roman" w:eastAsia="Times New Roman" w:hAnsi="Times New Roman" w:cs="Times New Roman"/>
          <w:bCs/>
          <w:sz w:val="20"/>
          <w:szCs w:val="20"/>
        </w:rPr>
        <w:tab/>
        <w:t>Dated:_______________</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bCs/>
          <w:sz w:val="20"/>
          <w:szCs w:val="20"/>
        </w:rPr>
      </w:pPr>
      <w:r w:rsidRPr="00E85A7D">
        <w:rPr>
          <w:rFonts w:ascii="Times New Roman" w:eastAsia="Times New Roman" w:hAnsi="Times New Roman" w:cs="Times New Roman"/>
          <w:bCs/>
          <w:sz w:val="20"/>
          <w:szCs w:val="20"/>
        </w:rPr>
        <w:tab/>
      </w:r>
      <w:r w:rsidRPr="00E85A7D">
        <w:rPr>
          <w:rFonts w:ascii="Times New Roman" w:eastAsia="Times New Roman" w:hAnsi="Times New Roman" w:cs="Times New Roman"/>
          <w:bCs/>
          <w:sz w:val="20"/>
          <w:szCs w:val="20"/>
        </w:rPr>
        <w:tab/>
        <w:t>Town Clerk</w:t>
      </w:r>
    </w:p>
    <w:p w:rsidR="00E85A7D" w:rsidRPr="00E85A7D" w:rsidRDefault="00E85A7D" w:rsidP="00E85A7D">
      <w:pPr>
        <w:spacing w:before="100" w:beforeAutospacing="1" w:after="100" w:afterAutospacing="1" w:line="240" w:lineRule="auto"/>
        <w:jc w:val="center"/>
        <w:rPr>
          <w:rFonts w:ascii="Times New Roman" w:eastAsia="Times New Roman" w:hAnsi="Times New Roman" w:cs="Times New Roman"/>
          <w:b/>
          <w:bCs/>
          <w:sz w:val="36"/>
          <w:szCs w:val="24"/>
          <w:u w:val="single"/>
        </w:rPr>
      </w:pPr>
    </w:p>
    <w:p w:rsidR="00E85A7D" w:rsidRPr="00E85A7D" w:rsidRDefault="00E85A7D" w:rsidP="00E85A7D">
      <w:pPr>
        <w:spacing w:before="100" w:beforeAutospacing="1" w:after="100" w:afterAutospacing="1" w:line="240" w:lineRule="auto"/>
        <w:outlineLvl w:val="0"/>
        <w:rPr>
          <w:rFonts w:ascii="Times New Roman" w:eastAsia="Times New Roman" w:hAnsi="Times New Roman" w:cs="Times New Roman"/>
          <w:b/>
          <w:bCs/>
          <w:sz w:val="28"/>
          <w:szCs w:val="24"/>
        </w:rPr>
      </w:pPr>
      <w:r w:rsidRPr="00E85A7D">
        <w:rPr>
          <w:rFonts w:ascii="Times New Roman" w:eastAsia="Times New Roman" w:hAnsi="Times New Roman" w:cs="Times New Roman"/>
          <w:sz w:val="24"/>
          <w:szCs w:val="24"/>
        </w:rPr>
        <w:br w:type="page"/>
      </w:r>
    </w:p>
    <w:p w:rsidR="00E85A7D" w:rsidRPr="00E85A7D" w:rsidRDefault="00E85A7D" w:rsidP="00E85A7D">
      <w:pPr>
        <w:spacing w:before="100" w:beforeAutospacing="1" w:after="100" w:afterAutospacing="1" w:line="240" w:lineRule="auto"/>
        <w:outlineLvl w:val="0"/>
        <w:rPr>
          <w:rFonts w:ascii="Times New Roman" w:eastAsia="Times New Roman" w:hAnsi="Times New Roman" w:cs="Times New Roman"/>
          <w:b/>
          <w:bCs/>
          <w:sz w:val="28"/>
          <w:szCs w:val="24"/>
        </w:rPr>
      </w:pPr>
      <w:bookmarkStart w:id="10" w:name="_Toc215298796"/>
      <w:bookmarkStart w:id="11" w:name="_Toc452108474"/>
      <w:r w:rsidRPr="00E85A7D">
        <w:rPr>
          <w:rFonts w:ascii="Times New Roman" w:eastAsia="Times New Roman" w:hAnsi="Times New Roman" w:cs="Times New Roman"/>
          <w:b/>
          <w:bCs/>
          <w:sz w:val="24"/>
          <w:szCs w:val="24"/>
        </w:rPr>
        <w:lastRenderedPageBreak/>
        <w:t>Table of Contents</w:t>
      </w:r>
      <w:bookmarkEnd w:id="10"/>
      <w:bookmarkEnd w:id="11"/>
    </w:p>
    <w:sdt>
      <w:sdtPr>
        <w:rPr>
          <w:rFonts w:asciiTheme="minorHAnsi" w:eastAsiaTheme="minorHAnsi" w:hAnsiTheme="minorHAnsi" w:cstheme="minorBidi"/>
          <w:color w:val="auto"/>
          <w:sz w:val="22"/>
          <w:szCs w:val="22"/>
        </w:rPr>
        <w:id w:val="-1001812074"/>
        <w:docPartObj>
          <w:docPartGallery w:val="Table of Contents"/>
          <w:docPartUnique/>
        </w:docPartObj>
      </w:sdtPr>
      <w:sdtEndPr>
        <w:rPr>
          <w:rFonts w:ascii="Times New Roman" w:eastAsia="Times New Roman" w:hAnsi="Times New Roman" w:cs="Times New Roman"/>
          <w:b/>
          <w:bCs/>
          <w:noProof/>
          <w:sz w:val="24"/>
          <w:szCs w:val="24"/>
        </w:rPr>
      </w:sdtEndPr>
      <w:sdtContent>
        <w:p w:rsidR="001241E2" w:rsidRDefault="001241E2">
          <w:pPr>
            <w:pStyle w:val="TOCHeading"/>
          </w:pPr>
          <w:r>
            <w:t>Contents</w:t>
          </w:r>
        </w:p>
        <w:p w:rsidR="001241E2" w:rsidRDefault="001241E2">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2108475" w:history="1">
            <w:r w:rsidRPr="00B7076C">
              <w:rPr>
                <w:rStyle w:val="Hyperlink"/>
                <w:b/>
                <w:noProof/>
                <w:kern w:val="32"/>
              </w:rPr>
              <w:t>Section 1. Purposes</w:t>
            </w:r>
            <w:r>
              <w:rPr>
                <w:noProof/>
                <w:webHidden/>
              </w:rPr>
              <w:tab/>
            </w:r>
            <w:r>
              <w:rPr>
                <w:noProof/>
                <w:webHidden/>
              </w:rPr>
              <w:fldChar w:fldCharType="begin"/>
            </w:r>
            <w:r>
              <w:rPr>
                <w:noProof/>
                <w:webHidden/>
              </w:rPr>
              <w:instrText xml:space="preserve"> PAGEREF _Toc452108475 \h </w:instrText>
            </w:r>
            <w:r>
              <w:rPr>
                <w:noProof/>
                <w:webHidden/>
              </w:rPr>
            </w:r>
            <w:r>
              <w:rPr>
                <w:noProof/>
                <w:webHidden/>
              </w:rPr>
              <w:fldChar w:fldCharType="separate"/>
            </w:r>
            <w:r w:rsidR="00990A5B">
              <w:rPr>
                <w:noProof/>
                <w:webHidden/>
              </w:rPr>
              <w:t>4</w:t>
            </w:r>
            <w:r>
              <w:rPr>
                <w:noProof/>
                <w:webHidden/>
              </w:rPr>
              <w:fldChar w:fldCharType="end"/>
            </w:r>
          </w:hyperlink>
        </w:p>
        <w:p w:rsidR="001241E2" w:rsidRDefault="00DB37C2">
          <w:pPr>
            <w:pStyle w:val="TOC1"/>
            <w:rPr>
              <w:rFonts w:asciiTheme="minorHAnsi" w:eastAsiaTheme="minorEastAsia" w:hAnsiTheme="minorHAnsi" w:cstheme="minorBidi"/>
              <w:noProof/>
              <w:sz w:val="22"/>
              <w:szCs w:val="22"/>
            </w:rPr>
          </w:pPr>
          <w:hyperlink w:anchor="_Toc452108476" w:history="1">
            <w:r w:rsidR="001241E2" w:rsidRPr="00B7076C">
              <w:rPr>
                <w:rStyle w:val="Hyperlink"/>
                <w:b/>
                <w:noProof/>
                <w:kern w:val="32"/>
              </w:rPr>
              <w:t>Section 2. Authority</w:t>
            </w:r>
            <w:r w:rsidR="001241E2">
              <w:rPr>
                <w:noProof/>
                <w:webHidden/>
              </w:rPr>
              <w:tab/>
            </w:r>
            <w:r w:rsidR="001241E2">
              <w:rPr>
                <w:noProof/>
                <w:webHidden/>
              </w:rPr>
              <w:fldChar w:fldCharType="begin"/>
            </w:r>
            <w:r w:rsidR="001241E2">
              <w:rPr>
                <w:noProof/>
                <w:webHidden/>
              </w:rPr>
              <w:instrText xml:space="preserve"> PAGEREF _Toc452108476 \h </w:instrText>
            </w:r>
            <w:r w:rsidR="001241E2">
              <w:rPr>
                <w:noProof/>
                <w:webHidden/>
              </w:rPr>
            </w:r>
            <w:r w:rsidR="001241E2">
              <w:rPr>
                <w:noProof/>
                <w:webHidden/>
              </w:rPr>
              <w:fldChar w:fldCharType="separate"/>
            </w:r>
            <w:r w:rsidR="00990A5B">
              <w:rPr>
                <w:noProof/>
                <w:webHidden/>
              </w:rPr>
              <w:t>4</w:t>
            </w:r>
            <w:r w:rsidR="001241E2">
              <w:rPr>
                <w:noProof/>
                <w:webHidden/>
              </w:rPr>
              <w:fldChar w:fldCharType="end"/>
            </w:r>
          </w:hyperlink>
        </w:p>
        <w:p w:rsidR="001241E2" w:rsidRDefault="00DB37C2">
          <w:pPr>
            <w:pStyle w:val="TOC1"/>
            <w:rPr>
              <w:rFonts w:asciiTheme="minorHAnsi" w:eastAsiaTheme="minorEastAsia" w:hAnsiTheme="minorHAnsi" w:cstheme="minorBidi"/>
              <w:noProof/>
              <w:sz w:val="22"/>
              <w:szCs w:val="22"/>
            </w:rPr>
          </w:pPr>
          <w:hyperlink w:anchor="_Toc452108477" w:history="1">
            <w:r w:rsidR="001241E2" w:rsidRPr="00B7076C">
              <w:rPr>
                <w:rStyle w:val="Hyperlink"/>
                <w:b/>
                <w:noProof/>
                <w:kern w:val="32"/>
              </w:rPr>
              <w:t>Section 3. Applicability</w:t>
            </w:r>
            <w:r w:rsidR="001241E2">
              <w:rPr>
                <w:noProof/>
                <w:webHidden/>
              </w:rPr>
              <w:tab/>
            </w:r>
            <w:r w:rsidR="001241E2">
              <w:rPr>
                <w:noProof/>
                <w:webHidden/>
              </w:rPr>
              <w:fldChar w:fldCharType="begin"/>
            </w:r>
            <w:r w:rsidR="001241E2">
              <w:rPr>
                <w:noProof/>
                <w:webHidden/>
              </w:rPr>
              <w:instrText xml:space="preserve"> PAGEREF _Toc452108477 \h </w:instrText>
            </w:r>
            <w:r w:rsidR="001241E2">
              <w:rPr>
                <w:noProof/>
                <w:webHidden/>
              </w:rPr>
            </w:r>
            <w:r w:rsidR="001241E2">
              <w:rPr>
                <w:noProof/>
                <w:webHidden/>
              </w:rPr>
              <w:fldChar w:fldCharType="separate"/>
            </w:r>
            <w:r w:rsidR="00990A5B">
              <w:rPr>
                <w:noProof/>
                <w:webHidden/>
              </w:rPr>
              <w:t>4</w:t>
            </w:r>
            <w:r w:rsidR="001241E2">
              <w:rPr>
                <w:noProof/>
                <w:webHidden/>
              </w:rPr>
              <w:fldChar w:fldCharType="end"/>
            </w:r>
          </w:hyperlink>
        </w:p>
        <w:p w:rsidR="001241E2" w:rsidRDefault="00DB37C2">
          <w:pPr>
            <w:pStyle w:val="TOC1"/>
            <w:rPr>
              <w:rFonts w:asciiTheme="minorHAnsi" w:eastAsiaTheme="minorEastAsia" w:hAnsiTheme="minorHAnsi" w:cstheme="minorBidi"/>
              <w:noProof/>
              <w:sz w:val="22"/>
              <w:szCs w:val="22"/>
            </w:rPr>
          </w:pPr>
          <w:hyperlink w:anchor="_Toc452108478" w:history="1">
            <w:r w:rsidR="001241E2" w:rsidRPr="00B7076C">
              <w:rPr>
                <w:rStyle w:val="Hyperlink"/>
                <w:b/>
                <w:noProof/>
                <w:kern w:val="32"/>
              </w:rPr>
              <w:t>Section 4. A. Effective Date of Ordinance and Ordinance Amendments</w:t>
            </w:r>
            <w:r w:rsidR="001241E2">
              <w:rPr>
                <w:noProof/>
                <w:webHidden/>
              </w:rPr>
              <w:tab/>
            </w:r>
            <w:r w:rsidR="001241E2">
              <w:rPr>
                <w:noProof/>
                <w:webHidden/>
              </w:rPr>
              <w:fldChar w:fldCharType="begin"/>
            </w:r>
            <w:r w:rsidR="001241E2">
              <w:rPr>
                <w:noProof/>
                <w:webHidden/>
              </w:rPr>
              <w:instrText xml:space="preserve"> PAGEREF _Toc452108478 \h </w:instrText>
            </w:r>
            <w:r w:rsidR="001241E2">
              <w:rPr>
                <w:noProof/>
                <w:webHidden/>
              </w:rPr>
            </w:r>
            <w:r w:rsidR="001241E2">
              <w:rPr>
                <w:noProof/>
                <w:webHidden/>
              </w:rPr>
              <w:fldChar w:fldCharType="separate"/>
            </w:r>
            <w:r w:rsidR="00990A5B">
              <w:rPr>
                <w:noProof/>
                <w:webHidden/>
              </w:rPr>
              <w:t>4</w:t>
            </w:r>
            <w:r w:rsidR="001241E2">
              <w:rPr>
                <w:noProof/>
                <w:webHidden/>
              </w:rPr>
              <w:fldChar w:fldCharType="end"/>
            </w:r>
          </w:hyperlink>
        </w:p>
        <w:p w:rsidR="001241E2" w:rsidRDefault="00DB37C2">
          <w:pPr>
            <w:pStyle w:val="TOC1"/>
            <w:rPr>
              <w:rFonts w:asciiTheme="minorHAnsi" w:eastAsiaTheme="minorEastAsia" w:hAnsiTheme="minorHAnsi" w:cstheme="minorBidi"/>
              <w:noProof/>
              <w:sz w:val="22"/>
              <w:szCs w:val="22"/>
            </w:rPr>
          </w:pPr>
          <w:hyperlink w:anchor="_Toc452108479" w:history="1">
            <w:r w:rsidR="001241E2" w:rsidRPr="00B7076C">
              <w:rPr>
                <w:rStyle w:val="Hyperlink"/>
                <w:b/>
                <w:noProof/>
                <w:kern w:val="32"/>
              </w:rPr>
              <w:t>Section 5. Availability</w:t>
            </w:r>
            <w:r w:rsidR="001241E2">
              <w:rPr>
                <w:noProof/>
                <w:webHidden/>
              </w:rPr>
              <w:tab/>
            </w:r>
            <w:r w:rsidR="001241E2">
              <w:rPr>
                <w:noProof/>
                <w:webHidden/>
              </w:rPr>
              <w:fldChar w:fldCharType="begin"/>
            </w:r>
            <w:r w:rsidR="001241E2">
              <w:rPr>
                <w:noProof/>
                <w:webHidden/>
              </w:rPr>
              <w:instrText xml:space="preserve"> PAGEREF _Toc452108479 \h </w:instrText>
            </w:r>
            <w:r w:rsidR="001241E2">
              <w:rPr>
                <w:noProof/>
                <w:webHidden/>
              </w:rPr>
            </w:r>
            <w:r w:rsidR="001241E2">
              <w:rPr>
                <w:noProof/>
                <w:webHidden/>
              </w:rPr>
              <w:fldChar w:fldCharType="separate"/>
            </w:r>
            <w:r w:rsidR="00990A5B">
              <w:rPr>
                <w:noProof/>
                <w:webHidden/>
              </w:rPr>
              <w:t>5</w:t>
            </w:r>
            <w:r w:rsidR="001241E2">
              <w:rPr>
                <w:noProof/>
                <w:webHidden/>
              </w:rPr>
              <w:fldChar w:fldCharType="end"/>
            </w:r>
          </w:hyperlink>
        </w:p>
        <w:p w:rsidR="001241E2" w:rsidRDefault="00DB37C2">
          <w:pPr>
            <w:pStyle w:val="TOC1"/>
            <w:rPr>
              <w:rFonts w:asciiTheme="minorHAnsi" w:eastAsiaTheme="minorEastAsia" w:hAnsiTheme="minorHAnsi" w:cstheme="minorBidi"/>
              <w:noProof/>
              <w:sz w:val="22"/>
              <w:szCs w:val="22"/>
            </w:rPr>
          </w:pPr>
          <w:hyperlink w:anchor="_Toc452108480" w:history="1">
            <w:r w:rsidR="001241E2" w:rsidRPr="00B7076C">
              <w:rPr>
                <w:rStyle w:val="Hyperlink"/>
                <w:b/>
                <w:noProof/>
                <w:kern w:val="32"/>
              </w:rPr>
              <w:t>Section 6. Severability</w:t>
            </w:r>
            <w:r w:rsidR="001241E2">
              <w:rPr>
                <w:noProof/>
                <w:webHidden/>
              </w:rPr>
              <w:tab/>
            </w:r>
            <w:r w:rsidR="001241E2">
              <w:rPr>
                <w:noProof/>
                <w:webHidden/>
              </w:rPr>
              <w:fldChar w:fldCharType="begin"/>
            </w:r>
            <w:r w:rsidR="001241E2">
              <w:rPr>
                <w:noProof/>
                <w:webHidden/>
              </w:rPr>
              <w:instrText xml:space="preserve"> PAGEREF _Toc452108480 \h </w:instrText>
            </w:r>
            <w:r w:rsidR="001241E2">
              <w:rPr>
                <w:noProof/>
                <w:webHidden/>
              </w:rPr>
            </w:r>
            <w:r w:rsidR="001241E2">
              <w:rPr>
                <w:noProof/>
                <w:webHidden/>
              </w:rPr>
              <w:fldChar w:fldCharType="separate"/>
            </w:r>
            <w:r w:rsidR="00990A5B">
              <w:rPr>
                <w:noProof/>
                <w:webHidden/>
              </w:rPr>
              <w:t>5</w:t>
            </w:r>
            <w:r w:rsidR="001241E2">
              <w:rPr>
                <w:noProof/>
                <w:webHidden/>
              </w:rPr>
              <w:fldChar w:fldCharType="end"/>
            </w:r>
          </w:hyperlink>
        </w:p>
        <w:p w:rsidR="001241E2" w:rsidRDefault="00DB37C2">
          <w:pPr>
            <w:pStyle w:val="TOC1"/>
            <w:rPr>
              <w:rFonts w:asciiTheme="minorHAnsi" w:eastAsiaTheme="minorEastAsia" w:hAnsiTheme="minorHAnsi" w:cstheme="minorBidi"/>
              <w:noProof/>
              <w:sz w:val="22"/>
              <w:szCs w:val="22"/>
            </w:rPr>
          </w:pPr>
          <w:hyperlink w:anchor="_Toc452108481" w:history="1">
            <w:r w:rsidR="001241E2" w:rsidRPr="00B7076C">
              <w:rPr>
                <w:rStyle w:val="Hyperlink"/>
                <w:b/>
                <w:noProof/>
                <w:kern w:val="32"/>
              </w:rPr>
              <w:t>Section 7. Conflicts with Other Ordinances</w:t>
            </w:r>
            <w:r w:rsidR="001241E2">
              <w:rPr>
                <w:noProof/>
                <w:webHidden/>
              </w:rPr>
              <w:tab/>
            </w:r>
            <w:r w:rsidR="001241E2">
              <w:rPr>
                <w:noProof/>
                <w:webHidden/>
              </w:rPr>
              <w:fldChar w:fldCharType="begin"/>
            </w:r>
            <w:r w:rsidR="001241E2">
              <w:rPr>
                <w:noProof/>
                <w:webHidden/>
              </w:rPr>
              <w:instrText xml:space="preserve"> PAGEREF _Toc452108481 \h </w:instrText>
            </w:r>
            <w:r w:rsidR="001241E2">
              <w:rPr>
                <w:noProof/>
                <w:webHidden/>
              </w:rPr>
            </w:r>
            <w:r w:rsidR="001241E2">
              <w:rPr>
                <w:noProof/>
                <w:webHidden/>
              </w:rPr>
              <w:fldChar w:fldCharType="separate"/>
            </w:r>
            <w:r w:rsidR="00990A5B">
              <w:rPr>
                <w:noProof/>
                <w:webHidden/>
              </w:rPr>
              <w:t>5</w:t>
            </w:r>
            <w:r w:rsidR="001241E2">
              <w:rPr>
                <w:noProof/>
                <w:webHidden/>
              </w:rPr>
              <w:fldChar w:fldCharType="end"/>
            </w:r>
          </w:hyperlink>
        </w:p>
        <w:p w:rsidR="001241E2" w:rsidRDefault="00DB37C2">
          <w:pPr>
            <w:pStyle w:val="TOC1"/>
            <w:rPr>
              <w:rFonts w:asciiTheme="minorHAnsi" w:eastAsiaTheme="minorEastAsia" w:hAnsiTheme="minorHAnsi" w:cstheme="minorBidi"/>
              <w:noProof/>
              <w:sz w:val="22"/>
              <w:szCs w:val="22"/>
            </w:rPr>
          </w:pPr>
          <w:hyperlink w:anchor="_Toc452108482" w:history="1">
            <w:r w:rsidR="001241E2" w:rsidRPr="00B7076C">
              <w:rPr>
                <w:rStyle w:val="Hyperlink"/>
                <w:b/>
                <w:noProof/>
                <w:kern w:val="32"/>
              </w:rPr>
              <w:t>Section 8. Amendments</w:t>
            </w:r>
            <w:r w:rsidR="001241E2">
              <w:rPr>
                <w:noProof/>
                <w:webHidden/>
              </w:rPr>
              <w:tab/>
            </w:r>
            <w:r w:rsidR="001241E2">
              <w:rPr>
                <w:noProof/>
                <w:webHidden/>
              </w:rPr>
              <w:fldChar w:fldCharType="begin"/>
            </w:r>
            <w:r w:rsidR="001241E2">
              <w:rPr>
                <w:noProof/>
                <w:webHidden/>
              </w:rPr>
              <w:instrText xml:space="preserve"> PAGEREF _Toc452108482 \h </w:instrText>
            </w:r>
            <w:r w:rsidR="001241E2">
              <w:rPr>
                <w:noProof/>
                <w:webHidden/>
              </w:rPr>
            </w:r>
            <w:r w:rsidR="001241E2">
              <w:rPr>
                <w:noProof/>
                <w:webHidden/>
              </w:rPr>
              <w:fldChar w:fldCharType="separate"/>
            </w:r>
            <w:r w:rsidR="00990A5B">
              <w:rPr>
                <w:noProof/>
                <w:webHidden/>
              </w:rPr>
              <w:t>5</w:t>
            </w:r>
            <w:r w:rsidR="001241E2">
              <w:rPr>
                <w:noProof/>
                <w:webHidden/>
              </w:rPr>
              <w:fldChar w:fldCharType="end"/>
            </w:r>
          </w:hyperlink>
        </w:p>
        <w:p w:rsidR="001241E2" w:rsidRDefault="00DB37C2">
          <w:pPr>
            <w:pStyle w:val="TOC1"/>
            <w:rPr>
              <w:rFonts w:asciiTheme="minorHAnsi" w:eastAsiaTheme="minorEastAsia" w:hAnsiTheme="minorHAnsi" w:cstheme="minorBidi"/>
              <w:noProof/>
              <w:sz w:val="22"/>
              <w:szCs w:val="22"/>
            </w:rPr>
          </w:pPr>
          <w:hyperlink w:anchor="_Toc452108483" w:history="1">
            <w:r w:rsidR="001241E2" w:rsidRPr="00B7076C">
              <w:rPr>
                <w:rStyle w:val="Hyperlink"/>
                <w:b/>
                <w:noProof/>
                <w:kern w:val="32"/>
              </w:rPr>
              <w:t>Section 9. Districts and Zoning Map</w:t>
            </w:r>
            <w:r w:rsidR="001241E2">
              <w:rPr>
                <w:noProof/>
                <w:webHidden/>
              </w:rPr>
              <w:tab/>
            </w:r>
            <w:r w:rsidR="001241E2">
              <w:rPr>
                <w:noProof/>
                <w:webHidden/>
              </w:rPr>
              <w:fldChar w:fldCharType="begin"/>
            </w:r>
            <w:r w:rsidR="001241E2">
              <w:rPr>
                <w:noProof/>
                <w:webHidden/>
              </w:rPr>
              <w:instrText xml:space="preserve"> PAGEREF _Toc452108483 \h </w:instrText>
            </w:r>
            <w:r w:rsidR="001241E2">
              <w:rPr>
                <w:noProof/>
                <w:webHidden/>
              </w:rPr>
            </w:r>
            <w:r w:rsidR="001241E2">
              <w:rPr>
                <w:noProof/>
                <w:webHidden/>
              </w:rPr>
              <w:fldChar w:fldCharType="separate"/>
            </w:r>
            <w:r w:rsidR="00990A5B">
              <w:rPr>
                <w:noProof/>
                <w:webHidden/>
              </w:rPr>
              <w:t>5</w:t>
            </w:r>
            <w:r w:rsidR="001241E2">
              <w:rPr>
                <w:noProof/>
                <w:webHidden/>
              </w:rPr>
              <w:fldChar w:fldCharType="end"/>
            </w:r>
          </w:hyperlink>
        </w:p>
        <w:p w:rsidR="001241E2" w:rsidRDefault="00DB37C2">
          <w:pPr>
            <w:pStyle w:val="TOC2"/>
            <w:rPr>
              <w:rFonts w:asciiTheme="minorHAnsi" w:eastAsiaTheme="minorEastAsia" w:hAnsiTheme="minorHAnsi" w:cstheme="minorBidi"/>
              <w:noProof/>
              <w:sz w:val="22"/>
              <w:szCs w:val="22"/>
            </w:rPr>
          </w:pPr>
          <w:hyperlink w:anchor="_Toc452108484" w:history="1">
            <w:r w:rsidR="001241E2" w:rsidRPr="00B7076C">
              <w:rPr>
                <w:rStyle w:val="Hyperlink"/>
                <w:rFonts w:cs="Arial"/>
                <w:b/>
                <w:bCs/>
                <w:iCs/>
                <w:noProof/>
              </w:rPr>
              <w:t>A) Official Shoreland Zoning Map</w:t>
            </w:r>
            <w:r w:rsidR="001241E2">
              <w:rPr>
                <w:noProof/>
                <w:webHidden/>
              </w:rPr>
              <w:tab/>
            </w:r>
            <w:r w:rsidR="001241E2">
              <w:rPr>
                <w:noProof/>
                <w:webHidden/>
              </w:rPr>
              <w:fldChar w:fldCharType="begin"/>
            </w:r>
            <w:r w:rsidR="001241E2">
              <w:rPr>
                <w:noProof/>
                <w:webHidden/>
              </w:rPr>
              <w:instrText xml:space="preserve"> PAGEREF _Toc452108484 \h </w:instrText>
            </w:r>
            <w:r w:rsidR="001241E2">
              <w:rPr>
                <w:noProof/>
                <w:webHidden/>
              </w:rPr>
            </w:r>
            <w:r w:rsidR="001241E2">
              <w:rPr>
                <w:noProof/>
                <w:webHidden/>
              </w:rPr>
              <w:fldChar w:fldCharType="separate"/>
            </w:r>
            <w:r w:rsidR="00990A5B">
              <w:rPr>
                <w:noProof/>
                <w:webHidden/>
              </w:rPr>
              <w:t>5</w:t>
            </w:r>
            <w:r w:rsidR="001241E2">
              <w:rPr>
                <w:noProof/>
                <w:webHidden/>
              </w:rPr>
              <w:fldChar w:fldCharType="end"/>
            </w:r>
          </w:hyperlink>
        </w:p>
        <w:p w:rsidR="001241E2" w:rsidRDefault="00DB37C2">
          <w:pPr>
            <w:pStyle w:val="TOC2"/>
            <w:rPr>
              <w:rFonts w:asciiTheme="minorHAnsi" w:eastAsiaTheme="minorEastAsia" w:hAnsiTheme="minorHAnsi" w:cstheme="minorBidi"/>
              <w:noProof/>
              <w:sz w:val="22"/>
              <w:szCs w:val="22"/>
            </w:rPr>
          </w:pPr>
          <w:hyperlink w:anchor="_Toc452108485" w:history="1">
            <w:r w:rsidR="001241E2" w:rsidRPr="00B7076C">
              <w:rPr>
                <w:rStyle w:val="Hyperlink"/>
                <w:rFonts w:cs="Arial"/>
                <w:b/>
                <w:bCs/>
                <w:iCs/>
                <w:noProof/>
              </w:rPr>
              <w:t>B) Scale of Map</w:t>
            </w:r>
            <w:r w:rsidR="001241E2">
              <w:rPr>
                <w:noProof/>
                <w:webHidden/>
              </w:rPr>
              <w:tab/>
            </w:r>
            <w:r w:rsidR="001241E2">
              <w:rPr>
                <w:noProof/>
                <w:webHidden/>
              </w:rPr>
              <w:fldChar w:fldCharType="begin"/>
            </w:r>
            <w:r w:rsidR="001241E2">
              <w:rPr>
                <w:noProof/>
                <w:webHidden/>
              </w:rPr>
              <w:instrText xml:space="preserve"> PAGEREF _Toc452108485 \h </w:instrText>
            </w:r>
            <w:r w:rsidR="001241E2">
              <w:rPr>
                <w:noProof/>
                <w:webHidden/>
              </w:rPr>
            </w:r>
            <w:r w:rsidR="001241E2">
              <w:rPr>
                <w:noProof/>
                <w:webHidden/>
              </w:rPr>
              <w:fldChar w:fldCharType="separate"/>
            </w:r>
            <w:r w:rsidR="00990A5B">
              <w:rPr>
                <w:noProof/>
                <w:webHidden/>
              </w:rPr>
              <w:t>6</w:t>
            </w:r>
            <w:r w:rsidR="001241E2">
              <w:rPr>
                <w:noProof/>
                <w:webHidden/>
              </w:rPr>
              <w:fldChar w:fldCharType="end"/>
            </w:r>
          </w:hyperlink>
        </w:p>
        <w:p w:rsidR="001241E2" w:rsidRDefault="00DB37C2">
          <w:pPr>
            <w:pStyle w:val="TOC2"/>
            <w:rPr>
              <w:rFonts w:asciiTheme="minorHAnsi" w:eastAsiaTheme="minorEastAsia" w:hAnsiTheme="minorHAnsi" w:cstheme="minorBidi"/>
              <w:noProof/>
              <w:sz w:val="22"/>
              <w:szCs w:val="22"/>
            </w:rPr>
          </w:pPr>
          <w:hyperlink w:anchor="_Toc452108486" w:history="1">
            <w:r w:rsidR="001241E2" w:rsidRPr="00B7076C">
              <w:rPr>
                <w:rStyle w:val="Hyperlink"/>
                <w:rFonts w:cs="Arial"/>
                <w:b/>
                <w:bCs/>
                <w:iCs/>
                <w:noProof/>
              </w:rPr>
              <w:t>C) Certification of Official Shoreland Zoning Map</w:t>
            </w:r>
            <w:r w:rsidR="001241E2">
              <w:rPr>
                <w:noProof/>
                <w:webHidden/>
              </w:rPr>
              <w:tab/>
            </w:r>
            <w:r w:rsidR="001241E2">
              <w:rPr>
                <w:noProof/>
                <w:webHidden/>
              </w:rPr>
              <w:fldChar w:fldCharType="begin"/>
            </w:r>
            <w:r w:rsidR="001241E2">
              <w:rPr>
                <w:noProof/>
                <w:webHidden/>
              </w:rPr>
              <w:instrText xml:space="preserve"> PAGEREF _Toc452108486 \h </w:instrText>
            </w:r>
            <w:r w:rsidR="001241E2">
              <w:rPr>
                <w:noProof/>
                <w:webHidden/>
              </w:rPr>
            </w:r>
            <w:r w:rsidR="001241E2">
              <w:rPr>
                <w:noProof/>
                <w:webHidden/>
              </w:rPr>
              <w:fldChar w:fldCharType="separate"/>
            </w:r>
            <w:r w:rsidR="00990A5B">
              <w:rPr>
                <w:noProof/>
                <w:webHidden/>
              </w:rPr>
              <w:t>6</w:t>
            </w:r>
            <w:r w:rsidR="001241E2">
              <w:rPr>
                <w:noProof/>
                <w:webHidden/>
              </w:rPr>
              <w:fldChar w:fldCharType="end"/>
            </w:r>
          </w:hyperlink>
        </w:p>
        <w:p w:rsidR="001241E2" w:rsidRDefault="00DB37C2">
          <w:pPr>
            <w:pStyle w:val="TOC2"/>
            <w:rPr>
              <w:rFonts w:asciiTheme="minorHAnsi" w:eastAsiaTheme="minorEastAsia" w:hAnsiTheme="minorHAnsi" w:cstheme="minorBidi"/>
              <w:noProof/>
              <w:sz w:val="22"/>
              <w:szCs w:val="22"/>
            </w:rPr>
          </w:pPr>
          <w:hyperlink w:anchor="_Toc452108487" w:history="1">
            <w:r w:rsidR="001241E2" w:rsidRPr="00B7076C">
              <w:rPr>
                <w:rStyle w:val="Hyperlink"/>
                <w:rFonts w:cs="Arial"/>
                <w:b/>
                <w:bCs/>
                <w:iCs/>
                <w:noProof/>
              </w:rPr>
              <w:t>D) Changes to the Official Shoreland Zoning Map</w:t>
            </w:r>
            <w:r w:rsidR="001241E2">
              <w:rPr>
                <w:noProof/>
                <w:webHidden/>
              </w:rPr>
              <w:tab/>
            </w:r>
            <w:r w:rsidR="001241E2">
              <w:rPr>
                <w:noProof/>
                <w:webHidden/>
              </w:rPr>
              <w:fldChar w:fldCharType="begin"/>
            </w:r>
            <w:r w:rsidR="001241E2">
              <w:rPr>
                <w:noProof/>
                <w:webHidden/>
              </w:rPr>
              <w:instrText xml:space="preserve"> PAGEREF _Toc452108487 \h </w:instrText>
            </w:r>
            <w:r w:rsidR="001241E2">
              <w:rPr>
                <w:noProof/>
                <w:webHidden/>
              </w:rPr>
            </w:r>
            <w:r w:rsidR="001241E2">
              <w:rPr>
                <w:noProof/>
                <w:webHidden/>
              </w:rPr>
              <w:fldChar w:fldCharType="separate"/>
            </w:r>
            <w:r w:rsidR="00990A5B">
              <w:rPr>
                <w:noProof/>
                <w:webHidden/>
              </w:rPr>
              <w:t>6</w:t>
            </w:r>
            <w:r w:rsidR="001241E2">
              <w:rPr>
                <w:noProof/>
                <w:webHidden/>
              </w:rPr>
              <w:fldChar w:fldCharType="end"/>
            </w:r>
          </w:hyperlink>
        </w:p>
        <w:p w:rsidR="001241E2" w:rsidRDefault="00DB37C2">
          <w:pPr>
            <w:pStyle w:val="TOC1"/>
            <w:rPr>
              <w:rFonts w:asciiTheme="minorHAnsi" w:eastAsiaTheme="minorEastAsia" w:hAnsiTheme="minorHAnsi" w:cstheme="minorBidi"/>
              <w:noProof/>
              <w:sz w:val="22"/>
              <w:szCs w:val="22"/>
            </w:rPr>
          </w:pPr>
          <w:hyperlink w:anchor="_Toc452108488" w:history="1">
            <w:r w:rsidR="001241E2" w:rsidRPr="00B7076C">
              <w:rPr>
                <w:rStyle w:val="Hyperlink"/>
                <w:b/>
                <w:bCs/>
                <w:noProof/>
                <w:kern w:val="32"/>
              </w:rPr>
              <w:t>Section 10. Interpretation of District Boundaries</w:t>
            </w:r>
            <w:r w:rsidR="001241E2">
              <w:rPr>
                <w:noProof/>
                <w:webHidden/>
              </w:rPr>
              <w:tab/>
            </w:r>
            <w:r w:rsidR="001241E2">
              <w:rPr>
                <w:noProof/>
                <w:webHidden/>
              </w:rPr>
              <w:fldChar w:fldCharType="begin"/>
            </w:r>
            <w:r w:rsidR="001241E2">
              <w:rPr>
                <w:noProof/>
                <w:webHidden/>
              </w:rPr>
              <w:instrText xml:space="preserve"> PAGEREF _Toc452108488 \h </w:instrText>
            </w:r>
            <w:r w:rsidR="001241E2">
              <w:rPr>
                <w:noProof/>
                <w:webHidden/>
              </w:rPr>
            </w:r>
            <w:r w:rsidR="001241E2">
              <w:rPr>
                <w:noProof/>
                <w:webHidden/>
              </w:rPr>
              <w:fldChar w:fldCharType="separate"/>
            </w:r>
            <w:r w:rsidR="00990A5B">
              <w:rPr>
                <w:noProof/>
                <w:webHidden/>
              </w:rPr>
              <w:t>6</w:t>
            </w:r>
            <w:r w:rsidR="001241E2">
              <w:rPr>
                <w:noProof/>
                <w:webHidden/>
              </w:rPr>
              <w:fldChar w:fldCharType="end"/>
            </w:r>
          </w:hyperlink>
        </w:p>
        <w:p w:rsidR="001241E2" w:rsidRDefault="00DB37C2">
          <w:pPr>
            <w:pStyle w:val="TOC1"/>
            <w:rPr>
              <w:rFonts w:asciiTheme="minorHAnsi" w:eastAsiaTheme="minorEastAsia" w:hAnsiTheme="minorHAnsi" w:cstheme="minorBidi"/>
              <w:noProof/>
              <w:sz w:val="22"/>
              <w:szCs w:val="22"/>
            </w:rPr>
          </w:pPr>
          <w:hyperlink w:anchor="_Toc452108489" w:history="1">
            <w:r w:rsidR="001241E2" w:rsidRPr="00B7076C">
              <w:rPr>
                <w:rStyle w:val="Hyperlink"/>
                <w:b/>
                <w:noProof/>
                <w:kern w:val="32"/>
              </w:rPr>
              <w:t>Section 11. Land Use Requirements</w:t>
            </w:r>
            <w:r w:rsidR="001241E2">
              <w:rPr>
                <w:noProof/>
                <w:webHidden/>
              </w:rPr>
              <w:tab/>
            </w:r>
            <w:r w:rsidR="001241E2">
              <w:rPr>
                <w:noProof/>
                <w:webHidden/>
              </w:rPr>
              <w:fldChar w:fldCharType="begin"/>
            </w:r>
            <w:r w:rsidR="001241E2">
              <w:rPr>
                <w:noProof/>
                <w:webHidden/>
              </w:rPr>
              <w:instrText xml:space="preserve"> PAGEREF _Toc452108489 \h </w:instrText>
            </w:r>
            <w:r w:rsidR="001241E2">
              <w:rPr>
                <w:noProof/>
                <w:webHidden/>
              </w:rPr>
            </w:r>
            <w:r w:rsidR="001241E2">
              <w:rPr>
                <w:noProof/>
                <w:webHidden/>
              </w:rPr>
              <w:fldChar w:fldCharType="separate"/>
            </w:r>
            <w:r w:rsidR="00990A5B">
              <w:rPr>
                <w:noProof/>
                <w:webHidden/>
              </w:rPr>
              <w:t>6</w:t>
            </w:r>
            <w:r w:rsidR="001241E2">
              <w:rPr>
                <w:noProof/>
                <w:webHidden/>
              </w:rPr>
              <w:fldChar w:fldCharType="end"/>
            </w:r>
          </w:hyperlink>
        </w:p>
        <w:p w:rsidR="001241E2" w:rsidRDefault="00DB37C2">
          <w:pPr>
            <w:pStyle w:val="TOC1"/>
            <w:rPr>
              <w:rFonts w:asciiTheme="minorHAnsi" w:eastAsiaTheme="minorEastAsia" w:hAnsiTheme="minorHAnsi" w:cstheme="minorBidi"/>
              <w:noProof/>
              <w:sz w:val="22"/>
              <w:szCs w:val="22"/>
            </w:rPr>
          </w:pPr>
          <w:hyperlink w:anchor="_Toc452108490" w:history="1">
            <w:r w:rsidR="001241E2" w:rsidRPr="00B7076C">
              <w:rPr>
                <w:rStyle w:val="Hyperlink"/>
                <w:b/>
                <w:noProof/>
                <w:kern w:val="32"/>
              </w:rPr>
              <w:t>Section 12. Non-Conformance</w:t>
            </w:r>
            <w:r w:rsidR="001241E2">
              <w:rPr>
                <w:noProof/>
                <w:webHidden/>
              </w:rPr>
              <w:tab/>
            </w:r>
            <w:r w:rsidR="001241E2">
              <w:rPr>
                <w:noProof/>
                <w:webHidden/>
              </w:rPr>
              <w:fldChar w:fldCharType="begin"/>
            </w:r>
            <w:r w:rsidR="001241E2">
              <w:rPr>
                <w:noProof/>
                <w:webHidden/>
              </w:rPr>
              <w:instrText xml:space="preserve"> PAGEREF _Toc452108490 \h </w:instrText>
            </w:r>
            <w:r w:rsidR="001241E2">
              <w:rPr>
                <w:noProof/>
                <w:webHidden/>
              </w:rPr>
            </w:r>
            <w:r w:rsidR="001241E2">
              <w:rPr>
                <w:noProof/>
                <w:webHidden/>
              </w:rPr>
              <w:fldChar w:fldCharType="separate"/>
            </w:r>
            <w:r w:rsidR="00990A5B">
              <w:rPr>
                <w:noProof/>
                <w:webHidden/>
              </w:rPr>
              <w:t>6</w:t>
            </w:r>
            <w:r w:rsidR="001241E2">
              <w:rPr>
                <w:noProof/>
                <w:webHidden/>
              </w:rPr>
              <w:fldChar w:fldCharType="end"/>
            </w:r>
          </w:hyperlink>
        </w:p>
        <w:p w:rsidR="001241E2" w:rsidRDefault="00DB37C2">
          <w:pPr>
            <w:pStyle w:val="TOC2"/>
            <w:rPr>
              <w:rFonts w:asciiTheme="minorHAnsi" w:eastAsiaTheme="minorEastAsia" w:hAnsiTheme="minorHAnsi" w:cstheme="minorBidi"/>
              <w:noProof/>
              <w:sz w:val="22"/>
              <w:szCs w:val="22"/>
            </w:rPr>
          </w:pPr>
          <w:hyperlink w:anchor="_Toc452108491" w:history="1">
            <w:r w:rsidR="001241E2" w:rsidRPr="00B7076C">
              <w:rPr>
                <w:rStyle w:val="Hyperlink"/>
                <w:rFonts w:cs="Arial"/>
                <w:b/>
                <w:bCs/>
                <w:iCs/>
                <w:noProof/>
              </w:rPr>
              <w:t>A) Purpose</w:t>
            </w:r>
            <w:r w:rsidR="001241E2">
              <w:rPr>
                <w:noProof/>
                <w:webHidden/>
              </w:rPr>
              <w:tab/>
            </w:r>
            <w:r w:rsidR="001241E2">
              <w:rPr>
                <w:noProof/>
                <w:webHidden/>
              </w:rPr>
              <w:fldChar w:fldCharType="begin"/>
            </w:r>
            <w:r w:rsidR="001241E2">
              <w:rPr>
                <w:noProof/>
                <w:webHidden/>
              </w:rPr>
              <w:instrText xml:space="preserve"> PAGEREF _Toc452108491 \h </w:instrText>
            </w:r>
            <w:r w:rsidR="001241E2">
              <w:rPr>
                <w:noProof/>
                <w:webHidden/>
              </w:rPr>
            </w:r>
            <w:r w:rsidR="001241E2">
              <w:rPr>
                <w:noProof/>
                <w:webHidden/>
              </w:rPr>
              <w:fldChar w:fldCharType="separate"/>
            </w:r>
            <w:r w:rsidR="00990A5B">
              <w:rPr>
                <w:noProof/>
                <w:webHidden/>
              </w:rPr>
              <w:t>6</w:t>
            </w:r>
            <w:r w:rsidR="001241E2">
              <w:rPr>
                <w:noProof/>
                <w:webHidden/>
              </w:rPr>
              <w:fldChar w:fldCharType="end"/>
            </w:r>
          </w:hyperlink>
        </w:p>
        <w:p w:rsidR="001241E2" w:rsidRDefault="00DB37C2">
          <w:pPr>
            <w:pStyle w:val="TOC2"/>
            <w:rPr>
              <w:rFonts w:asciiTheme="minorHAnsi" w:eastAsiaTheme="minorEastAsia" w:hAnsiTheme="minorHAnsi" w:cstheme="minorBidi"/>
              <w:noProof/>
              <w:sz w:val="22"/>
              <w:szCs w:val="22"/>
            </w:rPr>
          </w:pPr>
          <w:hyperlink w:anchor="_Toc452108492" w:history="1">
            <w:r w:rsidR="001241E2" w:rsidRPr="00B7076C">
              <w:rPr>
                <w:rStyle w:val="Hyperlink"/>
                <w:rFonts w:cs="Arial"/>
                <w:b/>
                <w:bCs/>
                <w:iCs/>
                <w:noProof/>
              </w:rPr>
              <w:t>B) General</w:t>
            </w:r>
            <w:r w:rsidR="001241E2">
              <w:rPr>
                <w:noProof/>
                <w:webHidden/>
              </w:rPr>
              <w:tab/>
            </w:r>
            <w:r w:rsidR="001241E2">
              <w:rPr>
                <w:noProof/>
                <w:webHidden/>
              </w:rPr>
              <w:fldChar w:fldCharType="begin"/>
            </w:r>
            <w:r w:rsidR="001241E2">
              <w:rPr>
                <w:noProof/>
                <w:webHidden/>
              </w:rPr>
              <w:instrText xml:space="preserve"> PAGEREF _Toc452108492 \h </w:instrText>
            </w:r>
            <w:r w:rsidR="001241E2">
              <w:rPr>
                <w:noProof/>
                <w:webHidden/>
              </w:rPr>
            </w:r>
            <w:r w:rsidR="001241E2">
              <w:rPr>
                <w:noProof/>
                <w:webHidden/>
              </w:rPr>
              <w:fldChar w:fldCharType="separate"/>
            </w:r>
            <w:r w:rsidR="00990A5B">
              <w:rPr>
                <w:noProof/>
                <w:webHidden/>
              </w:rPr>
              <w:t>7</w:t>
            </w:r>
            <w:r w:rsidR="001241E2">
              <w:rPr>
                <w:noProof/>
                <w:webHidden/>
              </w:rPr>
              <w:fldChar w:fldCharType="end"/>
            </w:r>
          </w:hyperlink>
        </w:p>
        <w:p w:rsidR="001241E2" w:rsidRDefault="00DB37C2">
          <w:pPr>
            <w:pStyle w:val="TOC2"/>
            <w:rPr>
              <w:rFonts w:asciiTheme="minorHAnsi" w:eastAsiaTheme="minorEastAsia" w:hAnsiTheme="minorHAnsi" w:cstheme="minorBidi"/>
              <w:noProof/>
              <w:sz w:val="22"/>
              <w:szCs w:val="22"/>
            </w:rPr>
          </w:pPr>
          <w:hyperlink w:anchor="_Toc452108493" w:history="1">
            <w:r w:rsidR="001241E2" w:rsidRPr="00B7076C">
              <w:rPr>
                <w:rStyle w:val="Hyperlink"/>
                <w:rFonts w:cs="Arial"/>
                <w:b/>
                <w:bCs/>
                <w:iCs/>
                <w:noProof/>
              </w:rPr>
              <w:t>C) Non-</w:t>
            </w:r>
            <w:r w:rsidR="007E3C24">
              <w:rPr>
                <w:rStyle w:val="Hyperlink"/>
                <w:rFonts w:cs="Arial"/>
                <w:b/>
                <w:bCs/>
                <w:iCs/>
                <w:noProof/>
              </w:rPr>
              <w:t>C</w:t>
            </w:r>
            <w:r w:rsidR="001241E2" w:rsidRPr="00B7076C">
              <w:rPr>
                <w:rStyle w:val="Hyperlink"/>
                <w:rFonts w:cs="Arial"/>
                <w:b/>
                <w:bCs/>
                <w:iCs/>
                <w:noProof/>
              </w:rPr>
              <w:t>onforming Structures</w:t>
            </w:r>
            <w:r w:rsidR="001241E2">
              <w:rPr>
                <w:noProof/>
                <w:webHidden/>
              </w:rPr>
              <w:tab/>
            </w:r>
            <w:r w:rsidR="001241E2">
              <w:rPr>
                <w:noProof/>
                <w:webHidden/>
              </w:rPr>
              <w:fldChar w:fldCharType="begin"/>
            </w:r>
            <w:r w:rsidR="001241E2">
              <w:rPr>
                <w:noProof/>
                <w:webHidden/>
              </w:rPr>
              <w:instrText xml:space="preserve"> PAGEREF _Toc452108493 \h </w:instrText>
            </w:r>
            <w:r w:rsidR="001241E2">
              <w:rPr>
                <w:noProof/>
                <w:webHidden/>
              </w:rPr>
            </w:r>
            <w:r w:rsidR="001241E2">
              <w:rPr>
                <w:noProof/>
                <w:webHidden/>
              </w:rPr>
              <w:fldChar w:fldCharType="separate"/>
            </w:r>
            <w:r w:rsidR="00990A5B">
              <w:rPr>
                <w:noProof/>
                <w:webHidden/>
              </w:rPr>
              <w:t>7</w:t>
            </w:r>
            <w:r w:rsidR="001241E2">
              <w:rPr>
                <w:noProof/>
                <w:webHidden/>
              </w:rPr>
              <w:fldChar w:fldCharType="end"/>
            </w:r>
          </w:hyperlink>
        </w:p>
        <w:p w:rsidR="001241E2" w:rsidRDefault="00DB37C2">
          <w:pPr>
            <w:pStyle w:val="TOC2"/>
            <w:rPr>
              <w:rFonts w:asciiTheme="minorHAnsi" w:eastAsiaTheme="minorEastAsia" w:hAnsiTheme="minorHAnsi" w:cstheme="minorBidi"/>
              <w:noProof/>
              <w:sz w:val="22"/>
              <w:szCs w:val="22"/>
            </w:rPr>
          </w:pPr>
          <w:hyperlink w:anchor="_Toc452108494" w:history="1">
            <w:r w:rsidR="001241E2" w:rsidRPr="00B7076C">
              <w:rPr>
                <w:rStyle w:val="Hyperlink"/>
                <w:rFonts w:cs="Arial"/>
                <w:b/>
                <w:bCs/>
                <w:iCs/>
                <w:noProof/>
              </w:rPr>
              <w:t>D) Non-</w:t>
            </w:r>
            <w:r w:rsidR="007E3C24">
              <w:rPr>
                <w:rStyle w:val="Hyperlink"/>
                <w:rFonts w:cs="Arial"/>
                <w:b/>
                <w:bCs/>
                <w:iCs/>
                <w:noProof/>
              </w:rPr>
              <w:t>C</w:t>
            </w:r>
            <w:r w:rsidR="001241E2" w:rsidRPr="00B7076C">
              <w:rPr>
                <w:rStyle w:val="Hyperlink"/>
                <w:rFonts w:cs="Arial"/>
                <w:b/>
                <w:bCs/>
                <w:iCs/>
                <w:noProof/>
              </w:rPr>
              <w:t>onforming Uses</w:t>
            </w:r>
            <w:r w:rsidR="001241E2">
              <w:rPr>
                <w:noProof/>
                <w:webHidden/>
              </w:rPr>
              <w:tab/>
            </w:r>
            <w:r w:rsidR="001241E2">
              <w:rPr>
                <w:noProof/>
                <w:webHidden/>
              </w:rPr>
              <w:fldChar w:fldCharType="begin"/>
            </w:r>
            <w:r w:rsidR="001241E2">
              <w:rPr>
                <w:noProof/>
                <w:webHidden/>
              </w:rPr>
              <w:instrText xml:space="preserve"> PAGEREF _Toc452108494 \h </w:instrText>
            </w:r>
            <w:r w:rsidR="001241E2">
              <w:rPr>
                <w:noProof/>
                <w:webHidden/>
              </w:rPr>
            </w:r>
            <w:r w:rsidR="001241E2">
              <w:rPr>
                <w:noProof/>
                <w:webHidden/>
              </w:rPr>
              <w:fldChar w:fldCharType="separate"/>
            </w:r>
            <w:r w:rsidR="00990A5B">
              <w:rPr>
                <w:noProof/>
                <w:webHidden/>
              </w:rPr>
              <w:t>11</w:t>
            </w:r>
            <w:r w:rsidR="001241E2">
              <w:rPr>
                <w:noProof/>
                <w:webHidden/>
              </w:rPr>
              <w:fldChar w:fldCharType="end"/>
            </w:r>
          </w:hyperlink>
        </w:p>
        <w:p w:rsidR="001241E2" w:rsidRDefault="00DB37C2">
          <w:pPr>
            <w:pStyle w:val="TOC2"/>
            <w:rPr>
              <w:rFonts w:asciiTheme="minorHAnsi" w:eastAsiaTheme="minorEastAsia" w:hAnsiTheme="minorHAnsi" w:cstheme="minorBidi"/>
              <w:noProof/>
              <w:sz w:val="22"/>
              <w:szCs w:val="22"/>
            </w:rPr>
          </w:pPr>
          <w:hyperlink w:anchor="_Toc452108495" w:history="1">
            <w:r w:rsidR="001241E2" w:rsidRPr="00B7076C">
              <w:rPr>
                <w:rStyle w:val="Hyperlink"/>
                <w:rFonts w:cs="Arial"/>
                <w:b/>
                <w:bCs/>
                <w:iCs/>
                <w:noProof/>
              </w:rPr>
              <w:t>E) Non-</w:t>
            </w:r>
            <w:r w:rsidR="007E3C24">
              <w:rPr>
                <w:rStyle w:val="Hyperlink"/>
                <w:rFonts w:cs="Arial"/>
                <w:b/>
                <w:bCs/>
                <w:iCs/>
                <w:noProof/>
              </w:rPr>
              <w:t>C</w:t>
            </w:r>
            <w:r w:rsidR="001241E2" w:rsidRPr="00B7076C">
              <w:rPr>
                <w:rStyle w:val="Hyperlink"/>
                <w:rFonts w:cs="Arial"/>
                <w:b/>
                <w:bCs/>
                <w:iCs/>
                <w:noProof/>
              </w:rPr>
              <w:t>onforming Lots</w:t>
            </w:r>
            <w:r w:rsidR="001241E2">
              <w:rPr>
                <w:noProof/>
                <w:webHidden/>
              </w:rPr>
              <w:tab/>
            </w:r>
            <w:r w:rsidR="001241E2">
              <w:rPr>
                <w:noProof/>
                <w:webHidden/>
              </w:rPr>
              <w:fldChar w:fldCharType="begin"/>
            </w:r>
            <w:r w:rsidR="001241E2">
              <w:rPr>
                <w:noProof/>
                <w:webHidden/>
              </w:rPr>
              <w:instrText xml:space="preserve"> PAGEREF _Toc452108495 \h </w:instrText>
            </w:r>
            <w:r w:rsidR="001241E2">
              <w:rPr>
                <w:noProof/>
                <w:webHidden/>
              </w:rPr>
            </w:r>
            <w:r w:rsidR="001241E2">
              <w:rPr>
                <w:noProof/>
                <w:webHidden/>
              </w:rPr>
              <w:fldChar w:fldCharType="separate"/>
            </w:r>
            <w:r w:rsidR="00990A5B">
              <w:rPr>
                <w:noProof/>
                <w:webHidden/>
              </w:rPr>
              <w:t>11</w:t>
            </w:r>
            <w:r w:rsidR="001241E2">
              <w:rPr>
                <w:noProof/>
                <w:webHidden/>
              </w:rPr>
              <w:fldChar w:fldCharType="end"/>
            </w:r>
          </w:hyperlink>
        </w:p>
        <w:p w:rsidR="001241E2" w:rsidRDefault="00DB37C2">
          <w:pPr>
            <w:pStyle w:val="TOC1"/>
            <w:rPr>
              <w:rFonts w:asciiTheme="minorHAnsi" w:eastAsiaTheme="minorEastAsia" w:hAnsiTheme="minorHAnsi" w:cstheme="minorBidi"/>
              <w:noProof/>
              <w:sz w:val="22"/>
              <w:szCs w:val="22"/>
            </w:rPr>
          </w:pPr>
          <w:hyperlink w:anchor="_Toc452108496" w:history="1">
            <w:r w:rsidR="001241E2" w:rsidRPr="00B7076C">
              <w:rPr>
                <w:rStyle w:val="Hyperlink"/>
                <w:b/>
                <w:bCs/>
                <w:noProof/>
                <w:kern w:val="32"/>
              </w:rPr>
              <w:t>Section 13. Establishment of Districts</w:t>
            </w:r>
            <w:r w:rsidR="001241E2">
              <w:rPr>
                <w:noProof/>
                <w:webHidden/>
              </w:rPr>
              <w:tab/>
            </w:r>
            <w:r w:rsidR="001241E2">
              <w:rPr>
                <w:noProof/>
                <w:webHidden/>
              </w:rPr>
              <w:fldChar w:fldCharType="begin"/>
            </w:r>
            <w:r w:rsidR="001241E2">
              <w:rPr>
                <w:noProof/>
                <w:webHidden/>
              </w:rPr>
              <w:instrText xml:space="preserve"> PAGEREF _Toc452108496 \h </w:instrText>
            </w:r>
            <w:r w:rsidR="001241E2">
              <w:rPr>
                <w:noProof/>
                <w:webHidden/>
              </w:rPr>
            </w:r>
            <w:r w:rsidR="001241E2">
              <w:rPr>
                <w:noProof/>
                <w:webHidden/>
              </w:rPr>
              <w:fldChar w:fldCharType="separate"/>
            </w:r>
            <w:r w:rsidR="00990A5B">
              <w:rPr>
                <w:noProof/>
                <w:webHidden/>
              </w:rPr>
              <w:t>12</w:t>
            </w:r>
            <w:r w:rsidR="001241E2">
              <w:rPr>
                <w:noProof/>
                <w:webHidden/>
              </w:rPr>
              <w:fldChar w:fldCharType="end"/>
            </w:r>
          </w:hyperlink>
        </w:p>
        <w:p w:rsidR="001241E2" w:rsidRDefault="00DB37C2">
          <w:pPr>
            <w:pStyle w:val="TOC1"/>
            <w:rPr>
              <w:rFonts w:asciiTheme="minorHAnsi" w:eastAsiaTheme="minorEastAsia" w:hAnsiTheme="minorHAnsi" w:cstheme="minorBidi"/>
              <w:noProof/>
              <w:sz w:val="22"/>
              <w:szCs w:val="22"/>
            </w:rPr>
          </w:pPr>
          <w:hyperlink w:anchor="_Toc452108497" w:history="1">
            <w:r w:rsidR="001241E2" w:rsidRPr="00B7076C">
              <w:rPr>
                <w:rStyle w:val="Hyperlink"/>
                <w:b/>
                <w:bCs/>
                <w:noProof/>
                <w:kern w:val="32"/>
              </w:rPr>
              <w:t>Section 14. Table of Land Uses</w:t>
            </w:r>
            <w:r w:rsidR="001241E2">
              <w:rPr>
                <w:noProof/>
                <w:webHidden/>
              </w:rPr>
              <w:tab/>
            </w:r>
            <w:r w:rsidR="001241E2">
              <w:rPr>
                <w:noProof/>
                <w:webHidden/>
              </w:rPr>
              <w:fldChar w:fldCharType="begin"/>
            </w:r>
            <w:r w:rsidR="001241E2">
              <w:rPr>
                <w:noProof/>
                <w:webHidden/>
              </w:rPr>
              <w:instrText xml:space="preserve"> PAGEREF _Toc452108497 \h </w:instrText>
            </w:r>
            <w:r w:rsidR="001241E2">
              <w:rPr>
                <w:noProof/>
                <w:webHidden/>
              </w:rPr>
            </w:r>
            <w:r w:rsidR="001241E2">
              <w:rPr>
                <w:noProof/>
                <w:webHidden/>
              </w:rPr>
              <w:fldChar w:fldCharType="separate"/>
            </w:r>
            <w:r w:rsidR="00990A5B">
              <w:rPr>
                <w:noProof/>
                <w:webHidden/>
              </w:rPr>
              <w:t>15</w:t>
            </w:r>
            <w:r w:rsidR="001241E2">
              <w:rPr>
                <w:noProof/>
                <w:webHidden/>
              </w:rPr>
              <w:fldChar w:fldCharType="end"/>
            </w:r>
          </w:hyperlink>
        </w:p>
        <w:p w:rsidR="001241E2" w:rsidRDefault="00DB37C2">
          <w:pPr>
            <w:pStyle w:val="TOC1"/>
            <w:rPr>
              <w:rFonts w:asciiTheme="minorHAnsi" w:eastAsiaTheme="minorEastAsia" w:hAnsiTheme="minorHAnsi" w:cstheme="minorBidi"/>
              <w:noProof/>
              <w:sz w:val="22"/>
              <w:szCs w:val="22"/>
            </w:rPr>
          </w:pPr>
          <w:hyperlink w:anchor="_Toc452108500" w:history="1">
            <w:r w:rsidR="001241E2" w:rsidRPr="00B7076C">
              <w:rPr>
                <w:rStyle w:val="Hyperlink"/>
                <w:b/>
                <w:bCs/>
                <w:noProof/>
                <w:kern w:val="32"/>
              </w:rPr>
              <w:t>Section 15. Land Use Standards</w:t>
            </w:r>
            <w:r w:rsidR="001241E2">
              <w:rPr>
                <w:noProof/>
                <w:webHidden/>
              </w:rPr>
              <w:tab/>
            </w:r>
            <w:r w:rsidR="001241E2">
              <w:rPr>
                <w:noProof/>
                <w:webHidden/>
              </w:rPr>
              <w:fldChar w:fldCharType="begin"/>
            </w:r>
            <w:r w:rsidR="001241E2">
              <w:rPr>
                <w:noProof/>
                <w:webHidden/>
              </w:rPr>
              <w:instrText xml:space="preserve"> PAGEREF _Toc452108500 \h </w:instrText>
            </w:r>
            <w:r w:rsidR="001241E2">
              <w:rPr>
                <w:noProof/>
                <w:webHidden/>
              </w:rPr>
            </w:r>
            <w:r w:rsidR="001241E2">
              <w:rPr>
                <w:noProof/>
                <w:webHidden/>
              </w:rPr>
              <w:fldChar w:fldCharType="separate"/>
            </w:r>
            <w:r w:rsidR="00990A5B">
              <w:rPr>
                <w:noProof/>
                <w:webHidden/>
              </w:rPr>
              <w:t>17</w:t>
            </w:r>
            <w:r w:rsidR="001241E2">
              <w:rPr>
                <w:noProof/>
                <w:webHidden/>
              </w:rPr>
              <w:fldChar w:fldCharType="end"/>
            </w:r>
          </w:hyperlink>
        </w:p>
        <w:p w:rsidR="001241E2" w:rsidRDefault="00DB37C2">
          <w:pPr>
            <w:pStyle w:val="TOC2"/>
            <w:rPr>
              <w:rFonts w:asciiTheme="minorHAnsi" w:eastAsiaTheme="minorEastAsia" w:hAnsiTheme="minorHAnsi" w:cstheme="minorBidi"/>
              <w:noProof/>
              <w:sz w:val="22"/>
              <w:szCs w:val="22"/>
            </w:rPr>
          </w:pPr>
          <w:hyperlink w:anchor="_Toc452108501" w:history="1">
            <w:r w:rsidR="001241E2" w:rsidRPr="00B7076C">
              <w:rPr>
                <w:rStyle w:val="Hyperlink"/>
                <w:rFonts w:cs="Arial"/>
                <w:b/>
                <w:bCs/>
                <w:iCs/>
                <w:noProof/>
              </w:rPr>
              <w:t xml:space="preserve">A) Minimum Lot Standards </w:t>
            </w:r>
            <w:r w:rsidR="001241E2">
              <w:rPr>
                <w:noProof/>
                <w:webHidden/>
              </w:rPr>
              <w:tab/>
            </w:r>
            <w:r w:rsidR="001241E2">
              <w:rPr>
                <w:noProof/>
                <w:webHidden/>
              </w:rPr>
              <w:fldChar w:fldCharType="begin"/>
            </w:r>
            <w:r w:rsidR="001241E2">
              <w:rPr>
                <w:noProof/>
                <w:webHidden/>
              </w:rPr>
              <w:instrText xml:space="preserve"> PAGEREF _Toc452108501 \h </w:instrText>
            </w:r>
            <w:r w:rsidR="001241E2">
              <w:rPr>
                <w:noProof/>
                <w:webHidden/>
              </w:rPr>
            </w:r>
            <w:r w:rsidR="001241E2">
              <w:rPr>
                <w:noProof/>
                <w:webHidden/>
              </w:rPr>
              <w:fldChar w:fldCharType="separate"/>
            </w:r>
            <w:r w:rsidR="00990A5B">
              <w:rPr>
                <w:noProof/>
                <w:webHidden/>
              </w:rPr>
              <w:t>17</w:t>
            </w:r>
            <w:r w:rsidR="001241E2">
              <w:rPr>
                <w:noProof/>
                <w:webHidden/>
              </w:rPr>
              <w:fldChar w:fldCharType="end"/>
            </w:r>
          </w:hyperlink>
        </w:p>
        <w:p w:rsidR="001241E2" w:rsidRDefault="00DB37C2">
          <w:pPr>
            <w:pStyle w:val="TOC2"/>
            <w:rPr>
              <w:rFonts w:asciiTheme="minorHAnsi" w:eastAsiaTheme="minorEastAsia" w:hAnsiTheme="minorHAnsi" w:cstheme="minorBidi"/>
              <w:noProof/>
              <w:sz w:val="22"/>
              <w:szCs w:val="22"/>
            </w:rPr>
          </w:pPr>
          <w:hyperlink w:anchor="_Toc452108502" w:history="1">
            <w:r w:rsidR="001241E2" w:rsidRPr="00B7076C">
              <w:rPr>
                <w:rStyle w:val="Hyperlink"/>
                <w:rFonts w:cs="Arial"/>
                <w:b/>
                <w:bCs/>
                <w:iCs/>
                <w:noProof/>
              </w:rPr>
              <w:t>B) Principal and Accessory Structures</w:t>
            </w:r>
            <w:r w:rsidR="001241E2">
              <w:rPr>
                <w:noProof/>
                <w:webHidden/>
              </w:rPr>
              <w:tab/>
            </w:r>
            <w:r w:rsidR="001241E2">
              <w:rPr>
                <w:noProof/>
                <w:webHidden/>
              </w:rPr>
              <w:fldChar w:fldCharType="begin"/>
            </w:r>
            <w:r w:rsidR="001241E2">
              <w:rPr>
                <w:noProof/>
                <w:webHidden/>
              </w:rPr>
              <w:instrText xml:space="preserve"> PAGEREF _Toc452108502 \h </w:instrText>
            </w:r>
            <w:r w:rsidR="001241E2">
              <w:rPr>
                <w:noProof/>
                <w:webHidden/>
              </w:rPr>
            </w:r>
            <w:r w:rsidR="001241E2">
              <w:rPr>
                <w:noProof/>
                <w:webHidden/>
              </w:rPr>
              <w:fldChar w:fldCharType="separate"/>
            </w:r>
            <w:r w:rsidR="00990A5B">
              <w:rPr>
                <w:noProof/>
                <w:webHidden/>
              </w:rPr>
              <w:t>17</w:t>
            </w:r>
            <w:r w:rsidR="001241E2">
              <w:rPr>
                <w:noProof/>
                <w:webHidden/>
              </w:rPr>
              <w:fldChar w:fldCharType="end"/>
            </w:r>
          </w:hyperlink>
        </w:p>
        <w:p w:rsidR="001241E2" w:rsidRDefault="00DB37C2">
          <w:pPr>
            <w:pStyle w:val="TOC2"/>
            <w:rPr>
              <w:rFonts w:asciiTheme="minorHAnsi" w:eastAsiaTheme="minorEastAsia" w:hAnsiTheme="minorHAnsi" w:cstheme="minorBidi"/>
              <w:noProof/>
              <w:sz w:val="22"/>
              <w:szCs w:val="22"/>
            </w:rPr>
          </w:pPr>
          <w:hyperlink w:anchor="_Toc452108503" w:history="1">
            <w:r w:rsidR="001241E2" w:rsidRPr="00B7076C">
              <w:rPr>
                <w:rStyle w:val="Hyperlink"/>
                <w:rFonts w:cs="Arial"/>
                <w:b/>
                <w:bCs/>
                <w:iCs/>
                <w:noProof/>
              </w:rPr>
              <w:t xml:space="preserve">C) Piers, Docks, Wharfs, Bridges and Other Structure and Uses Extending Over </w:t>
            </w:r>
            <w:r w:rsidR="001241E2">
              <w:rPr>
                <w:noProof/>
                <w:webHidden/>
              </w:rPr>
              <w:tab/>
            </w:r>
            <w:r w:rsidR="001241E2">
              <w:rPr>
                <w:noProof/>
                <w:webHidden/>
              </w:rPr>
              <w:fldChar w:fldCharType="begin"/>
            </w:r>
            <w:r w:rsidR="001241E2">
              <w:rPr>
                <w:noProof/>
                <w:webHidden/>
              </w:rPr>
              <w:instrText xml:space="preserve"> PAGEREF _Toc452108503 \h </w:instrText>
            </w:r>
            <w:r w:rsidR="001241E2">
              <w:rPr>
                <w:noProof/>
                <w:webHidden/>
              </w:rPr>
            </w:r>
            <w:r w:rsidR="001241E2">
              <w:rPr>
                <w:noProof/>
                <w:webHidden/>
              </w:rPr>
              <w:fldChar w:fldCharType="separate"/>
            </w:r>
            <w:r w:rsidR="00990A5B">
              <w:rPr>
                <w:noProof/>
                <w:webHidden/>
              </w:rPr>
              <w:t>20</w:t>
            </w:r>
            <w:r w:rsidR="001241E2">
              <w:rPr>
                <w:noProof/>
                <w:webHidden/>
              </w:rPr>
              <w:fldChar w:fldCharType="end"/>
            </w:r>
          </w:hyperlink>
        </w:p>
        <w:p w:rsidR="001241E2" w:rsidRDefault="00DB37C2">
          <w:pPr>
            <w:pStyle w:val="TOC2"/>
            <w:rPr>
              <w:rFonts w:asciiTheme="minorHAnsi" w:eastAsiaTheme="minorEastAsia" w:hAnsiTheme="minorHAnsi" w:cstheme="minorBidi"/>
              <w:noProof/>
              <w:sz w:val="22"/>
              <w:szCs w:val="22"/>
            </w:rPr>
          </w:pPr>
          <w:hyperlink w:anchor="_Toc452108506" w:history="1">
            <w:r w:rsidR="001241E2" w:rsidRPr="00B7076C">
              <w:rPr>
                <w:rStyle w:val="Hyperlink"/>
                <w:rFonts w:cs="Arial"/>
                <w:b/>
                <w:bCs/>
                <w:iCs/>
                <w:noProof/>
              </w:rPr>
              <w:t>E) Individual Private Campsites</w:t>
            </w:r>
            <w:r w:rsidR="001241E2">
              <w:rPr>
                <w:noProof/>
                <w:webHidden/>
              </w:rPr>
              <w:tab/>
            </w:r>
            <w:r w:rsidR="001241E2">
              <w:rPr>
                <w:noProof/>
                <w:webHidden/>
              </w:rPr>
              <w:fldChar w:fldCharType="begin"/>
            </w:r>
            <w:r w:rsidR="001241E2">
              <w:rPr>
                <w:noProof/>
                <w:webHidden/>
              </w:rPr>
              <w:instrText xml:space="preserve"> PAGEREF _Toc452108506 \h </w:instrText>
            </w:r>
            <w:r w:rsidR="001241E2">
              <w:rPr>
                <w:noProof/>
                <w:webHidden/>
              </w:rPr>
            </w:r>
            <w:r w:rsidR="001241E2">
              <w:rPr>
                <w:noProof/>
                <w:webHidden/>
              </w:rPr>
              <w:fldChar w:fldCharType="separate"/>
            </w:r>
            <w:r w:rsidR="00990A5B">
              <w:rPr>
                <w:noProof/>
                <w:webHidden/>
              </w:rPr>
              <w:t>22</w:t>
            </w:r>
            <w:r w:rsidR="001241E2">
              <w:rPr>
                <w:noProof/>
                <w:webHidden/>
              </w:rPr>
              <w:fldChar w:fldCharType="end"/>
            </w:r>
          </w:hyperlink>
        </w:p>
        <w:p w:rsidR="001241E2" w:rsidRDefault="00DB37C2">
          <w:pPr>
            <w:pStyle w:val="TOC2"/>
            <w:rPr>
              <w:rFonts w:asciiTheme="minorHAnsi" w:eastAsiaTheme="minorEastAsia" w:hAnsiTheme="minorHAnsi" w:cstheme="minorBidi"/>
              <w:noProof/>
              <w:sz w:val="22"/>
              <w:szCs w:val="22"/>
            </w:rPr>
          </w:pPr>
          <w:hyperlink w:anchor="_Toc452108507" w:history="1">
            <w:r w:rsidR="001241E2" w:rsidRPr="00B7076C">
              <w:rPr>
                <w:rStyle w:val="Hyperlink"/>
                <w:rFonts w:cs="Arial"/>
                <w:b/>
                <w:bCs/>
                <w:iCs/>
                <w:noProof/>
              </w:rPr>
              <w:t>F) Commercial and Industrial Uses</w:t>
            </w:r>
            <w:r w:rsidR="001241E2">
              <w:rPr>
                <w:noProof/>
                <w:webHidden/>
              </w:rPr>
              <w:tab/>
            </w:r>
            <w:r w:rsidR="001241E2">
              <w:rPr>
                <w:noProof/>
                <w:webHidden/>
              </w:rPr>
              <w:fldChar w:fldCharType="begin"/>
            </w:r>
            <w:r w:rsidR="001241E2">
              <w:rPr>
                <w:noProof/>
                <w:webHidden/>
              </w:rPr>
              <w:instrText xml:space="preserve"> PAGEREF _Toc452108507 \h </w:instrText>
            </w:r>
            <w:r w:rsidR="001241E2">
              <w:rPr>
                <w:noProof/>
                <w:webHidden/>
              </w:rPr>
            </w:r>
            <w:r w:rsidR="001241E2">
              <w:rPr>
                <w:noProof/>
                <w:webHidden/>
              </w:rPr>
              <w:fldChar w:fldCharType="separate"/>
            </w:r>
            <w:r w:rsidR="00990A5B">
              <w:rPr>
                <w:noProof/>
                <w:webHidden/>
              </w:rPr>
              <w:t>23</w:t>
            </w:r>
            <w:r w:rsidR="001241E2">
              <w:rPr>
                <w:noProof/>
                <w:webHidden/>
              </w:rPr>
              <w:fldChar w:fldCharType="end"/>
            </w:r>
          </w:hyperlink>
        </w:p>
        <w:p w:rsidR="001241E2" w:rsidRDefault="00DB37C2">
          <w:pPr>
            <w:pStyle w:val="TOC2"/>
            <w:rPr>
              <w:rFonts w:asciiTheme="minorHAnsi" w:eastAsiaTheme="minorEastAsia" w:hAnsiTheme="minorHAnsi" w:cstheme="minorBidi"/>
              <w:noProof/>
              <w:sz w:val="22"/>
              <w:szCs w:val="22"/>
            </w:rPr>
          </w:pPr>
          <w:hyperlink w:anchor="_Toc452108508" w:history="1">
            <w:r w:rsidR="001241E2" w:rsidRPr="00B7076C">
              <w:rPr>
                <w:rStyle w:val="Hyperlink"/>
                <w:rFonts w:cs="Arial"/>
                <w:b/>
                <w:bCs/>
                <w:iCs/>
                <w:noProof/>
              </w:rPr>
              <w:t>G) Parking Areas</w:t>
            </w:r>
            <w:r w:rsidR="001241E2">
              <w:rPr>
                <w:noProof/>
                <w:webHidden/>
              </w:rPr>
              <w:tab/>
            </w:r>
            <w:r w:rsidR="001241E2">
              <w:rPr>
                <w:noProof/>
                <w:webHidden/>
              </w:rPr>
              <w:fldChar w:fldCharType="begin"/>
            </w:r>
            <w:r w:rsidR="001241E2">
              <w:rPr>
                <w:noProof/>
                <w:webHidden/>
              </w:rPr>
              <w:instrText xml:space="preserve"> PAGEREF _Toc452108508 \h </w:instrText>
            </w:r>
            <w:r w:rsidR="001241E2">
              <w:rPr>
                <w:noProof/>
                <w:webHidden/>
              </w:rPr>
            </w:r>
            <w:r w:rsidR="001241E2">
              <w:rPr>
                <w:noProof/>
                <w:webHidden/>
              </w:rPr>
              <w:fldChar w:fldCharType="separate"/>
            </w:r>
            <w:r w:rsidR="00990A5B">
              <w:rPr>
                <w:noProof/>
                <w:webHidden/>
              </w:rPr>
              <w:t>24</w:t>
            </w:r>
            <w:r w:rsidR="001241E2">
              <w:rPr>
                <w:noProof/>
                <w:webHidden/>
              </w:rPr>
              <w:fldChar w:fldCharType="end"/>
            </w:r>
          </w:hyperlink>
        </w:p>
        <w:p w:rsidR="001241E2" w:rsidRDefault="00DB37C2">
          <w:pPr>
            <w:pStyle w:val="TOC2"/>
            <w:rPr>
              <w:rFonts w:asciiTheme="minorHAnsi" w:eastAsiaTheme="minorEastAsia" w:hAnsiTheme="minorHAnsi" w:cstheme="minorBidi"/>
              <w:noProof/>
              <w:sz w:val="22"/>
              <w:szCs w:val="22"/>
            </w:rPr>
          </w:pPr>
          <w:hyperlink w:anchor="_Toc452108509" w:history="1">
            <w:r w:rsidR="001241E2" w:rsidRPr="00B7076C">
              <w:rPr>
                <w:rStyle w:val="Hyperlink"/>
                <w:rFonts w:cs="Arial"/>
                <w:b/>
                <w:bCs/>
                <w:iCs/>
                <w:noProof/>
              </w:rPr>
              <w:t>H) Roads and Driveways</w:t>
            </w:r>
            <w:r w:rsidR="001241E2">
              <w:rPr>
                <w:noProof/>
                <w:webHidden/>
              </w:rPr>
              <w:tab/>
            </w:r>
            <w:r w:rsidR="001241E2">
              <w:rPr>
                <w:noProof/>
                <w:webHidden/>
              </w:rPr>
              <w:fldChar w:fldCharType="begin"/>
            </w:r>
            <w:r w:rsidR="001241E2">
              <w:rPr>
                <w:noProof/>
                <w:webHidden/>
              </w:rPr>
              <w:instrText xml:space="preserve"> PAGEREF _Toc452108509 \h </w:instrText>
            </w:r>
            <w:r w:rsidR="001241E2">
              <w:rPr>
                <w:noProof/>
                <w:webHidden/>
              </w:rPr>
            </w:r>
            <w:r w:rsidR="001241E2">
              <w:rPr>
                <w:noProof/>
                <w:webHidden/>
              </w:rPr>
              <w:fldChar w:fldCharType="separate"/>
            </w:r>
            <w:r w:rsidR="00990A5B">
              <w:rPr>
                <w:noProof/>
                <w:webHidden/>
              </w:rPr>
              <w:t>25</w:t>
            </w:r>
            <w:r w:rsidR="001241E2">
              <w:rPr>
                <w:noProof/>
                <w:webHidden/>
              </w:rPr>
              <w:fldChar w:fldCharType="end"/>
            </w:r>
          </w:hyperlink>
        </w:p>
        <w:p w:rsidR="001241E2" w:rsidRDefault="00DB37C2">
          <w:pPr>
            <w:pStyle w:val="TOC2"/>
            <w:rPr>
              <w:rFonts w:asciiTheme="minorHAnsi" w:eastAsiaTheme="minorEastAsia" w:hAnsiTheme="minorHAnsi" w:cstheme="minorBidi"/>
              <w:noProof/>
              <w:sz w:val="22"/>
              <w:szCs w:val="22"/>
            </w:rPr>
          </w:pPr>
          <w:hyperlink w:anchor="_Toc452108510" w:history="1">
            <w:r w:rsidR="001241E2" w:rsidRPr="00B7076C">
              <w:rPr>
                <w:rStyle w:val="Hyperlink"/>
                <w:rFonts w:cs="Arial"/>
                <w:b/>
                <w:bCs/>
                <w:iCs/>
                <w:noProof/>
              </w:rPr>
              <w:t>I) Signs</w:t>
            </w:r>
            <w:r w:rsidR="001241E2">
              <w:rPr>
                <w:noProof/>
                <w:webHidden/>
              </w:rPr>
              <w:tab/>
            </w:r>
            <w:r w:rsidR="001241E2">
              <w:rPr>
                <w:noProof/>
                <w:webHidden/>
              </w:rPr>
              <w:fldChar w:fldCharType="begin"/>
            </w:r>
            <w:r w:rsidR="001241E2">
              <w:rPr>
                <w:noProof/>
                <w:webHidden/>
              </w:rPr>
              <w:instrText xml:space="preserve"> PAGEREF _Toc452108510 \h </w:instrText>
            </w:r>
            <w:r w:rsidR="001241E2">
              <w:rPr>
                <w:noProof/>
                <w:webHidden/>
              </w:rPr>
            </w:r>
            <w:r w:rsidR="001241E2">
              <w:rPr>
                <w:noProof/>
                <w:webHidden/>
              </w:rPr>
              <w:fldChar w:fldCharType="separate"/>
            </w:r>
            <w:r w:rsidR="00990A5B">
              <w:rPr>
                <w:noProof/>
                <w:webHidden/>
              </w:rPr>
              <w:t>27</w:t>
            </w:r>
            <w:r w:rsidR="001241E2">
              <w:rPr>
                <w:noProof/>
                <w:webHidden/>
              </w:rPr>
              <w:fldChar w:fldCharType="end"/>
            </w:r>
          </w:hyperlink>
        </w:p>
        <w:p w:rsidR="001241E2" w:rsidRDefault="00DB37C2">
          <w:pPr>
            <w:pStyle w:val="TOC2"/>
            <w:rPr>
              <w:rFonts w:asciiTheme="minorHAnsi" w:eastAsiaTheme="minorEastAsia" w:hAnsiTheme="minorHAnsi" w:cstheme="minorBidi"/>
              <w:noProof/>
              <w:sz w:val="22"/>
              <w:szCs w:val="22"/>
            </w:rPr>
          </w:pPr>
          <w:hyperlink w:anchor="_Toc452108511" w:history="1">
            <w:r w:rsidR="001241E2" w:rsidRPr="00B7076C">
              <w:rPr>
                <w:rStyle w:val="Hyperlink"/>
                <w:rFonts w:cs="Arial"/>
                <w:b/>
                <w:bCs/>
                <w:iCs/>
                <w:noProof/>
              </w:rPr>
              <w:t>J) Storm Water Runoff</w:t>
            </w:r>
            <w:r w:rsidR="001241E2">
              <w:rPr>
                <w:noProof/>
                <w:webHidden/>
              </w:rPr>
              <w:tab/>
            </w:r>
            <w:r w:rsidR="001241E2">
              <w:rPr>
                <w:noProof/>
                <w:webHidden/>
              </w:rPr>
              <w:fldChar w:fldCharType="begin"/>
            </w:r>
            <w:r w:rsidR="001241E2">
              <w:rPr>
                <w:noProof/>
                <w:webHidden/>
              </w:rPr>
              <w:instrText xml:space="preserve"> PAGEREF _Toc452108511 \h </w:instrText>
            </w:r>
            <w:r w:rsidR="001241E2">
              <w:rPr>
                <w:noProof/>
                <w:webHidden/>
              </w:rPr>
            </w:r>
            <w:r w:rsidR="001241E2">
              <w:rPr>
                <w:noProof/>
                <w:webHidden/>
              </w:rPr>
              <w:fldChar w:fldCharType="separate"/>
            </w:r>
            <w:r w:rsidR="00990A5B">
              <w:rPr>
                <w:noProof/>
                <w:webHidden/>
              </w:rPr>
              <w:t>28</w:t>
            </w:r>
            <w:r w:rsidR="001241E2">
              <w:rPr>
                <w:noProof/>
                <w:webHidden/>
              </w:rPr>
              <w:fldChar w:fldCharType="end"/>
            </w:r>
          </w:hyperlink>
        </w:p>
        <w:p w:rsidR="001241E2" w:rsidRDefault="00DB37C2">
          <w:pPr>
            <w:pStyle w:val="TOC2"/>
            <w:rPr>
              <w:rFonts w:asciiTheme="minorHAnsi" w:eastAsiaTheme="minorEastAsia" w:hAnsiTheme="minorHAnsi" w:cstheme="minorBidi"/>
              <w:noProof/>
              <w:sz w:val="22"/>
              <w:szCs w:val="22"/>
            </w:rPr>
          </w:pPr>
          <w:hyperlink w:anchor="_Toc452108512" w:history="1">
            <w:r w:rsidR="001241E2" w:rsidRPr="00B7076C">
              <w:rPr>
                <w:rStyle w:val="Hyperlink"/>
                <w:rFonts w:cs="Arial"/>
                <w:b/>
                <w:bCs/>
                <w:iCs/>
                <w:noProof/>
              </w:rPr>
              <w:t>K) Septic Waste Disposal</w:t>
            </w:r>
            <w:r w:rsidR="001241E2">
              <w:rPr>
                <w:noProof/>
                <w:webHidden/>
              </w:rPr>
              <w:tab/>
            </w:r>
            <w:r w:rsidR="001241E2">
              <w:rPr>
                <w:noProof/>
                <w:webHidden/>
              </w:rPr>
              <w:fldChar w:fldCharType="begin"/>
            </w:r>
            <w:r w:rsidR="001241E2">
              <w:rPr>
                <w:noProof/>
                <w:webHidden/>
              </w:rPr>
              <w:instrText xml:space="preserve"> PAGEREF _Toc452108512 \h </w:instrText>
            </w:r>
            <w:r w:rsidR="001241E2">
              <w:rPr>
                <w:noProof/>
                <w:webHidden/>
              </w:rPr>
            </w:r>
            <w:r w:rsidR="001241E2">
              <w:rPr>
                <w:noProof/>
                <w:webHidden/>
              </w:rPr>
              <w:fldChar w:fldCharType="separate"/>
            </w:r>
            <w:r w:rsidR="00990A5B">
              <w:rPr>
                <w:noProof/>
                <w:webHidden/>
              </w:rPr>
              <w:t>28</w:t>
            </w:r>
            <w:r w:rsidR="001241E2">
              <w:rPr>
                <w:noProof/>
                <w:webHidden/>
              </w:rPr>
              <w:fldChar w:fldCharType="end"/>
            </w:r>
          </w:hyperlink>
        </w:p>
        <w:p w:rsidR="001241E2" w:rsidRDefault="00DB37C2">
          <w:pPr>
            <w:pStyle w:val="TOC2"/>
            <w:rPr>
              <w:rFonts w:asciiTheme="minorHAnsi" w:eastAsiaTheme="minorEastAsia" w:hAnsiTheme="minorHAnsi" w:cstheme="minorBidi"/>
              <w:noProof/>
              <w:sz w:val="22"/>
              <w:szCs w:val="22"/>
            </w:rPr>
          </w:pPr>
          <w:hyperlink w:anchor="_Toc452108513" w:history="1">
            <w:r w:rsidR="001241E2" w:rsidRPr="00B7076C">
              <w:rPr>
                <w:rStyle w:val="Hyperlink"/>
                <w:rFonts w:cs="Arial"/>
                <w:b/>
                <w:bCs/>
                <w:iCs/>
                <w:noProof/>
              </w:rPr>
              <w:t>L) Essential Services</w:t>
            </w:r>
            <w:r w:rsidR="001241E2">
              <w:rPr>
                <w:noProof/>
                <w:webHidden/>
              </w:rPr>
              <w:tab/>
            </w:r>
            <w:r w:rsidR="001241E2">
              <w:rPr>
                <w:noProof/>
                <w:webHidden/>
              </w:rPr>
              <w:fldChar w:fldCharType="begin"/>
            </w:r>
            <w:r w:rsidR="001241E2">
              <w:rPr>
                <w:noProof/>
                <w:webHidden/>
              </w:rPr>
              <w:instrText xml:space="preserve"> PAGEREF _Toc452108513 \h </w:instrText>
            </w:r>
            <w:r w:rsidR="001241E2">
              <w:rPr>
                <w:noProof/>
                <w:webHidden/>
              </w:rPr>
            </w:r>
            <w:r w:rsidR="001241E2">
              <w:rPr>
                <w:noProof/>
                <w:webHidden/>
              </w:rPr>
              <w:fldChar w:fldCharType="separate"/>
            </w:r>
            <w:r w:rsidR="00990A5B">
              <w:rPr>
                <w:noProof/>
                <w:webHidden/>
              </w:rPr>
              <w:t>28</w:t>
            </w:r>
            <w:r w:rsidR="001241E2">
              <w:rPr>
                <w:noProof/>
                <w:webHidden/>
              </w:rPr>
              <w:fldChar w:fldCharType="end"/>
            </w:r>
          </w:hyperlink>
        </w:p>
        <w:p w:rsidR="001241E2" w:rsidRDefault="00DB37C2">
          <w:pPr>
            <w:pStyle w:val="TOC2"/>
            <w:rPr>
              <w:rFonts w:asciiTheme="minorHAnsi" w:eastAsiaTheme="minorEastAsia" w:hAnsiTheme="minorHAnsi" w:cstheme="minorBidi"/>
              <w:noProof/>
              <w:sz w:val="22"/>
              <w:szCs w:val="22"/>
            </w:rPr>
          </w:pPr>
          <w:hyperlink w:anchor="_Toc452108514" w:history="1">
            <w:r w:rsidR="001241E2" w:rsidRPr="00B7076C">
              <w:rPr>
                <w:rStyle w:val="Hyperlink"/>
                <w:rFonts w:cs="Arial"/>
                <w:b/>
                <w:bCs/>
                <w:iCs/>
                <w:noProof/>
              </w:rPr>
              <w:t>M) Mineral Exploration and Extraction</w:t>
            </w:r>
            <w:r w:rsidR="001241E2">
              <w:rPr>
                <w:noProof/>
                <w:webHidden/>
              </w:rPr>
              <w:tab/>
            </w:r>
            <w:r w:rsidR="001241E2">
              <w:rPr>
                <w:noProof/>
                <w:webHidden/>
              </w:rPr>
              <w:fldChar w:fldCharType="begin"/>
            </w:r>
            <w:r w:rsidR="001241E2">
              <w:rPr>
                <w:noProof/>
                <w:webHidden/>
              </w:rPr>
              <w:instrText xml:space="preserve"> PAGEREF _Toc452108514 \h </w:instrText>
            </w:r>
            <w:r w:rsidR="001241E2">
              <w:rPr>
                <w:noProof/>
                <w:webHidden/>
              </w:rPr>
            </w:r>
            <w:r w:rsidR="001241E2">
              <w:rPr>
                <w:noProof/>
                <w:webHidden/>
              </w:rPr>
              <w:fldChar w:fldCharType="separate"/>
            </w:r>
            <w:r w:rsidR="00990A5B">
              <w:rPr>
                <w:noProof/>
                <w:webHidden/>
              </w:rPr>
              <w:t>29</w:t>
            </w:r>
            <w:r w:rsidR="001241E2">
              <w:rPr>
                <w:noProof/>
                <w:webHidden/>
              </w:rPr>
              <w:fldChar w:fldCharType="end"/>
            </w:r>
          </w:hyperlink>
        </w:p>
        <w:p w:rsidR="001241E2" w:rsidRDefault="00DB37C2">
          <w:pPr>
            <w:pStyle w:val="TOC2"/>
            <w:rPr>
              <w:rFonts w:asciiTheme="minorHAnsi" w:eastAsiaTheme="minorEastAsia" w:hAnsiTheme="minorHAnsi" w:cstheme="minorBidi"/>
              <w:noProof/>
              <w:sz w:val="22"/>
              <w:szCs w:val="22"/>
            </w:rPr>
          </w:pPr>
          <w:hyperlink w:anchor="_Toc452108515" w:history="1">
            <w:r w:rsidR="001241E2" w:rsidRPr="00B7076C">
              <w:rPr>
                <w:rStyle w:val="Hyperlink"/>
                <w:rFonts w:cs="Arial"/>
                <w:b/>
                <w:bCs/>
                <w:iCs/>
                <w:noProof/>
              </w:rPr>
              <w:t>N) Agriculture</w:t>
            </w:r>
            <w:r w:rsidR="001241E2">
              <w:rPr>
                <w:noProof/>
                <w:webHidden/>
              </w:rPr>
              <w:tab/>
            </w:r>
            <w:r w:rsidR="001241E2">
              <w:rPr>
                <w:noProof/>
                <w:webHidden/>
              </w:rPr>
              <w:fldChar w:fldCharType="begin"/>
            </w:r>
            <w:r w:rsidR="001241E2">
              <w:rPr>
                <w:noProof/>
                <w:webHidden/>
              </w:rPr>
              <w:instrText xml:space="preserve"> PAGEREF _Toc452108515 \h </w:instrText>
            </w:r>
            <w:r w:rsidR="001241E2">
              <w:rPr>
                <w:noProof/>
                <w:webHidden/>
              </w:rPr>
            </w:r>
            <w:r w:rsidR="001241E2">
              <w:rPr>
                <w:noProof/>
                <w:webHidden/>
              </w:rPr>
              <w:fldChar w:fldCharType="separate"/>
            </w:r>
            <w:r w:rsidR="00990A5B">
              <w:rPr>
                <w:noProof/>
                <w:webHidden/>
              </w:rPr>
              <w:t>30</w:t>
            </w:r>
            <w:r w:rsidR="001241E2">
              <w:rPr>
                <w:noProof/>
                <w:webHidden/>
              </w:rPr>
              <w:fldChar w:fldCharType="end"/>
            </w:r>
          </w:hyperlink>
        </w:p>
        <w:p w:rsidR="001241E2" w:rsidRDefault="00DB37C2">
          <w:pPr>
            <w:pStyle w:val="TOC2"/>
            <w:rPr>
              <w:rFonts w:asciiTheme="minorHAnsi" w:eastAsiaTheme="minorEastAsia" w:hAnsiTheme="minorHAnsi" w:cstheme="minorBidi"/>
              <w:noProof/>
              <w:sz w:val="22"/>
              <w:szCs w:val="22"/>
            </w:rPr>
          </w:pPr>
          <w:hyperlink w:anchor="_Toc452108516" w:history="1">
            <w:r w:rsidR="001241E2" w:rsidRPr="00D2281D">
              <w:rPr>
                <w:rStyle w:val="Hyperlink"/>
                <w:rFonts w:cs="Arial"/>
                <w:b/>
                <w:bCs/>
                <w:iCs/>
                <w:noProof/>
              </w:rPr>
              <w:t xml:space="preserve">O) Timber Harvesting  </w:t>
            </w:r>
            <w:r w:rsidR="001241E2">
              <w:rPr>
                <w:noProof/>
                <w:webHidden/>
              </w:rPr>
              <w:tab/>
            </w:r>
            <w:r w:rsidR="001241E2">
              <w:rPr>
                <w:noProof/>
                <w:webHidden/>
              </w:rPr>
              <w:fldChar w:fldCharType="begin"/>
            </w:r>
            <w:r w:rsidR="001241E2">
              <w:rPr>
                <w:noProof/>
                <w:webHidden/>
              </w:rPr>
              <w:instrText xml:space="preserve"> PAGEREF _Toc452108516 \h </w:instrText>
            </w:r>
            <w:r w:rsidR="001241E2">
              <w:rPr>
                <w:noProof/>
                <w:webHidden/>
              </w:rPr>
            </w:r>
            <w:r w:rsidR="001241E2">
              <w:rPr>
                <w:noProof/>
                <w:webHidden/>
              </w:rPr>
              <w:fldChar w:fldCharType="separate"/>
            </w:r>
            <w:r w:rsidR="00990A5B">
              <w:rPr>
                <w:noProof/>
                <w:webHidden/>
              </w:rPr>
              <w:t>31</w:t>
            </w:r>
            <w:r w:rsidR="001241E2">
              <w:rPr>
                <w:noProof/>
                <w:webHidden/>
              </w:rPr>
              <w:fldChar w:fldCharType="end"/>
            </w:r>
          </w:hyperlink>
        </w:p>
        <w:p w:rsidR="001241E2" w:rsidRDefault="00DB37C2">
          <w:pPr>
            <w:pStyle w:val="TOC2"/>
            <w:rPr>
              <w:rFonts w:asciiTheme="minorHAnsi" w:eastAsiaTheme="minorEastAsia" w:hAnsiTheme="minorHAnsi" w:cstheme="minorBidi"/>
              <w:noProof/>
              <w:sz w:val="22"/>
              <w:szCs w:val="22"/>
            </w:rPr>
          </w:pPr>
          <w:hyperlink w:anchor="_Toc452108517" w:history="1">
            <w:r w:rsidR="001241E2" w:rsidRPr="00B7076C">
              <w:rPr>
                <w:rStyle w:val="Hyperlink"/>
                <w:rFonts w:cs="Arial"/>
                <w:b/>
                <w:bCs/>
                <w:iCs/>
                <w:noProof/>
              </w:rPr>
              <w:t>P) Clearing or Removal of Vegetation for Activities Other Than Timber Harvesting</w:t>
            </w:r>
            <w:r w:rsidR="001241E2">
              <w:rPr>
                <w:noProof/>
                <w:webHidden/>
              </w:rPr>
              <w:tab/>
            </w:r>
            <w:r w:rsidR="001241E2">
              <w:rPr>
                <w:noProof/>
                <w:webHidden/>
              </w:rPr>
              <w:fldChar w:fldCharType="begin"/>
            </w:r>
            <w:r w:rsidR="001241E2">
              <w:rPr>
                <w:noProof/>
                <w:webHidden/>
              </w:rPr>
              <w:instrText xml:space="preserve"> PAGEREF _Toc452108517 \h </w:instrText>
            </w:r>
            <w:r w:rsidR="001241E2">
              <w:rPr>
                <w:noProof/>
                <w:webHidden/>
              </w:rPr>
            </w:r>
            <w:r w:rsidR="001241E2">
              <w:rPr>
                <w:noProof/>
                <w:webHidden/>
              </w:rPr>
              <w:fldChar w:fldCharType="separate"/>
            </w:r>
            <w:r w:rsidR="00990A5B">
              <w:rPr>
                <w:noProof/>
                <w:webHidden/>
              </w:rPr>
              <w:t>31</w:t>
            </w:r>
            <w:r w:rsidR="001241E2">
              <w:rPr>
                <w:noProof/>
                <w:webHidden/>
              </w:rPr>
              <w:fldChar w:fldCharType="end"/>
            </w:r>
          </w:hyperlink>
        </w:p>
        <w:p w:rsidR="001241E2" w:rsidRDefault="00DB37C2">
          <w:pPr>
            <w:pStyle w:val="TOC2"/>
            <w:rPr>
              <w:noProof/>
            </w:rPr>
          </w:pPr>
          <w:hyperlink w:anchor="_Toc452108518" w:history="1">
            <w:r w:rsidR="009452C0" w:rsidRPr="00D2281D">
              <w:rPr>
                <w:rStyle w:val="Hyperlink"/>
                <w:rFonts w:cs="Arial"/>
                <w:b/>
                <w:bCs/>
                <w:iCs/>
                <w:noProof/>
              </w:rPr>
              <w:t xml:space="preserve">Q) </w:t>
            </w:r>
            <w:r w:rsidR="001241E2" w:rsidRPr="00D2281D">
              <w:rPr>
                <w:rStyle w:val="Hyperlink"/>
                <w:rFonts w:cs="Arial"/>
                <w:b/>
                <w:bCs/>
                <w:iCs/>
                <w:noProof/>
              </w:rPr>
              <w:t>Hazard Trees, Storm-Damages Trees and Dead Tree Removal.</w:t>
            </w:r>
            <w:r w:rsidR="001241E2" w:rsidRPr="00D2281D">
              <w:rPr>
                <w:noProof/>
                <w:webHidden/>
              </w:rPr>
              <w:tab/>
            </w:r>
            <w:r w:rsidR="001241E2" w:rsidRPr="00D2281D">
              <w:rPr>
                <w:noProof/>
                <w:webHidden/>
              </w:rPr>
              <w:fldChar w:fldCharType="begin"/>
            </w:r>
            <w:r w:rsidR="001241E2" w:rsidRPr="00D2281D">
              <w:rPr>
                <w:noProof/>
                <w:webHidden/>
              </w:rPr>
              <w:instrText xml:space="preserve"> PAGEREF _Toc452108518 \h </w:instrText>
            </w:r>
            <w:r w:rsidR="001241E2" w:rsidRPr="00D2281D">
              <w:rPr>
                <w:noProof/>
                <w:webHidden/>
              </w:rPr>
            </w:r>
            <w:r w:rsidR="001241E2" w:rsidRPr="00D2281D">
              <w:rPr>
                <w:noProof/>
                <w:webHidden/>
              </w:rPr>
              <w:fldChar w:fldCharType="separate"/>
            </w:r>
            <w:r w:rsidR="00990A5B">
              <w:rPr>
                <w:noProof/>
                <w:webHidden/>
              </w:rPr>
              <w:t>34</w:t>
            </w:r>
            <w:r w:rsidR="001241E2" w:rsidRPr="00D2281D">
              <w:rPr>
                <w:noProof/>
                <w:webHidden/>
              </w:rPr>
              <w:fldChar w:fldCharType="end"/>
            </w:r>
          </w:hyperlink>
        </w:p>
        <w:p w:rsidR="0072290C" w:rsidRPr="0072290C" w:rsidRDefault="0072290C" w:rsidP="009452C0">
          <w:pPr>
            <w:spacing w:after="0"/>
            <w:rPr>
              <w:rFonts w:ascii="Times New Roman" w:hAnsi="Times New Roman" w:cs="Times New Roman"/>
              <w:noProof/>
              <w:sz w:val="24"/>
              <w:szCs w:val="24"/>
            </w:rPr>
          </w:pPr>
          <w:r>
            <w:rPr>
              <w:noProof/>
            </w:rPr>
            <w:t xml:space="preserve">     </w:t>
          </w:r>
          <w:r w:rsidRPr="0072290C">
            <w:rPr>
              <w:rFonts w:ascii="Times New Roman" w:hAnsi="Times New Roman" w:cs="Times New Roman"/>
              <w:b/>
              <w:noProof/>
              <w:sz w:val="24"/>
              <w:szCs w:val="24"/>
            </w:rPr>
            <w:t>R)  Exemptions to Clearing and Vegetation Removal Requirements</w:t>
          </w:r>
          <w:r w:rsidRPr="0072290C">
            <w:rPr>
              <w:rFonts w:ascii="Times New Roman" w:hAnsi="Times New Roman" w:cs="Times New Roman"/>
              <w:noProof/>
              <w:sz w:val="24"/>
              <w:szCs w:val="24"/>
            </w:rPr>
            <w:t>……………</w:t>
          </w:r>
          <w:r>
            <w:rPr>
              <w:rFonts w:ascii="Times New Roman" w:hAnsi="Times New Roman" w:cs="Times New Roman"/>
              <w:noProof/>
              <w:sz w:val="24"/>
              <w:szCs w:val="24"/>
            </w:rPr>
            <w:t>.</w:t>
          </w:r>
          <w:r w:rsidRPr="0072290C">
            <w:rPr>
              <w:rFonts w:ascii="Times New Roman" w:hAnsi="Times New Roman" w:cs="Times New Roman"/>
              <w:noProof/>
              <w:sz w:val="24"/>
              <w:szCs w:val="24"/>
            </w:rPr>
            <w:t>………37</w:t>
          </w:r>
        </w:p>
        <w:p w:rsidR="001241E2" w:rsidRDefault="00DB37C2">
          <w:pPr>
            <w:pStyle w:val="TOC2"/>
            <w:rPr>
              <w:rFonts w:asciiTheme="minorHAnsi" w:eastAsiaTheme="minorEastAsia" w:hAnsiTheme="minorHAnsi" w:cstheme="minorBidi"/>
              <w:noProof/>
              <w:sz w:val="22"/>
              <w:szCs w:val="22"/>
            </w:rPr>
          </w:pPr>
          <w:hyperlink w:anchor="_Toc452108546" w:history="1">
            <w:r w:rsidR="001241E2" w:rsidRPr="00D2281D">
              <w:rPr>
                <w:rStyle w:val="Hyperlink"/>
                <w:rFonts w:cs="Arial"/>
                <w:b/>
                <w:bCs/>
                <w:iCs/>
                <w:noProof/>
              </w:rPr>
              <w:t>S</w:t>
            </w:r>
            <w:r w:rsidR="0072290C" w:rsidRPr="00D2281D">
              <w:rPr>
                <w:rStyle w:val="Hyperlink"/>
                <w:rFonts w:cs="Arial"/>
                <w:b/>
                <w:bCs/>
                <w:iCs/>
                <w:noProof/>
              </w:rPr>
              <w:t>)</w:t>
            </w:r>
            <w:r w:rsidR="001241E2" w:rsidRPr="00D2281D">
              <w:rPr>
                <w:rStyle w:val="Hyperlink"/>
                <w:rFonts w:cs="Arial"/>
                <w:b/>
                <w:bCs/>
                <w:iCs/>
                <w:noProof/>
              </w:rPr>
              <w:t xml:space="preserve">  Revegetation Requirements</w:t>
            </w:r>
            <w:r w:rsidR="001241E2">
              <w:rPr>
                <w:noProof/>
                <w:webHidden/>
              </w:rPr>
              <w:tab/>
            </w:r>
            <w:r w:rsidR="001241E2">
              <w:rPr>
                <w:noProof/>
                <w:webHidden/>
              </w:rPr>
              <w:fldChar w:fldCharType="begin"/>
            </w:r>
            <w:r w:rsidR="001241E2">
              <w:rPr>
                <w:noProof/>
                <w:webHidden/>
              </w:rPr>
              <w:instrText xml:space="preserve"> PAGEREF _Toc452108546 \h </w:instrText>
            </w:r>
            <w:r w:rsidR="001241E2">
              <w:rPr>
                <w:noProof/>
                <w:webHidden/>
              </w:rPr>
            </w:r>
            <w:r w:rsidR="001241E2">
              <w:rPr>
                <w:noProof/>
                <w:webHidden/>
              </w:rPr>
              <w:fldChar w:fldCharType="separate"/>
            </w:r>
            <w:r w:rsidR="00990A5B">
              <w:rPr>
                <w:noProof/>
                <w:webHidden/>
              </w:rPr>
              <w:t>37</w:t>
            </w:r>
            <w:r w:rsidR="001241E2">
              <w:rPr>
                <w:noProof/>
                <w:webHidden/>
              </w:rPr>
              <w:fldChar w:fldCharType="end"/>
            </w:r>
          </w:hyperlink>
        </w:p>
        <w:p w:rsidR="001241E2" w:rsidRDefault="00DB37C2">
          <w:pPr>
            <w:pStyle w:val="TOC2"/>
            <w:rPr>
              <w:rFonts w:asciiTheme="minorHAnsi" w:eastAsiaTheme="minorEastAsia" w:hAnsiTheme="minorHAnsi" w:cstheme="minorBidi"/>
              <w:noProof/>
              <w:sz w:val="22"/>
              <w:szCs w:val="22"/>
            </w:rPr>
          </w:pPr>
          <w:hyperlink w:anchor="_Toc452108568" w:history="1">
            <w:r w:rsidR="001241E2" w:rsidRPr="00B7076C">
              <w:rPr>
                <w:rStyle w:val="Hyperlink"/>
                <w:rFonts w:cs="Arial"/>
                <w:b/>
                <w:bCs/>
                <w:iCs/>
                <w:noProof/>
              </w:rPr>
              <w:t>T) Erosion and Sedimentation Control</w:t>
            </w:r>
            <w:r w:rsidR="001241E2">
              <w:rPr>
                <w:noProof/>
                <w:webHidden/>
              </w:rPr>
              <w:tab/>
            </w:r>
            <w:r w:rsidR="001241E2">
              <w:rPr>
                <w:noProof/>
                <w:webHidden/>
              </w:rPr>
              <w:fldChar w:fldCharType="begin"/>
            </w:r>
            <w:r w:rsidR="001241E2">
              <w:rPr>
                <w:noProof/>
                <w:webHidden/>
              </w:rPr>
              <w:instrText xml:space="preserve"> PAGEREF _Toc452108568 \h </w:instrText>
            </w:r>
            <w:r w:rsidR="001241E2">
              <w:rPr>
                <w:noProof/>
                <w:webHidden/>
              </w:rPr>
            </w:r>
            <w:r w:rsidR="001241E2">
              <w:rPr>
                <w:noProof/>
                <w:webHidden/>
              </w:rPr>
              <w:fldChar w:fldCharType="separate"/>
            </w:r>
            <w:r w:rsidR="00990A5B">
              <w:rPr>
                <w:noProof/>
                <w:webHidden/>
              </w:rPr>
              <w:t>39</w:t>
            </w:r>
            <w:r w:rsidR="001241E2">
              <w:rPr>
                <w:noProof/>
                <w:webHidden/>
              </w:rPr>
              <w:fldChar w:fldCharType="end"/>
            </w:r>
          </w:hyperlink>
        </w:p>
        <w:p w:rsidR="001241E2" w:rsidRDefault="00DB37C2">
          <w:pPr>
            <w:pStyle w:val="TOC2"/>
            <w:rPr>
              <w:rFonts w:asciiTheme="minorHAnsi" w:eastAsiaTheme="minorEastAsia" w:hAnsiTheme="minorHAnsi" w:cstheme="minorBidi"/>
              <w:noProof/>
              <w:sz w:val="22"/>
              <w:szCs w:val="22"/>
            </w:rPr>
          </w:pPr>
          <w:hyperlink w:anchor="_Toc452108569" w:history="1">
            <w:r w:rsidR="001241E2" w:rsidRPr="00B7076C">
              <w:rPr>
                <w:rStyle w:val="Hyperlink"/>
                <w:rFonts w:cs="Arial"/>
                <w:b/>
                <w:bCs/>
                <w:iCs/>
                <w:noProof/>
              </w:rPr>
              <w:t>U</w:t>
            </w:r>
            <w:r w:rsidR="00B466EB">
              <w:rPr>
                <w:rStyle w:val="Hyperlink"/>
                <w:rFonts w:cs="Arial"/>
                <w:b/>
                <w:bCs/>
                <w:iCs/>
                <w:noProof/>
              </w:rPr>
              <w:t>)</w:t>
            </w:r>
            <w:r w:rsidR="001241E2" w:rsidRPr="00B7076C">
              <w:rPr>
                <w:rStyle w:val="Hyperlink"/>
                <w:rFonts w:cs="Arial"/>
                <w:b/>
                <w:bCs/>
                <w:iCs/>
                <w:noProof/>
              </w:rPr>
              <w:t xml:space="preserve"> Soils</w:t>
            </w:r>
            <w:r w:rsidR="001241E2">
              <w:rPr>
                <w:noProof/>
                <w:webHidden/>
              </w:rPr>
              <w:tab/>
            </w:r>
            <w:r w:rsidR="001241E2">
              <w:rPr>
                <w:noProof/>
                <w:webHidden/>
              </w:rPr>
              <w:fldChar w:fldCharType="begin"/>
            </w:r>
            <w:r w:rsidR="001241E2">
              <w:rPr>
                <w:noProof/>
                <w:webHidden/>
              </w:rPr>
              <w:instrText xml:space="preserve"> PAGEREF _Toc452108569 \h </w:instrText>
            </w:r>
            <w:r w:rsidR="001241E2">
              <w:rPr>
                <w:noProof/>
                <w:webHidden/>
              </w:rPr>
            </w:r>
            <w:r w:rsidR="001241E2">
              <w:rPr>
                <w:noProof/>
                <w:webHidden/>
              </w:rPr>
              <w:fldChar w:fldCharType="separate"/>
            </w:r>
            <w:r w:rsidR="00990A5B">
              <w:rPr>
                <w:noProof/>
                <w:webHidden/>
              </w:rPr>
              <w:t>40</w:t>
            </w:r>
            <w:r w:rsidR="001241E2">
              <w:rPr>
                <w:noProof/>
                <w:webHidden/>
              </w:rPr>
              <w:fldChar w:fldCharType="end"/>
            </w:r>
          </w:hyperlink>
        </w:p>
        <w:p w:rsidR="001241E2" w:rsidRDefault="00DB37C2">
          <w:pPr>
            <w:pStyle w:val="TOC2"/>
            <w:rPr>
              <w:rFonts w:asciiTheme="minorHAnsi" w:eastAsiaTheme="minorEastAsia" w:hAnsiTheme="minorHAnsi" w:cstheme="minorBidi"/>
              <w:noProof/>
              <w:sz w:val="22"/>
              <w:szCs w:val="22"/>
            </w:rPr>
          </w:pPr>
          <w:hyperlink w:anchor="_Toc452108570" w:history="1">
            <w:r w:rsidR="001241E2" w:rsidRPr="00B7076C">
              <w:rPr>
                <w:rStyle w:val="Hyperlink"/>
                <w:rFonts w:cs="Arial"/>
                <w:b/>
                <w:bCs/>
                <w:iCs/>
                <w:noProof/>
              </w:rPr>
              <w:t>V</w:t>
            </w:r>
            <w:r w:rsidR="00B466EB">
              <w:rPr>
                <w:rStyle w:val="Hyperlink"/>
                <w:rFonts w:cs="Arial"/>
                <w:b/>
                <w:bCs/>
                <w:iCs/>
                <w:noProof/>
              </w:rPr>
              <w:t>)</w:t>
            </w:r>
            <w:r w:rsidR="001241E2" w:rsidRPr="00B7076C">
              <w:rPr>
                <w:rStyle w:val="Hyperlink"/>
                <w:rFonts w:cs="Arial"/>
                <w:b/>
                <w:bCs/>
                <w:iCs/>
                <w:noProof/>
              </w:rPr>
              <w:t xml:space="preserve"> Water Quality</w:t>
            </w:r>
            <w:r w:rsidR="001241E2">
              <w:rPr>
                <w:noProof/>
                <w:webHidden/>
              </w:rPr>
              <w:tab/>
            </w:r>
            <w:r w:rsidR="001241E2">
              <w:rPr>
                <w:noProof/>
                <w:webHidden/>
              </w:rPr>
              <w:fldChar w:fldCharType="begin"/>
            </w:r>
            <w:r w:rsidR="001241E2">
              <w:rPr>
                <w:noProof/>
                <w:webHidden/>
              </w:rPr>
              <w:instrText xml:space="preserve"> PAGEREF _Toc452108570 \h </w:instrText>
            </w:r>
            <w:r w:rsidR="001241E2">
              <w:rPr>
                <w:noProof/>
                <w:webHidden/>
              </w:rPr>
            </w:r>
            <w:r w:rsidR="001241E2">
              <w:rPr>
                <w:noProof/>
                <w:webHidden/>
              </w:rPr>
              <w:fldChar w:fldCharType="separate"/>
            </w:r>
            <w:r w:rsidR="00990A5B">
              <w:rPr>
                <w:noProof/>
                <w:webHidden/>
              </w:rPr>
              <w:t>40</w:t>
            </w:r>
            <w:r w:rsidR="001241E2">
              <w:rPr>
                <w:noProof/>
                <w:webHidden/>
              </w:rPr>
              <w:fldChar w:fldCharType="end"/>
            </w:r>
          </w:hyperlink>
        </w:p>
        <w:p w:rsidR="001241E2" w:rsidRDefault="00DB37C2">
          <w:pPr>
            <w:pStyle w:val="TOC2"/>
            <w:rPr>
              <w:rFonts w:asciiTheme="minorHAnsi" w:eastAsiaTheme="minorEastAsia" w:hAnsiTheme="minorHAnsi" w:cstheme="minorBidi"/>
              <w:noProof/>
              <w:sz w:val="22"/>
              <w:szCs w:val="22"/>
            </w:rPr>
          </w:pPr>
          <w:hyperlink w:anchor="_Toc452108571" w:history="1">
            <w:r w:rsidR="001241E2" w:rsidRPr="00B7076C">
              <w:rPr>
                <w:rStyle w:val="Hyperlink"/>
                <w:rFonts w:cs="Arial"/>
                <w:b/>
                <w:bCs/>
                <w:iCs/>
                <w:noProof/>
              </w:rPr>
              <w:t>W</w:t>
            </w:r>
            <w:r w:rsidR="00B466EB">
              <w:rPr>
                <w:rStyle w:val="Hyperlink"/>
                <w:rFonts w:cs="Arial"/>
                <w:b/>
                <w:bCs/>
                <w:iCs/>
                <w:noProof/>
              </w:rPr>
              <w:t>)</w:t>
            </w:r>
            <w:r w:rsidR="001241E2" w:rsidRPr="00B7076C">
              <w:rPr>
                <w:rStyle w:val="Hyperlink"/>
                <w:rFonts w:cs="Arial"/>
                <w:b/>
                <w:bCs/>
                <w:iCs/>
                <w:noProof/>
              </w:rPr>
              <w:t xml:space="preserve"> Archeological Sites</w:t>
            </w:r>
            <w:r w:rsidR="001241E2">
              <w:rPr>
                <w:noProof/>
                <w:webHidden/>
              </w:rPr>
              <w:tab/>
            </w:r>
            <w:r w:rsidR="001241E2">
              <w:rPr>
                <w:noProof/>
                <w:webHidden/>
              </w:rPr>
              <w:fldChar w:fldCharType="begin"/>
            </w:r>
            <w:r w:rsidR="001241E2">
              <w:rPr>
                <w:noProof/>
                <w:webHidden/>
              </w:rPr>
              <w:instrText xml:space="preserve"> PAGEREF _Toc452108571 \h </w:instrText>
            </w:r>
            <w:r w:rsidR="001241E2">
              <w:rPr>
                <w:noProof/>
                <w:webHidden/>
              </w:rPr>
            </w:r>
            <w:r w:rsidR="001241E2">
              <w:rPr>
                <w:noProof/>
                <w:webHidden/>
              </w:rPr>
              <w:fldChar w:fldCharType="separate"/>
            </w:r>
            <w:r w:rsidR="00990A5B">
              <w:rPr>
                <w:noProof/>
                <w:webHidden/>
              </w:rPr>
              <w:t>40</w:t>
            </w:r>
            <w:r w:rsidR="001241E2">
              <w:rPr>
                <w:noProof/>
                <w:webHidden/>
              </w:rPr>
              <w:fldChar w:fldCharType="end"/>
            </w:r>
          </w:hyperlink>
        </w:p>
        <w:p w:rsidR="001241E2" w:rsidRDefault="00DB37C2">
          <w:pPr>
            <w:pStyle w:val="TOC1"/>
            <w:rPr>
              <w:rFonts w:asciiTheme="minorHAnsi" w:eastAsiaTheme="minorEastAsia" w:hAnsiTheme="minorHAnsi" w:cstheme="minorBidi"/>
              <w:noProof/>
              <w:sz w:val="22"/>
              <w:szCs w:val="22"/>
            </w:rPr>
          </w:pPr>
          <w:hyperlink w:anchor="_Toc452108572" w:history="1">
            <w:r w:rsidR="001241E2" w:rsidRPr="00B7076C">
              <w:rPr>
                <w:rStyle w:val="Hyperlink"/>
                <w:b/>
                <w:bCs/>
                <w:noProof/>
                <w:kern w:val="32"/>
              </w:rPr>
              <w:t>Section 16. Administration</w:t>
            </w:r>
            <w:r w:rsidR="001241E2">
              <w:rPr>
                <w:noProof/>
                <w:webHidden/>
              </w:rPr>
              <w:tab/>
            </w:r>
            <w:r w:rsidR="001241E2">
              <w:rPr>
                <w:noProof/>
                <w:webHidden/>
              </w:rPr>
              <w:fldChar w:fldCharType="begin"/>
            </w:r>
            <w:r w:rsidR="001241E2">
              <w:rPr>
                <w:noProof/>
                <w:webHidden/>
              </w:rPr>
              <w:instrText xml:space="preserve"> PAGEREF _Toc452108572 \h </w:instrText>
            </w:r>
            <w:r w:rsidR="001241E2">
              <w:rPr>
                <w:noProof/>
                <w:webHidden/>
              </w:rPr>
            </w:r>
            <w:r w:rsidR="001241E2">
              <w:rPr>
                <w:noProof/>
                <w:webHidden/>
              </w:rPr>
              <w:fldChar w:fldCharType="separate"/>
            </w:r>
            <w:r w:rsidR="00990A5B">
              <w:rPr>
                <w:noProof/>
                <w:webHidden/>
              </w:rPr>
              <w:t>41</w:t>
            </w:r>
            <w:r w:rsidR="001241E2">
              <w:rPr>
                <w:noProof/>
                <w:webHidden/>
              </w:rPr>
              <w:fldChar w:fldCharType="end"/>
            </w:r>
          </w:hyperlink>
        </w:p>
        <w:p w:rsidR="001241E2" w:rsidRDefault="00DB37C2">
          <w:pPr>
            <w:pStyle w:val="TOC2"/>
            <w:rPr>
              <w:rFonts w:asciiTheme="minorHAnsi" w:eastAsiaTheme="minorEastAsia" w:hAnsiTheme="minorHAnsi" w:cstheme="minorBidi"/>
              <w:noProof/>
              <w:sz w:val="22"/>
              <w:szCs w:val="22"/>
            </w:rPr>
          </w:pPr>
          <w:hyperlink w:anchor="_Toc452108573" w:history="1">
            <w:r w:rsidR="001241E2" w:rsidRPr="00B7076C">
              <w:rPr>
                <w:rStyle w:val="Hyperlink"/>
                <w:rFonts w:cs="Arial"/>
                <w:b/>
                <w:bCs/>
                <w:iCs/>
                <w:noProof/>
              </w:rPr>
              <w:t>A) Administering Bodies and Agents</w:t>
            </w:r>
            <w:r w:rsidR="001241E2">
              <w:rPr>
                <w:noProof/>
                <w:webHidden/>
              </w:rPr>
              <w:tab/>
            </w:r>
            <w:r w:rsidR="001241E2">
              <w:rPr>
                <w:noProof/>
                <w:webHidden/>
              </w:rPr>
              <w:fldChar w:fldCharType="begin"/>
            </w:r>
            <w:r w:rsidR="001241E2">
              <w:rPr>
                <w:noProof/>
                <w:webHidden/>
              </w:rPr>
              <w:instrText xml:space="preserve"> PAGEREF _Toc452108573 \h </w:instrText>
            </w:r>
            <w:r w:rsidR="001241E2">
              <w:rPr>
                <w:noProof/>
                <w:webHidden/>
              </w:rPr>
            </w:r>
            <w:r w:rsidR="001241E2">
              <w:rPr>
                <w:noProof/>
                <w:webHidden/>
              </w:rPr>
              <w:fldChar w:fldCharType="separate"/>
            </w:r>
            <w:r w:rsidR="00990A5B">
              <w:rPr>
                <w:noProof/>
                <w:webHidden/>
              </w:rPr>
              <w:t>41</w:t>
            </w:r>
            <w:r w:rsidR="001241E2">
              <w:rPr>
                <w:noProof/>
                <w:webHidden/>
              </w:rPr>
              <w:fldChar w:fldCharType="end"/>
            </w:r>
          </w:hyperlink>
        </w:p>
        <w:p w:rsidR="001241E2" w:rsidRDefault="00DB37C2">
          <w:pPr>
            <w:pStyle w:val="TOC2"/>
            <w:rPr>
              <w:rFonts w:asciiTheme="minorHAnsi" w:eastAsiaTheme="minorEastAsia" w:hAnsiTheme="minorHAnsi" w:cstheme="minorBidi"/>
              <w:noProof/>
              <w:sz w:val="22"/>
              <w:szCs w:val="22"/>
            </w:rPr>
          </w:pPr>
          <w:hyperlink w:anchor="_Toc452108574" w:history="1">
            <w:r w:rsidR="001241E2" w:rsidRPr="00B7076C">
              <w:rPr>
                <w:rStyle w:val="Hyperlink"/>
                <w:rFonts w:cs="Arial"/>
                <w:b/>
                <w:bCs/>
                <w:iCs/>
                <w:noProof/>
              </w:rPr>
              <w:t>B) Permits Required</w:t>
            </w:r>
            <w:r w:rsidR="001241E2">
              <w:rPr>
                <w:noProof/>
                <w:webHidden/>
              </w:rPr>
              <w:tab/>
            </w:r>
            <w:r w:rsidR="001241E2">
              <w:rPr>
                <w:noProof/>
                <w:webHidden/>
              </w:rPr>
              <w:fldChar w:fldCharType="begin"/>
            </w:r>
            <w:r w:rsidR="001241E2">
              <w:rPr>
                <w:noProof/>
                <w:webHidden/>
              </w:rPr>
              <w:instrText xml:space="preserve"> PAGEREF _Toc452108574 \h </w:instrText>
            </w:r>
            <w:r w:rsidR="001241E2">
              <w:rPr>
                <w:noProof/>
                <w:webHidden/>
              </w:rPr>
            </w:r>
            <w:r w:rsidR="001241E2">
              <w:rPr>
                <w:noProof/>
                <w:webHidden/>
              </w:rPr>
              <w:fldChar w:fldCharType="separate"/>
            </w:r>
            <w:r w:rsidR="00990A5B">
              <w:rPr>
                <w:noProof/>
                <w:webHidden/>
              </w:rPr>
              <w:t>41</w:t>
            </w:r>
            <w:r w:rsidR="001241E2">
              <w:rPr>
                <w:noProof/>
                <w:webHidden/>
              </w:rPr>
              <w:fldChar w:fldCharType="end"/>
            </w:r>
          </w:hyperlink>
        </w:p>
        <w:p w:rsidR="001241E2" w:rsidRDefault="00DB37C2">
          <w:pPr>
            <w:pStyle w:val="TOC2"/>
            <w:rPr>
              <w:rFonts w:asciiTheme="minorHAnsi" w:eastAsiaTheme="minorEastAsia" w:hAnsiTheme="minorHAnsi" w:cstheme="minorBidi"/>
              <w:noProof/>
              <w:sz w:val="22"/>
              <w:szCs w:val="22"/>
            </w:rPr>
          </w:pPr>
          <w:hyperlink w:anchor="_Toc452108577" w:history="1">
            <w:r w:rsidR="001241E2" w:rsidRPr="00B7076C">
              <w:rPr>
                <w:rStyle w:val="Hyperlink"/>
                <w:rFonts w:cs="Arial"/>
                <w:b/>
                <w:bCs/>
                <w:iCs/>
                <w:noProof/>
              </w:rPr>
              <w:t>C) Permit Application</w:t>
            </w:r>
            <w:r w:rsidR="001241E2">
              <w:rPr>
                <w:noProof/>
                <w:webHidden/>
              </w:rPr>
              <w:tab/>
            </w:r>
            <w:r w:rsidR="001241E2">
              <w:rPr>
                <w:noProof/>
                <w:webHidden/>
              </w:rPr>
              <w:fldChar w:fldCharType="begin"/>
            </w:r>
            <w:r w:rsidR="001241E2">
              <w:rPr>
                <w:noProof/>
                <w:webHidden/>
              </w:rPr>
              <w:instrText xml:space="preserve"> PAGEREF _Toc452108577 \h </w:instrText>
            </w:r>
            <w:r w:rsidR="001241E2">
              <w:rPr>
                <w:noProof/>
                <w:webHidden/>
              </w:rPr>
            </w:r>
            <w:r w:rsidR="001241E2">
              <w:rPr>
                <w:noProof/>
                <w:webHidden/>
              </w:rPr>
              <w:fldChar w:fldCharType="separate"/>
            </w:r>
            <w:r w:rsidR="00990A5B">
              <w:rPr>
                <w:noProof/>
                <w:webHidden/>
              </w:rPr>
              <w:t>42</w:t>
            </w:r>
            <w:r w:rsidR="001241E2">
              <w:rPr>
                <w:noProof/>
                <w:webHidden/>
              </w:rPr>
              <w:fldChar w:fldCharType="end"/>
            </w:r>
          </w:hyperlink>
        </w:p>
        <w:p w:rsidR="001241E2" w:rsidRDefault="00DB37C2">
          <w:pPr>
            <w:pStyle w:val="TOC2"/>
            <w:rPr>
              <w:rFonts w:asciiTheme="minorHAnsi" w:eastAsiaTheme="minorEastAsia" w:hAnsiTheme="minorHAnsi" w:cstheme="minorBidi"/>
              <w:noProof/>
              <w:sz w:val="22"/>
              <w:szCs w:val="22"/>
            </w:rPr>
          </w:pPr>
          <w:hyperlink w:anchor="_Toc452108578" w:history="1">
            <w:r w:rsidR="001241E2" w:rsidRPr="00B7076C">
              <w:rPr>
                <w:rStyle w:val="Hyperlink"/>
                <w:rFonts w:cs="Arial"/>
                <w:b/>
                <w:bCs/>
                <w:iCs/>
                <w:noProof/>
              </w:rPr>
              <w:t>D) Procedure for Administering Permits</w:t>
            </w:r>
            <w:r w:rsidR="001241E2">
              <w:rPr>
                <w:noProof/>
                <w:webHidden/>
              </w:rPr>
              <w:tab/>
            </w:r>
            <w:r w:rsidR="001241E2">
              <w:rPr>
                <w:noProof/>
                <w:webHidden/>
              </w:rPr>
              <w:fldChar w:fldCharType="begin"/>
            </w:r>
            <w:r w:rsidR="001241E2">
              <w:rPr>
                <w:noProof/>
                <w:webHidden/>
              </w:rPr>
              <w:instrText xml:space="preserve"> PAGEREF _Toc452108578 \h </w:instrText>
            </w:r>
            <w:r w:rsidR="001241E2">
              <w:rPr>
                <w:noProof/>
                <w:webHidden/>
              </w:rPr>
            </w:r>
            <w:r w:rsidR="001241E2">
              <w:rPr>
                <w:noProof/>
                <w:webHidden/>
              </w:rPr>
              <w:fldChar w:fldCharType="separate"/>
            </w:r>
            <w:r w:rsidR="00990A5B">
              <w:rPr>
                <w:noProof/>
                <w:webHidden/>
              </w:rPr>
              <w:t>42</w:t>
            </w:r>
            <w:r w:rsidR="001241E2">
              <w:rPr>
                <w:noProof/>
                <w:webHidden/>
              </w:rPr>
              <w:fldChar w:fldCharType="end"/>
            </w:r>
          </w:hyperlink>
        </w:p>
        <w:p w:rsidR="001241E2" w:rsidRDefault="00DB37C2">
          <w:pPr>
            <w:pStyle w:val="TOC2"/>
            <w:rPr>
              <w:rFonts w:asciiTheme="minorHAnsi" w:eastAsiaTheme="minorEastAsia" w:hAnsiTheme="minorHAnsi" w:cstheme="minorBidi"/>
              <w:noProof/>
              <w:sz w:val="22"/>
              <w:szCs w:val="22"/>
            </w:rPr>
          </w:pPr>
          <w:hyperlink w:anchor="_Toc452108579" w:history="1">
            <w:r w:rsidR="001241E2" w:rsidRPr="00B7076C">
              <w:rPr>
                <w:rStyle w:val="Hyperlink"/>
                <w:rFonts w:cs="Arial"/>
                <w:b/>
                <w:bCs/>
                <w:iCs/>
                <w:noProof/>
              </w:rPr>
              <w:t>G) Installation of Public Utility Service</w:t>
            </w:r>
            <w:r w:rsidR="001241E2">
              <w:rPr>
                <w:noProof/>
                <w:webHidden/>
              </w:rPr>
              <w:tab/>
            </w:r>
            <w:r w:rsidR="001241E2">
              <w:rPr>
                <w:noProof/>
                <w:webHidden/>
              </w:rPr>
              <w:fldChar w:fldCharType="begin"/>
            </w:r>
            <w:r w:rsidR="001241E2">
              <w:rPr>
                <w:noProof/>
                <w:webHidden/>
              </w:rPr>
              <w:instrText xml:space="preserve"> PAGEREF _Toc452108579 \h </w:instrText>
            </w:r>
            <w:r w:rsidR="001241E2">
              <w:rPr>
                <w:noProof/>
                <w:webHidden/>
              </w:rPr>
            </w:r>
            <w:r w:rsidR="001241E2">
              <w:rPr>
                <w:noProof/>
                <w:webHidden/>
              </w:rPr>
              <w:fldChar w:fldCharType="separate"/>
            </w:r>
            <w:r w:rsidR="00990A5B">
              <w:rPr>
                <w:noProof/>
                <w:webHidden/>
              </w:rPr>
              <w:t>45</w:t>
            </w:r>
            <w:r w:rsidR="001241E2">
              <w:rPr>
                <w:noProof/>
                <w:webHidden/>
              </w:rPr>
              <w:fldChar w:fldCharType="end"/>
            </w:r>
          </w:hyperlink>
        </w:p>
        <w:p w:rsidR="001241E2" w:rsidRDefault="00DB37C2">
          <w:pPr>
            <w:pStyle w:val="TOC2"/>
            <w:rPr>
              <w:rFonts w:asciiTheme="minorHAnsi" w:eastAsiaTheme="minorEastAsia" w:hAnsiTheme="minorHAnsi" w:cstheme="minorBidi"/>
              <w:noProof/>
              <w:sz w:val="22"/>
              <w:szCs w:val="22"/>
            </w:rPr>
          </w:pPr>
          <w:hyperlink w:anchor="_Toc452108580" w:history="1">
            <w:r w:rsidR="001241E2" w:rsidRPr="00B7076C">
              <w:rPr>
                <w:rStyle w:val="Hyperlink"/>
                <w:rFonts w:cs="Arial"/>
                <w:b/>
                <w:bCs/>
                <w:iCs/>
                <w:noProof/>
              </w:rPr>
              <w:t>H) Appeals</w:t>
            </w:r>
            <w:r w:rsidR="001241E2">
              <w:rPr>
                <w:noProof/>
                <w:webHidden/>
              </w:rPr>
              <w:tab/>
            </w:r>
            <w:r w:rsidR="001241E2">
              <w:rPr>
                <w:noProof/>
                <w:webHidden/>
              </w:rPr>
              <w:fldChar w:fldCharType="begin"/>
            </w:r>
            <w:r w:rsidR="001241E2">
              <w:rPr>
                <w:noProof/>
                <w:webHidden/>
              </w:rPr>
              <w:instrText xml:space="preserve"> PAGEREF _Toc452108580 \h </w:instrText>
            </w:r>
            <w:r w:rsidR="001241E2">
              <w:rPr>
                <w:noProof/>
                <w:webHidden/>
              </w:rPr>
            </w:r>
            <w:r w:rsidR="001241E2">
              <w:rPr>
                <w:noProof/>
                <w:webHidden/>
              </w:rPr>
              <w:fldChar w:fldCharType="separate"/>
            </w:r>
            <w:r w:rsidR="00990A5B">
              <w:rPr>
                <w:noProof/>
                <w:webHidden/>
              </w:rPr>
              <w:t>45</w:t>
            </w:r>
            <w:r w:rsidR="001241E2">
              <w:rPr>
                <w:noProof/>
                <w:webHidden/>
              </w:rPr>
              <w:fldChar w:fldCharType="end"/>
            </w:r>
          </w:hyperlink>
        </w:p>
        <w:p w:rsidR="001241E2" w:rsidRDefault="001241E2" w:rsidP="001241E2">
          <w:pPr>
            <w:pStyle w:val="TOC1"/>
            <w:rPr>
              <w:rFonts w:asciiTheme="minorHAnsi" w:eastAsiaTheme="minorEastAsia" w:hAnsiTheme="minorHAnsi" w:cstheme="minorBidi"/>
              <w:noProof/>
              <w:sz w:val="22"/>
              <w:szCs w:val="22"/>
            </w:rPr>
          </w:pPr>
          <w:r w:rsidRPr="001241E2">
            <w:rPr>
              <w:rStyle w:val="Hyperlink"/>
              <w:noProof/>
              <w:u w:val="none"/>
            </w:rPr>
            <w:t xml:space="preserve">     </w:t>
          </w:r>
          <w:hyperlink w:anchor="_Toc452108583" w:history="1">
            <w:r w:rsidRPr="00B7076C">
              <w:rPr>
                <w:rStyle w:val="Hyperlink"/>
                <w:rFonts w:cs="Arial"/>
                <w:b/>
                <w:bCs/>
                <w:iCs/>
                <w:noProof/>
              </w:rPr>
              <w:t>I) Enforcement</w:t>
            </w:r>
            <w:r>
              <w:rPr>
                <w:noProof/>
                <w:webHidden/>
              </w:rPr>
              <w:tab/>
            </w:r>
            <w:r>
              <w:rPr>
                <w:noProof/>
                <w:webHidden/>
              </w:rPr>
              <w:fldChar w:fldCharType="begin"/>
            </w:r>
            <w:r>
              <w:rPr>
                <w:noProof/>
                <w:webHidden/>
              </w:rPr>
              <w:instrText xml:space="preserve"> PAGEREF _Toc452108583 \h </w:instrText>
            </w:r>
            <w:r>
              <w:rPr>
                <w:noProof/>
                <w:webHidden/>
              </w:rPr>
            </w:r>
            <w:r>
              <w:rPr>
                <w:noProof/>
                <w:webHidden/>
              </w:rPr>
              <w:fldChar w:fldCharType="separate"/>
            </w:r>
            <w:r w:rsidR="00990A5B">
              <w:rPr>
                <w:noProof/>
                <w:webHidden/>
              </w:rPr>
              <w:t>49</w:t>
            </w:r>
            <w:r>
              <w:rPr>
                <w:noProof/>
                <w:webHidden/>
              </w:rPr>
              <w:fldChar w:fldCharType="end"/>
            </w:r>
          </w:hyperlink>
        </w:p>
        <w:p w:rsidR="001241E2" w:rsidRDefault="00DB37C2">
          <w:pPr>
            <w:pStyle w:val="TOC1"/>
            <w:rPr>
              <w:rFonts w:asciiTheme="minorHAnsi" w:eastAsiaTheme="minorEastAsia" w:hAnsiTheme="minorHAnsi" w:cstheme="minorBidi"/>
              <w:noProof/>
              <w:sz w:val="22"/>
              <w:szCs w:val="22"/>
            </w:rPr>
          </w:pPr>
          <w:hyperlink w:anchor="_Toc452108587" w:history="1">
            <w:r w:rsidR="001241E2" w:rsidRPr="00B7076C">
              <w:rPr>
                <w:rStyle w:val="Hyperlink"/>
                <w:b/>
                <w:bCs/>
                <w:noProof/>
                <w:kern w:val="32"/>
              </w:rPr>
              <w:t>Section 17. Definitions</w:t>
            </w:r>
            <w:r w:rsidR="001241E2">
              <w:rPr>
                <w:noProof/>
                <w:webHidden/>
              </w:rPr>
              <w:tab/>
            </w:r>
            <w:r w:rsidR="001241E2">
              <w:rPr>
                <w:noProof/>
                <w:webHidden/>
              </w:rPr>
              <w:fldChar w:fldCharType="begin"/>
            </w:r>
            <w:r w:rsidR="001241E2">
              <w:rPr>
                <w:noProof/>
                <w:webHidden/>
              </w:rPr>
              <w:instrText xml:space="preserve"> PAGEREF _Toc452108587 \h </w:instrText>
            </w:r>
            <w:r w:rsidR="001241E2">
              <w:rPr>
                <w:noProof/>
                <w:webHidden/>
              </w:rPr>
            </w:r>
            <w:r w:rsidR="001241E2">
              <w:rPr>
                <w:noProof/>
                <w:webHidden/>
              </w:rPr>
              <w:fldChar w:fldCharType="separate"/>
            </w:r>
            <w:r w:rsidR="00990A5B">
              <w:rPr>
                <w:noProof/>
                <w:webHidden/>
              </w:rPr>
              <w:t>50</w:t>
            </w:r>
            <w:r w:rsidR="001241E2">
              <w:rPr>
                <w:noProof/>
                <w:webHidden/>
              </w:rPr>
              <w:fldChar w:fldCharType="end"/>
            </w:r>
          </w:hyperlink>
        </w:p>
        <w:p w:rsidR="001241E2" w:rsidRDefault="00DB37C2">
          <w:pPr>
            <w:pStyle w:val="TOC1"/>
            <w:rPr>
              <w:rFonts w:asciiTheme="minorHAnsi" w:eastAsiaTheme="minorEastAsia" w:hAnsiTheme="minorHAnsi" w:cstheme="minorBidi"/>
              <w:noProof/>
              <w:sz w:val="22"/>
              <w:szCs w:val="22"/>
            </w:rPr>
          </w:pPr>
          <w:hyperlink w:anchor="_Toc452108590" w:history="1">
            <w:r w:rsidR="001241E2" w:rsidRPr="00B7076C">
              <w:rPr>
                <w:rStyle w:val="Hyperlink"/>
                <w:b/>
                <w:noProof/>
              </w:rPr>
              <w:t>APPENDIX A</w:t>
            </w:r>
            <w:r w:rsidR="001241E2">
              <w:rPr>
                <w:noProof/>
                <w:webHidden/>
              </w:rPr>
              <w:tab/>
            </w:r>
            <w:r w:rsidR="001241E2">
              <w:rPr>
                <w:noProof/>
                <w:webHidden/>
              </w:rPr>
              <w:fldChar w:fldCharType="begin"/>
            </w:r>
            <w:r w:rsidR="001241E2">
              <w:rPr>
                <w:noProof/>
                <w:webHidden/>
              </w:rPr>
              <w:instrText xml:space="preserve"> PAGEREF _Toc452108590 \h </w:instrText>
            </w:r>
            <w:r w:rsidR="001241E2">
              <w:rPr>
                <w:noProof/>
                <w:webHidden/>
              </w:rPr>
            </w:r>
            <w:r w:rsidR="001241E2">
              <w:rPr>
                <w:noProof/>
                <w:webHidden/>
              </w:rPr>
              <w:fldChar w:fldCharType="separate"/>
            </w:r>
            <w:r w:rsidR="00990A5B">
              <w:rPr>
                <w:noProof/>
                <w:webHidden/>
              </w:rPr>
              <w:t>60</w:t>
            </w:r>
            <w:r w:rsidR="001241E2">
              <w:rPr>
                <w:noProof/>
                <w:webHidden/>
              </w:rPr>
              <w:fldChar w:fldCharType="end"/>
            </w:r>
          </w:hyperlink>
        </w:p>
        <w:p w:rsidR="001241E2" w:rsidRDefault="0072290C">
          <w:pPr>
            <w:pStyle w:val="TOC1"/>
            <w:rPr>
              <w:rFonts w:asciiTheme="minorHAnsi" w:eastAsiaTheme="minorEastAsia" w:hAnsiTheme="minorHAnsi" w:cstheme="minorBidi"/>
              <w:noProof/>
              <w:sz w:val="22"/>
              <w:szCs w:val="22"/>
            </w:rPr>
          </w:pPr>
          <w:r w:rsidRPr="0072290C">
            <w:rPr>
              <w:b/>
              <w:noProof/>
            </w:rPr>
            <w:t>APPENDIX B</w:t>
          </w:r>
          <w:r>
            <w:rPr>
              <w:noProof/>
            </w:rPr>
            <w:t xml:space="preserve"> </w:t>
          </w:r>
          <w:hyperlink w:anchor="_Toc452108591" w:history="1">
            <w:r w:rsidR="001241E2">
              <w:rPr>
                <w:noProof/>
                <w:webHidden/>
              </w:rPr>
              <w:tab/>
            </w:r>
            <w:r w:rsidR="001241E2">
              <w:rPr>
                <w:noProof/>
                <w:webHidden/>
              </w:rPr>
              <w:fldChar w:fldCharType="begin"/>
            </w:r>
            <w:r w:rsidR="001241E2">
              <w:rPr>
                <w:noProof/>
                <w:webHidden/>
              </w:rPr>
              <w:instrText xml:space="preserve"> PAGEREF _Toc452108591 \h </w:instrText>
            </w:r>
            <w:r w:rsidR="001241E2">
              <w:rPr>
                <w:noProof/>
                <w:webHidden/>
              </w:rPr>
            </w:r>
            <w:r w:rsidR="001241E2">
              <w:rPr>
                <w:noProof/>
                <w:webHidden/>
              </w:rPr>
              <w:fldChar w:fldCharType="separate"/>
            </w:r>
            <w:r w:rsidR="00990A5B">
              <w:rPr>
                <w:noProof/>
                <w:webHidden/>
              </w:rPr>
              <w:t>62</w:t>
            </w:r>
            <w:r w:rsidR="001241E2">
              <w:rPr>
                <w:noProof/>
                <w:webHidden/>
              </w:rPr>
              <w:fldChar w:fldCharType="end"/>
            </w:r>
          </w:hyperlink>
        </w:p>
        <w:p w:rsidR="001241E2" w:rsidRDefault="00DB37C2">
          <w:pPr>
            <w:pStyle w:val="TOC1"/>
            <w:rPr>
              <w:rFonts w:asciiTheme="minorHAnsi" w:eastAsiaTheme="minorEastAsia" w:hAnsiTheme="minorHAnsi" w:cstheme="minorBidi"/>
              <w:noProof/>
              <w:sz w:val="22"/>
              <w:szCs w:val="22"/>
            </w:rPr>
          </w:pPr>
          <w:hyperlink w:anchor="_Toc452108593" w:history="1">
            <w:r w:rsidR="001241E2" w:rsidRPr="00B7076C">
              <w:rPr>
                <w:rStyle w:val="Hyperlink"/>
                <w:b/>
                <w:noProof/>
              </w:rPr>
              <w:t>APPENDIX C</w:t>
            </w:r>
            <w:r w:rsidR="001241E2">
              <w:rPr>
                <w:noProof/>
                <w:webHidden/>
              </w:rPr>
              <w:tab/>
            </w:r>
            <w:r w:rsidR="001241E2">
              <w:rPr>
                <w:noProof/>
                <w:webHidden/>
              </w:rPr>
              <w:fldChar w:fldCharType="begin"/>
            </w:r>
            <w:r w:rsidR="001241E2">
              <w:rPr>
                <w:noProof/>
                <w:webHidden/>
              </w:rPr>
              <w:instrText xml:space="preserve"> PAGEREF _Toc452108593 \h </w:instrText>
            </w:r>
            <w:r w:rsidR="001241E2">
              <w:rPr>
                <w:noProof/>
                <w:webHidden/>
              </w:rPr>
            </w:r>
            <w:r w:rsidR="001241E2">
              <w:rPr>
                <w:noProof/>
                <w:webHidden/>
              </w:rPr>
              <w:fldChar w:fldCharType="separate"/>
            </w:r>
            <w:r w:rsidR="00990A5B">
              <w:rPr>
                <w:noProof/>
                <w:webHidden/>
              </w:rPr>
              <w:t>63</w:t>
            </w:r>
            <w:r w:rsidR="001241E2">
              <w:rPr>
                <w:noProof/>
                <w:webHidden/>
              </w:rPr>
              <w:fldChar w:fldCharType="end"/>
            </w:r>
          </w:hyperlink>
        </w:p>
        <w:p w:rsidR="001241E2" w:rsidRDefault="00DB37C2">
          <w:pPr>
            <w:pStyle w:val="TOC1"/>
            <w:rPr>
              <w:noProof/>
            </w:rPr>
          </w:pPr>
          <w:hyperlink w:anchor="_Toc452108608" w:history="1">
            <w:r w:rsidR="001241E2" w:rsidRPr="00B7076C">
              <w:rPr>
                <w:rStyle w:val="Hyperlink"/>
                <w:b/>
                <w:bCs/>
                <w:noProof/>
                <w:kern w:val="32"/>
              </w:rPr>
              <w:t>APPENDIX D</w:t>
            </w:r>
            <w:r w:rsidR="001241E2">
              <w:rPr>
                <w:noProof/>
                <w:webHidden/>
              </w:rPr>
              <w:tab/>
            </w:r>
            <w:r w:rsidR="001241E2">
              <w:rPr>
                <w:noProof/>
                <w:webHidden/>
              </w:rPr>
              <w:fldChar w:fldCharType="begin"/>
            </w:r>
            <w:r w:rsidR="001241E2">
              <w:rPr>
                <w:noProof/>
                <w:webHidden/>
              </w:rPr>
              <w:instrText xml:space="preserve"> PAGEREF _Toc452108608 \h </w:instrText>
            </w:r>
            <w:r w:rsidR="001241E2">
              <w:rPr>
                <w:noProof/>
                <w:webHidden/>
              </w:rPr>
            </w:r>
            <w:r w:rsidR="001241E2">
              <w:rPr>
                <w:noProof/>
                <w:webHidden/>
              </w:rPr>
              <w:fldChar w:fldCharType="separate"/>
            </w:r>
            <w:r w:rsidR="00990A5B">
              <w:rPr>
                <w:noProof/>
                <w:webHidden/>
              </w:rPr>
              <w:t>67</w:t>
            </w:r>
            <w:r w:rsidR="001241E2">
              <w:rPr>
                <w:noProof/>
                <w:webHidden/>
              </w:rPr>
              <w:fldChar w:fldCharType="end"/>
            </w:r>
          </w:hyperlink>
        </w:p>
        <w:p w:rsidR="001241E2" w:rsidRDefault="009014C8" w:rsidP="009014C8">
          <w:pPr>
            <w:pStyle w:val="TOC1"/>
          </w:pPr>
          <w:r w:rsidRPr="009014C8">
            <w:rPr>
              <w:b/>
              <w:noProof/>
            </w:rPr>
            <w:t>APPENDIX E</w:t>
          </w:r>
          <w:r w:rsidRPr="009014C8">
            <w:rPr>
              <w:noProof/>
            </w:rPr>
            <w:t xml:space="preserve"> </w:t>
          </w:r>
          <w:hyperlink w:anchor="_Toc452108609" w:history="1">
            <w:r w:rsidR="001241E2">
              <w:rPr>
                <w:noProof/>
                <w:webHidden/>
              </w:rPr>
              <w:tab/>
            </w:r>
            <w:r w:rsidR="001241E2">
              <w:rPr>
                <w:noProof/>
                <w:webHidden/>
              </w:rPr>
              <w:fldChar w:fldCharType="begin"/>
            </w:r>
            <w:r w:rsidR="001241E2">
              <w:rPr>
                <w:noProof/>
                <w:webHidden/>
              </w:rPr>
              <w:instrText xml:space="preserve"> PAGEREF _Toc452108609 \h </w:instrText>
            </w:r>
            <w:r w:rsidR="001241E2">
              <w:rPr>
                <w:noProof/>
                <w:webHidden/>
              </w:rPr>
            </w:r>
            <w:r w:rsidR="001241E2">
              <w:rPr>
                <w:noProof/>
                <w:webHidden/>
              </w:rPr>
              <w:fldChar w:fldCharType="separate"/>
            </w:r>
            <w:r w:rsidR="00990A5B">
              <w:rPr>
                <w:noProof/>
                <w:webHidden/>
              </w:rPr>
              <w:t>68</w:t>
            </w:r>
            <w:r w:rsidR="001241E2">
              <w:rPr>
                <w:noProof/>
                <w:webHidden/>
              </w:rPr>
              <w:fldChar w:fldCharType="end"/>
            </w:r>
          </w:hyperlink>
          <w:r w:rsidR="001241E2">
            <w:rPr>
              <w:b/>
              <w:bCs/>
              <w:noProof/>
            </w:rPr>
            <w:fldChar w:fldCharType="end"/>
          </w:r>
        </w:p>
      </w:sdtContent>
    </w:sdt>
    <w:p w:rsidR="001241E2" w:rsidRDefault="001241E2" w:rsidP="00E85A7D">
      <w:pPr>
        <w:spacing w:before="100" w:beforeAutospacing="1" w:after="100" w:afterAutospacing="1" w:line="240" w:lineRule="auto"/>
        <w:rPr>
          <w:rFonts w:ascii="Times New Roman" w:eastAsia="Times New Roman" w:hAnsi="Times New Roman" w:cs="Times New Roman"/>
          <w:b/>
          <w:bCs/>
          <w:sz w:val="24"/>
          <w:szCs w:val="24"/>
          <w:u w:val="single"/>
        </w:rPr>
      </w:pPr>
    </w:p>
    <w:p w:rsidR="001241E2" w:rsidRDefault="001241E2" w:rsidP="00E85A7D">
      <w:pPr>
        <w:spacing w:before="100" w:beforeAutospacing="1" w:after="100" w:afterAutospacing="1" w:line="240" w:lineRule="auto"/>
        <w:rPr>
          <w:rFonts w:ascii="Times New Roman" w:eastAsia="Times New Roman" w:hAnsi="Times New Roman" w:cs="Times New Roman"/>
          <w:b/>
          <w:bCs/>
          <w:sz w:val="24"/>
          <w:szCs w:val="24"/>
          <w:u w:val="single"/>
        </w:rPr>
      </w:pPr>
    </w:p>
    <w:p w:rsidR="001241E2" w:rsidRDefault="001241E2" w:rsidP="00E85A7D">
      <w:pPr>
        <w:spacing w:before="100" w:beforeAutospacing="1" w:after="100" w:afterAutospacing="1" w:line="240" w:lineRule="auto"/>
        <w:rPr>
          <w:rFonts w:ascii="Times New Roman" w:eastAsia="Times New Roman" w:hAnsi="Times New Roman" w:cs="Times New Roman"/>
          <w:b/>
          <w:bCs/>
          <w:sz w:val="24"/>
          <w:szCs w:val="24"/>
          <w:u w:val="single"/>
        </w:rPr>
      </w:pPr>
    </w:p>
    <w:p w:rsidR="001241E2" w:rsidRDefault="001241E2" w:rsidP="00E85A7D">
      <w:pPr>
        <w:spacing w:before="100" w:beforeAutospacing="1" w:after="100" w:afterAutospacing="1" w:line="240" w:lineRule="auto"/>
        <w:rPr>
          <w:rFonts w:ascii="Times New Roman" w:eastAsia="Times New Roman" w:hAnsi="Times New Roman" w:cs="Times New Roman"/>
          <w:b/>
          <w:bCs/>
          <w:sz w:val="24"/>
          <w:szCs w:val="24"/>
          <w:u w:val="single"/>
        </w:rPr>
      </w:pPr>
    </w:p>
    <w:p w:rsidR="001241E2" w:rsidRDefault="001241E2" w:rsidP="00E85A7D">
      <w:pPr>
        <w:spacing w:before="100" w:beforeAutospacing="1" w:after="100" w:afterAutospacing="1" w:line="240" w:lineRule="auto"/>
        <w:rPr>
          <w:rFonts w:ascii="Times New Roman" w:eastAsia="Times New Roman" w:hAnsi="Times New Roman" w:cs="Times New Roman"/>
          <w:b/>
          <w:bCs/>
          <w:sz w:val="24"/>
          <w:szCs w:val="24"/>
          <w:u w:val="single"/>
        </w:rPr>
      </w:pPr>
    </w:p>
    <w:p w:rsidR="0072290C" w:rsidRDefault="0072290C" w:rsidP="00E85A7D">
      <w:pPr>
        <w:spacing w:before="100" w:beforeAutospacing="1" w:after="100" w:afterAutospacing="1" w:line="240" w:lineRule="auto"/>
        <w:rPr>
          <w:rFonts w:ascii="Times New Roman" w:eastAsia="Times New Roman" w:hAnsi="Times New Roman" w:cs="Times New Roman"/>
          <w:b/>
          <w:bCs/>
          <w:sz w:val="24"/>
          <w:szCs w:val="24"/>
          <w:u w:val="single"/>
        </w:rPr>
      </w:pPr>
    </w:p>
    <w:p w:rsidR="0072290C" w:rsidRDefault="0072290C" w:rsidP="00E85A7D">
      <w:pPr>
        <w:spacing w:before="100" w:beforeAutospacing="1" w:after="100" w:afterAutospacing="1" w:line="240" w:lineRule="auto"/>
        <w:rPr>
          <w:rFonts w:ascii="Times New Roman" w:eastAsia="Times New Roman" w:hAnsi="Times New Roman" w:cs="Times New Roman"/>
          <w:b/>
          <w:bCs/>
          <w:sz w:val="24"/>
          <w:szCs w:val="24"/>
          <w:u w:val="single"/>
        </w:rPr>
      </w:pPr>
    </w:p>
    <w:p w:rsidR="009452C0" w:rsidRDefault="009452C0" w:rsidP="00E85A7D">
      <w:pPr>
        <w:spacing w:before="100" w:beforeAutospacing="1" w:after="100" w:afterAutospacing="1" w:line="240" w:lineRule="auto"/>
        <w:rPr>
          <w:rFonts w:ascii="Times New Roman" w:eastAsia="Times New Roman" w:hAnsi="Times New Roman" w:cs="Times New Roman"/>
          <w:b/>
          <w:bCs/>
          <w:sz w:val="24"/>
          <w:szCs w:val="24"/>
          <w:u w:val="single"/>
        </w:rPr>
      </w:pPr>
    </w:p>
    <w:p w:rsidR="009452C0" w:rsidRDefault="009452C0" w:rsidP="00E85A7D">
      <w:pPr>
        <w:spacing w:before="100" w:beforeAutospacing="1" w:after="100" w:afterAutospacing="1" w:line="240" w:lineRule="auto"/>
        <w:rPr>
          <w:rFonts w:ascii="Times New Roman" w:eastAsia="Times New Roman" w:hAnsi="Times New Roman" w:cs="Times New Roman"/>
          <w:b/>
          <w:bCs/>
          <w:sz w:val="24"/>
          <w:szCs w:val="24"/>
          <w:u w:val="single"/>
        </w:rPr>
      </w:pPr>
    </w:p>
    <w:p w:rsidR="009452C0" w:rsidRDefault="009452C0" w:rsidP="00E85A7D">
      <w:pPr>
        <w:spacing w:before="100" w:beforeAutospacing="1" w:after="100" w:afterAutospacing="1" w:line="240" w:lineRule="auto"/>
        <w:rPr>
          <w:rFonts w:ascii="Times New Roman" w:eastAsia="Times New Roman" w:hAnsi="Times New Roman" w:cs="Times New Roman"/>
          <w:b/>
          <w:bCs/>
          <w:sz w:val="24"/>
          <w:szCs w:val="24"/>
          <w:u w:val="single"/>
        </w:rPr>
      </w:pPr>
    </w:p>
    <w:p w:rsidR="009452C0" w:rsidRDefault="009452C0" w:rsidP="00E85A7D">
      <w:pPr>
        <w:spacing w:before="100" w:beforeAutospacing="1" w:after="100" w:afterAutospacing="1" w:line="240" w:lineRule="auto"/>
        <w:rPr>
          <w:rFonts w:ascii="Times New Roman" w:eastAsia="Times New Roman" w:hAnsi="Times New Roman" w:cs="Times New Roman"/>
          <w:b/>
          <w:bCs/>
          <w:sz w:val="24"/>
          <w:szCs w:val="24"/>
          <w:u w:val="single"/>
        </w:rPr>
      </w:pPr>
    </w:p>
    <w:p w:rsidR="0072290C" w:rsidRDefault="0072290C" w:rsidP="00E85A7D">
      <w:pPr>
        <w:spacing w:before="100" w:beforeAutospacing="1" w:after="100" w:afterAutospacing="1" w:line="240" w:lineRule="auto"/>
        <w:rPr>
          <w:rFonts w:ascii="Times New Roman" w:eastAsia="Times New Roman" w:hAnsi="Times New Roman" w:cs="Times New Roman"/>
          <w:b/>
          <w:bCs/>
          <w:sz w:val="24"/>
          <w:szCs w:val="24"/>
          <w:u w:val="single"/>
        </w:rPr>
      </w:pPr>
    </w:p>
    <w:p w:rsidR="0072290C" w:rsidRDefault="0072290C" w:rsidP="00E85A7D">
      <w:pPr>
        <w:spacing w:before="100" w:beforeAutospacing="1" w:after="100" w:afterAutospacing="1" w:line="240" w:lineRule="auto"/>
        <w:rPr>
          <w:rFonts w:ascii="Times New Roman" w:eastAsia="Times New Roman" w:hAnsi="Times New Roman" w:cs="Times New Roman"/>
          <w:b/>
          <w:bCs/>
          <w:sz w:val="24"/>
          <w:szCs w:val="24"/>
          <w:u w:val="single"/>
        </w:rPr>
      </w:pPr>
    </w:p>
    <w:p w:rsidR="0072290C" w:rsidRDefault="0072290C" w:rsidP="00E85A7D">
      <w:pPr>
        <w:spacing w:before="100" w:beforeAutospacing="1" w:after="100" w:afterAutospacing="1" w:line="240" w:lineRule="auto"/>
        <w:rPr>
          <w:rFonts w:ascii="Times New Roman" w:eastAsia="Times New Roman" w:hAnsi="Times New Roman" w:cs="Times New Roman"/>
          <w:b/>
          <w:bCs/>
          <w:sz w:val="24"/>
          <w:szCs w:val="24"/>
          <w:u w:val="single"/>
        </w:rPr>
      </w:pP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bCs/>
          <w:sz w:val="24"/>
          <w:szCs w:val="24"/>
          <w:u w:val="single"/>
        </w:rPr>
        <w:lastRenderedPageBreak/>
        <w:t>Shoreland Zoning Ordinance</w:t>
      </w:r>
    </w:p>
    <w:p w:rsidR="00E85A7D" w:rsidRPr="00E85A7D" w:rsidRDefault="00E85A7D" w:rsidP="00E85A7D">
      <w:pPr>
        <w:tabs>
          <w:tab w:val="center" w:pos="4320"/>
          <w:tab w:val="right" w:pos="8640"/>
        </w:tabs>
        <w:spacing w:after="0" w:line="240" w:lineRule="auto"/>
        <w:outlineLvl w:val="0"/>
        <w:rPr>
          <w:rFonts w:ascii="Times New Roman" w:eastAsia="Times New Roman" w:hAnsi="Times New Roman" w:cs="Times New Roman"/>
          <w:b/>
          <w:bCs/>
          <w:kern w:val="32"/>
          <w:sz w:val="24"/>
          <w:szCs w:val="32"/>
        </w:rPr>
      </w:pPr>
      <w:bookmarkStart w:id="12" w:name="_Toc215298797"/>
      <w:bookmarkStart w:id="13" w:name="_Toc136396877"/>
      <w:bookmarkStart w:id="14" w:name="_Toc452108475"/>
      <w:r w:rsidRPr="00E85A7D">
        <w:rPr>
          <w:rFonts w:ascii="Times New Roman" w:eastAsia="Times New Roman" w:hAnsi="Times New Roman" w:cs="Times New Roman"/>
          <w:b/>
          <w:kern w:val="32"/>
          <w:sz w:val="24"/>
          <w:szCs w:val="32"/>
        </w:rPr>
        <w:t xml:space="preserve">Section 1. </w:t>
      </w:r>
      <w:r w:rsidRPr="00E85A7D">
        <w:rPr>
          <w:rFonts w:ascii="Times New Roman" w:eastAsia="Times New Roman" w:hAnsi="Times New Roman" w:cs="Times New Roman"/>
          <w:b/>
          <w:kern w:val="32"/>
          <w:sz w:val="24"/>
          <w:szCs w:val="32"/>
          <w:u w:val="single"/>
        </w:rPr>
        <w:t>Purposes</w:t>
      </w:r>
      <w:bookmarkEnd w:id="12"/>
      <w:bookmarkEnd w:id="13"/>
      <w:bookmarkEnd w:id="14"/>
      <w:r w:rsidRPr="00E85A7D">
        <w:rPr>
          <w:rFonts w:ascii="Times New Roman" w:eastAsia="Times New Roman" w:hAnsi="Times New Roman" w:cs="Times New Roman"/>
          <w:b/>
          <w:kern w:val="32"/>
          <w:sz w:val="24"/>
          <w:szCs w:val="32"/>
        </w:rPr>
        <w:t xml:space="preserve"> </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The purposes of this Ordinance are to further the maintenance of safe and healthful conditions; to prevent and control water pollution; to protect fish spawning grounds, aquatic life, bird and other wildlife habitat; to protect buildings and lands from flooding and accelerated erosion; to protect archaeological and historic resources; to protect freshwater wetlands; to control building sites, placement of structures and land uses; to conserve shore cover and visual as well as actual points of access to inland waters; to conserve natural beauty and open space; and to anticipate and respond to the impacts of development in shore land areas.</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In addition, in accordance with Title 12, Section 402 and Title 38, Section 437, the </w:t>
      </w:r>
      <w:smartTag w:uri="urn:schemas-microsoft-com:office:smarttags" w:element="PlaceName">
        <w:r w:rsidRPr="00E85A7D">
          <w:rPr>
            <w:rFonts w:ascii="Times New Roman" w:eastAsia="Times New Roman" w:hAnsi="Times New Roman" w:cs="Times New Roman"/>
            <w:sz w:val="24"/>
            <w:szCs w:val="24"/>
          </w:rPr>
          <w:t>Fish</w:t>
        </w:r>
      </w:smartTag>
      <w:r w:rsidRPr="00E85A7D">
        <w:rPr>
          <w:rFonts w:ascii="Times New Roman" w:eastAsia="Times New Roman" w:hAnsi="Times New Roman" w:cs="Times New Roman"/>
          <w:sz w:val="24"/>
          <w:szCs w:val="24"/>
        </w:rPr>
        <w:t xml:space="preserve"> </w:t>
      </w:r>
      <w:smartTag w:uri="urn:schemas-microsoft-com:office:smarttags" w:element="PlaceType">
        <w:r w:rsidRPr="00E85A7D">
          <w:rPr>
            <w:rFonts w:ascii="Times New Roman" w:eastAsia="Times New Roman" w:hAnsi="Times New Roman" w:cs="Times New Roman"/>
            <w:sz w:val="24"/>
            <w:szCs w:val="24"/>
          </w:rPr>
          <w:t>River</w:t>
        </w:r>
      </w:smartTag>
      <w:r w:rsidRPr="00E85A7D">
        <w:rPr>
          <w:rFonts w:ascii="Times New Roman" w:eastAsia="Times New Roman" w:hAnsi="Times New Roman" w:cs="Times New Roman"/>
          <w:sz w:val="24"/>
          <w:szCs w:val="24"/>
        </w:rPr>
        <w:t xml:space="preserve"> and the </w:t>
      </w:r>
      <w:smartTag w:uri="urn:schemas-microsoft-com:office:smarttags" w:element="place">
        <w:r w:rsidRPr="00E85A7D">
          <w:rPr>
            <w:rFonts w:ascii="Times New Roman" w:eastAsia="Times New Roman" w:hAnsi="Times New Roman" w:cs="Times New Roman"/>
            <w:sz w:val="24"/>
            <w:szCs w:val="24"/>
          </w:rPr>
          <w:t>St. John River</w:t>
        </w:r>
      </w:smartTag>
      <w:r w:rsidRPr="00E85A7D">
        <w:rPr>
          <w:rFonts w:ascii="Times New Roman" w:eastAsia="Times New Roman" w:hAnsi="Times New Roman" w:cs="Times New Roman"/>
          <w:sz w:val="24"/>
          <w:szCs w:val="24"/>
        </w:rPr>
        <w:t xml:space="preserve"> are declared a significant and outstanding river segment and deserve special shore land zoning controls designed to protect their natural and recreational facilities.</w:t>
      </w:r>
    </w:p>
    <w:p w:rsidR="00E85A7D" w:rsidRPr="00E85A7D" w:rsidRDefault="00E85A7D" w:rsidP="00E85A7D">
      <w:pPr>
        <w:tabs>
          <w:tab w:val="center" w:pos="4320"/>
          <w:tab w:val="right" w:pos="8640"/>
        </w:tabs>
        <w:spacing w:after="0" w:line="240" w:lineRule="auto"/>
        <w:outlineLvl w:val="0"/>
        <w:rPr>
          <w:rFonts w:ascii="Times New Roman" w:eastAsia="Times New Roman" w:hAnsi="Times New Roman" w:cs="Times New Roman"/>
          <w:b/>
          <w:bCs/>
          <w:kern w:val="32"/>
          <w:sz w:val="24"/>
          <w:szCs w:val="32"/>
        </w:rPr>
      </w:pPr>
      <w:bookmarkStart w:id="15" w:name="_Toc215298798"/>
      <w:bookmarkStart w:id="16" w:name="_Toc136396878"/>
      <w:bookmarkStart w:id="17" w:name="_Toc452108476"/>
      <w:r w:rsidRPr="00E85A7D">
        <w:rPr>
          <w:rFonts w:ascii="Times New Roman" w:eastAsia="Times New Roman" w:hAnsi="Times New Roman" w:cs="Times New Roman"/>
          <w:b/>
          <w:kern w:val="32"/>
          <w:sz w:val="24"/>
          <w:szCs w:val="32"/>
        </w:rPr>
        <w:t xml:space="preserve">Section 2. </w:t>
      </w:r>
      <w:r w:rsidRPr="00E85A7D">
        <w:rPr>
          <w:rFonts w:ascii="Times New Roman" w:eastAsia="Times New Roman" w:hAnsi="Times New Roman" w:cs="Times New Roman"/>
          <w:b/>
          <w:kern w:val="32"/>
          <w:sz w:val="24"/>
          <w:szCs w:val="32"/>
          <w:u w:val="single"/>
        </w:rPr>
        <w:t>Authority</w:t>
      </w:r>
      <w:bookmarkEnd w:id="15"/>
      <w:bookmarkEnd w:id="16"/>
      <w:bookmarkEnd w:id="17"/>
      <w:r w:rsidRPr="00E85A7D">
        <w:rPr>
          <w:rFonts w:ascii="Times New Roman" w:eastAsia="Times New Roman" w:hAnsi="Times New Roman" w:cs="Times New Roman"/>
          <w:b/>
          <w:kern w:val="32"/>
          <w:sz w:val="24"/>
          <w:szCs w:val="32"/>
        </w:rPr>
        <w:t xml:space="preserve"> </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This Ordinance has been prepared in accordance with the provisions of Title 38, sections 435-449, of the Maine Revised Statutes Annotate (M.R.S.A.). This Ordinance, and any amendments to this Ordinance, are not effective unless approved by the Commissioner of the Department of Environmental Protection. The Commissioner may disapprove, or approve with conditions, this Ordinance without a public hearing, provided that prior notice is provided to the Town Officials.</w:t>
      </w:r>
    </w:p>
    <w:p w:rsidR="00E85A7D" w:rsidRPr="00E85A7D" w:rsidRDefault="00E85A7D" w:rsidP="00E85A7D">
      <w:pPr>
        <w:tabs>
          <w:tab w:val="center" w:pos="4320"/>
          <w:tab w:val="right" w:pos="8640"/>
        </w:tabs>
        <w:spacing w:after="0" w:line="240" w:lineRule="auto"/>
        <w:outlineLvl w:val="0"/>
        <w:rPr>
          <w:rFonts w:ascii="Times New Roman" w:eastAsia="Times New Roman" w:hAnsi="Times New Roman" w:cs="Times New Roman"/>
          <w:b/>
          <w:bCs/>
          <w:kern w:val="32"/>
          <w:sz w:val="24"/>
          <w:szCs w:val="32"/>
        </w:rPr>
      </w:pPr>
      <w:bookmarkStart w:id="18" w:name="_Toc215298799"/>
      <w:bookmarkStart w:id="19" w:name="_Toc136396879"/>
      <w:bookmarkStart w:id="20" w:name="_Toc452108477"/>
      <w:r w:rsidRPr="00E85A7D">
        <w:rPr>
          <w:rFonts w:ascii="Times New Roman" w:eastAsia="Times New Roman" w:hAnsi="Times New Roman" w:cs="Times New Roman"/>
          <w:b/>
          <w:kern w:val="32"/>
          <w:sz w:val="24"/>
          <w:szCs w:val="32"/>
        </w:rPr>
        <w:t xml:space="preserve">Section 3. </w:t>
      </w:r>
      <w:r w:rsidRPr="00E85A7D">
        <w:rPr>
          <w:rFonts w:ascii="Times New Roman" w:eastAsia="Times New Roman" w:hAnsi="Times New Roman" w:cs="Times New Roman"/>
          <w:b/>
          <w:kern w:val="32"/>
          <w:sz w:val="24"/>
          <w:szCs w:val="32"/>
          <w:u w:val="single"/>
        </w:rPr>
        <w:t>Applicability</w:t>
      </w:r>
      <w:bookmarkEnd w:id="18"/>
      <w:bookmarkEnd w:id="19"/>
      <w:bookmarkEnd w:id="20"/>
      <w:r w:rsidRPr="00E85A7D">
        <w:rPr>
          <w:rFonts w:ascii="Times New Roman" w:eastAsia="Times New Roman" w:hAnsi="Times New Roman" w:cs="Times New Roman"/>
          <w:b/>
          <w:kern w:val="32"/>
          <w:sz w:val="24"/>
          <w:szCs w:val="32"/>
          <w:u w:val="single"/>
        </w:rPr>
        <w:t xml:space="preserve"> </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This Ordinance applies to all land areas within 250 feet, further in areas noted below, horizontal distance, of the normal high water line of any great pond and river, except for Little Black Lake which has additional restrictions (*See Official Shoreland Zoning Map and Appendices); within 250 feet, horizontal distance of freshwater wetland; and all land areas within 75 feet, horizontal distance, of the normal high-water line of a stream. Further, this Ordinance also applies to any structure built on, over or abutting a dock, wharf or pier, or other structure extending or located below the normal high-water line of a water body or within a wetland. </w:t>
      </w:r>
    </w:p>
    <w:p w:rsidR="00E85A7D" w:rsidRPr="00E85A7D" w:rsidRDefault="00E85A7D" w:rsidP="00E85A7D">
      <w:pPr>
        <w:tabs>
          <w:tab w:val="center" w:pos="4320"/>
          <w:tab w:val="right" w:pos="8640"/>
        </w:tabs>
        <w:spacing w:after="0" w:line="240" w:lineRule="auto"/>
        <w:outlineLvl w:val="0"/>
        <w:rPr>
          <w:rFonts w:ascii="Times New Roman" w:eastAsia="Times New Roman" w:hAnsi="Times New Roman" w:cs="Times New Roman"/>
          <w:b/>
          <w:bCs/>
          <w:kern w:val="32"/>
          <w:sz w:val="24"/>
          <w:szCs w:val="32"/>
        </w:rPr>
      </w:pPr>
      <w:bookmarkStart w:id="21" w:name="_Toc136396880"/>
      <w:bookmarkStart w:id="22" w:name="_Toc215298800"/>
      <w:bookmarkStart w:id="23" w:name="_Toc452108478"/>
      <w:r w:rsidRPr="00E85A7D">
        <w:rPr>
          <w:rFonts w:ascii="Times New Roman" w:eastAsia="Times New Roman" w:hAnsi="Times New Roman" w:cs="Times New Roman"/>
          <w:b/>
          <w:kern w:val="32"/>
          <w:sz w:val="24"/>
          <w:szCs w:val="32"/>
        </w:rPr>
        <w:t xml:space="preserve">Section 4. </w:t>
      </w:r>
      <w:r w:rsidRPr="00487CE4">
        <w:rPr>
          <w:rFonts w:ascii="Times New Roman" w:eastAsia="Times New Roman" w:hAnsi="Times New Roman" w:cs="Times New Roman"/>
          <w:b/>
          <w:kern w:val="32"/>
          <w:sz w:val="24"/>
          <w:szCs w:val="32"/>
          <w:u w:val="single"/>
        </w:rPr>
        <w:t>A. Effective Date of Ordinance</w:t>
      </w:r>
      <w:bookmarkEnd w:id="21"/>
      <w:r w:rsidRPr="00487CE4">
        <w:rPr>
          <w:rFonts w:ascii="Times New Roman" w:eastAsia="Times New Roman" w:hAnsi="Times New Roman" w:cs="Times New Roman"/>
          <w:b/>
          <w:kern w:val="32"/>
          <w:sz w:val="24"/>
          <w:szCs w:val="32"/>
          <w:u w:val="single"/>
        </w:rPr>
        <w:t xml:space="preserve"> and Ordinance Amendments</w:t>
      </w:r>
      <w:bookmarkEnd w:id="22"/>
      <w:bookmarkEnd w:id="23"/>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This Ordinance, which was adopted by the town legislative body on </w:t>
      </w:r>
      <w:r w:rsidR="00C8186C">
        <w:rPr>
          <w:rFonts w:ascii="Times New Roman" w:eastAsia="Times New Roman" w:hAnsi="Times New Roman" w:cs="Times New Roman"/>
          <w:sz w:val="24"/>
          <w:szCs w:val="24"/>
        </w:rPr>
        <w:t>March 27, 2017</w:t>
      </w:r>
      <w:bookmarkStart w:id="24" w:name="_GoBack"/>
      <w:bookmarkEnd w:id="24"/>
      <w:r w:rsidR="00774565">
        <w:rPr>
          <w:rFonts w:ascii="Times New Roman" w:eastAsia="Times New Roman" w:hAnsi="Times New Roman" w:cs="Times New Roman"/>
          <w:sz w:val="24"/>
          <w:szCs w:val="24"/>
        </w:rPr>
        <w:t xml:space="preserve"> </w:t>
      </w:r>
      <w:r w:rsidRPr="00E85A7D">
        <w:rPr>
          <w:rFonts w:ascii="Times New Roman" w:eastAsia="Times New Roman" w:hAnsi="Times New Roman" w:cs="Times New Roman"/>
          <w:sz w:val="24"/>
          <w:szCs w:val="24"/>
        </w:rPr>
        <w:t xml:space="preserve">shall not be effective unless approved by the Commissioner of the Department of Environmental Protection (DEP). A certified copy of the Ordinance, or Ordinance Amendment, attested and signed by the Town Clerk, shall be forwarded to the Commissioner of the Department of Environmental Protection for approval. If the Commissioners of Environmental Protection fails to act on this Ordinance or Ordinance Amendment within forty-five (45) days of its receipt of the Ordinance or Ordinance Amendment, it shall be automatically approved. Any application for a permit submitted to the municipality within the forty-five (45) day period shall be governed by the terms of this Ordinance or Ordinance Amendment, if the Ordinance or Ordinance Amendment, is approved by the Commissioner. </w:t>
      </w:r>
    </w:p>
    <w:p w:rsidR="00E85A7D" w:rsidRPr="00E85A7D" w:rsidRDefault="00E85A7D" w:rsidP="00E85A7D">
      <w:pPr>
        <w:tabs>
          <w:tab w:val="center" w:pos="4320"/>
          <w:tab w:val="right" w:pos="8640"/>
        </w:tabs>
        <w:spacing w:after="0" w:line="240" w:lineRule="auto"/>
        <w:outlineLvl w:val="0"/>
        <w:rPr>
          <w:rFonts w:ascii="Times New Roman" w:eastAsia="Times New Roman" w:hAnsi="Times New Roman" w:cs="Times New Roman"/>
          <w:b/>
          <w:bCs/>
          <w:kern w:val="32"/>
          <w:sz w:val="24"/>
          <w:szCs w:val="32"/>
        </w:rPr>
      </w:pPr>
      <w:bookmarkStart w:id="25" w:name="_Toc215298801"/>
      <w:bookmarkStart w:id="26" w:name="_Toc136396881"/>
      <w:bookmarkStart w:id="27" w:name="_Toc452108479"/>
      <w:r w:rsidRPr="00E85A7D">
        <w:rPr>
          <w:rFonts w:ascii="Times New Roman" w:eastAsia="Times New Roman" w:hAnsi="Times New Roman" w:cs="Times New Roman"/>
          <w:b/>
          <w:kern w:val="32"/>
          <w:sz w:val="24"/>
          <w:szCs w:val="32"/>
        </w:rPr>
        <w:lastRenderedPageBreak/>
        <w:t xml:space="preserve">Section 5. </w:t>
      </w:r>
      <w:r w:rsidRPr="00E85A7D">
        <w:rPr>
          <w:rFonts w:ascii="Times New Roman" w:eastAsia="Times New Roman" w:hAnsi="Times New Roman" w:cs="Times New Roman"/>
          <w:b/>
          <w:kern w:val="32"/>
          <w:sz w:val="24"/>
          <w:szCs w:val="32"/>
          <w:u w:val="single"/>
        </w:rPr>
        <w:t>Availability</w:t>
      </w:r>
      <w:bookmarkEnd w:id="25"/>
      <w:bookmarkEnd w:id="26"/>
      <w:bookmarkEnd w:id="27"/>
      <w:r w:rsidRPr="00E85A7D">
        <w:rPr>
          <w:rFonts w:ascii="Times New Roman" w:eastAsia="Times New Roman" w:hAnsi="Times New Roman" w:cs="Times New Roman"/>
          <w:b/>
          <w:kern w:val="32"/>
          <w:sz w:val="24"/>
          <w:szCs w:val="32"/>
          <w:u w:val="single"/>
        </w:rPr>
        <w:t xml:space="preserve"> </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A certified copy of this Ordinance shall be filed with the Municipal Clerk and shall be accessible to any member of the public. Copies of this Ordinance shall be made available to the public at reasonable cost at the expense of the person making the request. Notice of availability of this Ordinance shall be posted.</w:t>
      </w:r>
    </w:p>
    <w:p w:rsidR="00E85A7D" w:rsidRPr="00E85A7D" w:rsidRDefault="00E85A7D" w:rsidP="00E85A7D">
      <w:pPr>
        <w:tabs>
          <w:tab w:val="center" w:pos="4320"/>
          <w:tab w:val="right" w:pos="8640"/>
        </w:tabs>
        <w:spacing w:after="0" w:line="240" w:lineRule="auto"/>
        <w:outlineLvl w:val="0"/>
        <w:rPr>
          <w:rFonts w:ascii="Times New Roman" w:eastAsia="Times New Roman" w:hAnsi="Times New Roman" w:cs="Times New Roman"/>
          <w:b/>
          <w:bCs/>
          <w:kern w:val="32"/>
          <w:sz w:val="24"/>
          <w:szCs w:val="32"/>
        </w:rPr>
      </w:pPr>
      <w:bookmarkStart w:id="28" w:name="_Toc215298802"/>
      <w:bookmarkStart w:id="29" w:name="_Toc136396882"/>
      <w:bookmarkStart w:id="30" w:name="_Toc452108480"/>
      <w:r w:rsidRPr="00E85A7D">
        <w:rPr>
          <w:rFonts w:ascii="Times New Roman" w:eastAsia="Times New Roman" w:hAnsi="Times New Roman" w:cs="Times New Roman"/>
          <w:b/>
          <w:kern w:val="32"/>
          <w:sz w:val="24"/>
          <w:szCs w:val="32"/>
        </w:rPr>
        <w:t xml:space="preserve">Section 6. </w:t>
      </w:r>
      <w:r w:rsidRPr="00E85A7D">
        <w:rPr>
          <w:rFonts w:ascii="Times New Roman" w:eastAsia="Times New Roman" w:hAnsi="Times New Roman" w:cs="Times New Roman"/>
          <w:b/>
          <w:kern w:val="32"/>
          <w:sz w:val="24"/>
          <w:szCs w:val="32"/>
          <w:u w:val="single"/>
        </w:rPr>
        <w:t>Severability</w:t>
      </w:r>
      <w:bookmarkEnd w:id="28"/>
      <w:bookmarkEnd w:id="29"/>
      <w:bookmarkEnd w:id="30"/>
      <w:r w:rsidRPr="00E85A7D">
        <w:rPr>
          <w:rFonts w:ascii="Times New Roman" w:eastAsia="Times New Roman" w:hAnsi="Times New Roman" w:cs="Times New Roman"/>
          <w:b/>
          <w:kern w:val="32"/>
          <w:sz w:val="24"/>
          <w:szCs w:val="32"/>
        </w:rPr>
        <w:t xml:space="preserve"> </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Should any section or provision of this Ordinance be declared by the courts to be invalid, such decision shall not invalidate any other section or provision of this Ordinance.</w:t>
      </w:r>
    </w:p>
    <w:p w:rsidR="00E85A7D" w:rsidRPr="00E85A7D" w:rsidRDefault="00E85A7D" w:rsidP="00E85A7D">
      <w:pPr>
        <w:tabs>
          <w:tab w:val="center" w:pos="4320"/>
          <w:tab w:val="right" w:pos="8640"/>
        </w:tabs>
        <w:spacing w:after="0" w:line="240" w:lineRule="auto"/>
        <w:outlineLvl w:val="0"/>
        <w:rPr>
          <w:rFonts w:ascii="Times New Roman" w:eastAsia="Times New Roman" w:hAnsi="Times New Roman" w:cs="Times New Roman"/>
          <w:b/>
          <w:bCs/>
          <w:kern w:val="32"/>
          <w:sz w:val="24"/>
          <w:szCs w:val="32"/>
        </w:rPr>
      </w:pPr>
      <w:bookmarkStart w:id="31" w:name="_Toc215298803"/>
      <w:bookmarkStart w:id="32" w:name="_Toc136396883"/>
      <w:bookmarkStart w:id="33" w:name="_Toc452108481"/>
      <w:r w:rsidRPr="00E85A7D">
        <w:rPr>
          <w:rFonts w:ascii="Times New Roman" w:eastAsia="Times New Roman" w:hAnsi="Times New Roman" w:cs="Times New Roman"/>
          <w:b/>
          <w:kern w:val="32"/>
          <w:sz w:val="24"/>
          <w:szCs w:val="32"/>
        </w:rPr>
        <w:t xml:space="preserve">Section 7. </w:t>
      </w:r>
      <w:r w:rsidRPr="00487CE4">
        <w:rPr>
          <w:rFonts w:ascii="Times New Roman" w:eastAsia="Times New Roman" w:hAnsi="Times New Roman" w:cs="Times New Roman"/>
          <w:b/>
          <w:kern w:val="32"/>
          <w:sz w:val="24"/>
          <w:szCs w:val="32"/>
          <w:u w:val="single"/>
        </w:rPr>
        <w:t>Conflicts with Other Ordinances</w:t>
      </w:r>
      <w:bookmarkEnd w:id="31"/>
      <w:bookmarkEnd w:id="32"/>
      <w:bookmarkEnd w:id="33"/>
      <w:r w:rsidRPr="00E85A7D">
        <w:rPr>
          <w:rFonts w:ascii="Times New Roman" w:eastAsia="Times New Roman" w:hAnsi="Times New Roman" w:cs="Times New Roman"/>
          <w:b/>
          <w:kern w:val="32"/>
          <w:sz w:val="24"/>
          <w:szCs w:val="32"/>
        </w:rPr>
        <w:t xml:space="preserve"> </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Whenever a provision of this Ordinance conflicts with or is inconsistent with another provision of this Ordinance or of any other ordinance, regulation or statute administered by the municipality, the more restrictive provision shall control.</w:t>
      </w:r>
    </w:p>
    <w:p w:rsidR="00E85A7D" w:rsidRPr="00E85A7D" w:rsidRDefault="00E85A7D" w:rsidP="00E85A7D">
      <w:pPr>
        <w:tabs>
          <w:tab w:val="center" w:pos="4320"/>
          <w:tab w:val="right" w:pos="8640"/>
        </w:tabs>
        <w:spacing w:after="0" w:line="240" w:lineRule="auto"/>
        <w:outlineLvl w:val="0"/>
        <w:rPr>
          <w:rFonts w:ascii="Times New Roman" w:eastAsia="Times New Roman" w:hAnsi="Times New Roman" w:cs="Times New Roman"/>
          <w:b/>
          <w:bCs/>
          <w:kern w:val="32"/>
          <w:sz w:val="24"/>
          <w:szCs w:val="32"/>
        </w:rPr>
      </w:pPr>
      <w:bookmarkStart w:id="34" w:name="_Toc215298804"/>
      <w:bookmarkStart w:id="35" w:name="_Toc136396884"/>
      <w:bookmarkStart w:id="36" w:name="_Toc452108482"/>
      <w:r w:rsidRPr="00E85A7D">
        <w:rPr>
          <w:rFonts w:ascii="Times New Roman" w:eastAsia="Times New Roman" w:hAnsi="Times New Roman" w:cs="Times New Roman"/>
          <w:b/>
          <w:kern w:val="32"/>
          <w:sz w:val="24"/>
          <w:szCs w:val="32"/>
        </w:rPr>
        <w:t xml:space="preserve">Section 8. </w:t>
      </w:r>
      <w:r w:rsidRPr="00E85A7D">
        <w:rPr>
          <w:rFonts w:ascii="Times New Roman" w:eastAsia="Times New Roman" w:hAnsi="Times New Roman" w:cs="Times New Roman"/>
          <w:b/>
          <w:kern w:val="32"/>
          <w:sz w:val="24"/>
          <w:szCs w:val="32"/>
          <w:u w:val="single"/>
        </w:rPr>
        <w:t>Amendments</w:t>
      </w:r>
      <w:bookmarkEnd w:id="34"/>
      <w:bookmarkEnd w:id="35"/>
      <w:bookmarkEnd w:id="36"/>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This Ordinance may be amended by majority vote of the legislative body. Copies of amendments, attested and signed by the Town Clerk, shall be submitted to the Commissioner of the Department of Environmental Protection following adoption by the Town legislative body and shall not be effective unless approved by the Commissioner. If the Commissioner fails to act on any amendment within forty-five (45) days of their receipt of the amendment, the amendment is automatically approved. Any application for a permit submitted to the Town within the forty-five (45) day period shall be governed by the terms of the amendment, if such amendment is approved by the Commissioner.</w:t>
      </w:r>
    </w:p>
    <w:p w:rsidR="00E85A7D" w:rsidRPr="00E85A7D" w:rsidRDefault="00E85A7D" w:rsidP="00E85A7D">
      <w:pPr>
        <w:tabs>
          <w:tab w:val="center" w:pos="4320"/>
          <w:tab w:val="right" w:pos="8640"/>
        </w:tabs>
        <w:spacing w:after="0" w:line="240" w:lineRule="auto"/>
        <w:outlineLvl w:val="0"/>
        <w:rPr>
          <w:rFonts w:ascii="Times New Roman" w:eastAsia="Times New Roman" w:hAnsi="Times New Roman" w:cs="Times New Roman"/>
          <w:b/>
          <w:bCs/>
          <w:kern w:val="32"/>
          <w:sz w:val="24"/>
          <w:szCs w:val="32"/>
        </w:rPr>
      </w:pPr>
      <w:bookmarkStart w:id="37" w:name="_Toc215298805"/>
      <w:bookmarkStart w:id="38" w:name="_Toc136396885"/>
      <w:bookmarkStart w:id="39" w:name="_Toc452108483"/>
      <w:r w:rsidRPr="00E85A7D">
        <w:rPr>
          <w:rFonts w:ascii="Times New Roman" w:eastAsia="Times New Roman" w:hAnsi="Times New Roman" w:cs="Times New Roman"/>
          <w:b/>
          <w:kern w:val="32"/>
          <w:sz w:val="24"/>
          <w:szCs w:val="32"/>
        </w:rPr>
        <w:t xml:space="preserve">Section 9. </w:t>
      </w:r>
      <w:r w:rsidRPr="00487CE4">
        <w:rPr>
          <w:rFonts w:ascii="Times New Roman" w:eastAsia="Times New Roman" w:hAnsi="Times New Roman" w:cs="Times New Roman"/>
          <w:b/>
          <w:kern w:val="32"/>
          <w:sz w:val="24"/>
          <w:szCs w:val="32"/>
          <w:u w:val="single"/>
        </w:rPr>
        <w:t>Districts and Zoning Map</w:t>
      </w:r>
      <w:bookmarkEnd w:id="37"/>
      <w:bookmarkEnd w:id="38"/>
      <w:bookmarkEnd w:id="39"/>
      <w:r w:rsidRPr="00E85A7D">
        <w:rPr>
          <w:rFonts w:ascii="Times New Roman" w:eastAsia="Times New Roman" w:hAnsi="Times New Roman" w:cs="Times New Roman"/>
          <w:b/>
          <w:kern w:val="32"/>
          <w:sz w:val="24"/>
          <w:szCs w:val="32"/>
        </w:rPr>
        <w:t xml:space="preserve"> </w:t>
      </w:r>
    </w:p>
    <w:p w:rsidR="00E85A7D" w:rsidRPr="00487CE4" w:rsidRDefault="00D21EC4" w:rsidP="00E85A7D">
      <w:pPr>
        <w:keepNext/>
        <w:spacing w:before="240" w:after="60" w:line="240" w:lineRule="auto"/>
        <w:outlineLvl w:val="1"/>
        <w:rPr>
          <w:rFonts w:ascii="Times New Roman" w:eastAsia="Times New Roman" w:hAnsi="Times New Roman" w:cs="Arial"/>
          <w:b/>
          <w:bCs/>
          <w:iCs/>
          <w:sz w:val="24"/>
          <w:szCs w:val="28"/>
        </w:rPr>
      </w:pPr>
      <w:bookmarkStart w:id="40" w:name="_Toc136396886"/>
      <w:bookmarkStart w:id="41" w:name="_Toc215298806"/>
      <w:bookmarkStart w:id="42" w:name="_Toc452108484"/>
      <w:r>
        <w:rPr>
          <w:rFonts w:ascii="Times New Roman" w:eastAsia="Times New Roman" w:hAnsi="Times New Roman" w:cs="Arial"/>
          <w:b/>
          <w:bCs/>
          <w:iCs/>
          <w:sz w:val="24"/>
          <w:szCs w:val="28"/>
        </w:rPr>
        <w:tab/>
      </w:r>
      <w:r w:rsidR="00E85A7D" w:rsidRPr="00487CE4">
        <w:rPr>
          <w:rFonts w:ascii="Times New Roman" w:eastAsia="Times New Roman" w:hAnsi="Times New Roman" w:cs="Arial"/>
          <w:b/>
          <w:bCs/>
          <w:iCs/>
          <w:sz w:val="24"/>
          <w:szCs w:val="28"/>
        </w:rPr>
        <w:t>A</w:t>
      </w:r>
      <w:r w:rsidR="0035572A">
        <w:rPr>
          <w:rFonts w:ascii="Times New Roman" w:eastAsia="Times New Roman" w:hAnsi="Times New Roman" w:cs="Arial"/>
          <w:b/>
          <w:bCs/>
          <w:iCs/>
          <w:sz w:val="24"/>
          <w:szCs w:val="28"/>
        </w:rPr>
        <w:t xml:space="preserve">. </w:t>
      </w:r>
      <w:r w:rsidR="00E85A7D" w:rsidRPr="00487CE4">
        <w:rPr>
          <w:rFonts w:ascii="Times New Roman" w:eastAsia="Times New Roman" w:hAnsi="Times New Roman" w:cs="Arial"/>
          <w:b/>
          <w:bCs/>
          <w:iCs/>
          <w:sz w:val="24"/>
          <w:szCs w:val="28"/>
        </w:rPr>
        <w:t>Official Shoreland Zoning Map</w:t>
      </w:r>
      <w:bookmarkEnd w:id="40"/>
      <w:bookmarkEnd w:id="41"/>
      <w:bookmarkEnd w:id="42"/>
    </w:p>
    <w:p w:rsidR="00E85A7D" w:rsidRPr="00E85A7D" w:rsidRDefault="00D21EC4" w:rsidP="00E85A7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The areas to which this Ordinance is applicable are hereby divided into the following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districts as shown on the Official Shoreland Zoning Map(s) which is (are) made a part of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this Ordinance: (Appendix D)</w:t>
      </w:r>
    </w:p>
    <w:p w:rsidR="00E85A7D" w:rsidRPr="00E85A7D" w:rsidRDefault="00E85A7D" w:rsidP="00E85A7D">
      <w:pPr>
        <w:spacing w:before="100" w:beforeAutospacing="1" w:after="100" w:afterAutospacing="1" w:line="240" w:lineRule="auto"/>
        <w:ind w:left="720" w:firstLine="72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(1) Resource Protection District </w:t>
      </w:r>
    </w:p>
    <w:p w:rsidR="00E85A7D" w:rsidRPr="00E85A7D" w:rsidRDefault="00E85A7D" w:rsidP="00E85A7D">
      <w:pPr>
        <w:spacing w:before="100" w:beforeAutospacing="1" w:after="100" w:afterAutospacing="1" w:line="240" w:lineRule="auto"/>
        <w:ind w:left="720" w:firstLine="72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(2) Limited Residential District </w:t>
      </w:r>
    </w:p>
    <w:p w:rsidR="00E85A7D" w:rsidRPr="00E85A7D" w:rsidRDefault="00E85A7D" w:rsidP="00E85A7D">
      <w:pPr>
        <w:spacing w:before="100" w:beforeAutospacing="1" w:after="100" w:afterAutospacing="1" w:line="240" w:lineRule="auto"/>
        <w:ind w:left="720" w:firstLine="72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(3) Limited Commercial District </w:t>
      </w:r>
    </w:p>
    <w:p w:rsidR="00E85A7D" w:rsidRPr="00E85A7D" w:rsidRDefault="00E85A7D" w:rsidP="00E85A7D">
      <w:pPr>
        <w:spacing w:before="100" w:beforeAutospacing="1" w:after="100" w:afterAutospacing="1" w:line="240" w:lineRule="auto"/>
        <w:ind w:left="720" w:firstLine="72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(4) General Development District I</w:t>
      </w:r>
    </w:p>
    <w:p w:rsidR="00E85A7D" w:rsidRPr="00E85A7D" w:rsidRDefault="00E85A7D" w:rsidP="00E85A7D">
      <w:pPr>
        <w:spacing w:before="100" w:beforeAutospacing="1" w:after="100" w:afterAutospacing="1" w:line="240" w:lineRule="auto"/>
        <w:ind w:left="720" w:firstLine="72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(5) General Development District II</w:t>
      </w:r>
    </w:p>
    <w:p w:rsidR="00E85A7D" w:rsidRPr="00E85A7D" w:rsidRDefault="00E85A7D" w:rsidP="00E85A7D">
      <w:pPr>
        <w:spacing w:before="100" w:beforeAutospacing="1" w:after="100" w:afterAutospacing="1" w:line="240" w:lineRule="auto"/>
        <w:ind w:left="720" w:firstLine="72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lastRenderedPageBreak/>
        <w:t xml:space="preserve">(6) Stream Protection District </w:t>
      </w:r>
    </w:p>
    <w:p w:rsidR="00E85A7D" w:rsidRPr="00487CE4" w:rsidRDefault="00D21EC4" w:rsidP="00E85A7D">
      <w:pPr>
        <w:keepNext/>
        <w:spacing w:before="240" w:after="60" w:line="240" w:lineRule="auto"/>
        <w:outlineLvl w:val="1"/>
        <w:rPr>
          <w:rFonts w:ascii="Times New Roman" w:eastAsia="Times New Roman" w:hAnsi="Times New Roman" w:cs="Arial"/>
          <w:b/>
          <w:bCs/>
          <w:iCs/>
          <w:sz w:val="24"/>
          <w:szCs w:val="28"/>
        </w:rPr>
      </w:pPr>
      <w:bookmarkStart w:id="43" w:name="_Toc215298807"/>
      <w:bookmarkStart w:id="44" w:name="_Toc136396887"/>
      <w:bookmarkStart w:id="45" w:name="_Toc452108485"/>
      <w:r>
        <w:rPr>
          <w:rFonts w:ascii="Times New Roman" w:eastAsia="Times New Roman" w:hAnsi="Times New Roman" w:cs="Arial"/>
          <w:b/>
          <w:bCs/>
          <w:iCs/>
          <w:sz w:val="24"/>
          <w:szCs w:val="28"/>
        </w:rPr>
        <w:tab/>
      </w:r>
      <w:r w:rsidR="00E85A7D" w:rsidRPr="00487CE4">
        <w:rPr>
          <w:rFonts w:ascii="Times New Roman" w:eastAsia="Times New Roman" w:hAnsi="Times New Roman" w:cs="Arial"/>
          <w:b/>
          <w:bCs/>
          <w:iCs/>
          <w:sz w:val="24"/>
          <w:szCs w:val="28"/>
        </w:rPr>
        <w:t>B</w:t>
      </w:r>
      <w:r w:rsidR="0035572A">
        <w:rPr>
          <w:rFonts w:ascii="Times New Roman" w:eastAsia="Times New Roman" w:hAnsi="Times New Roman" w:cs="Arial"/>
          <w:b/>
          <w:bCs/>
          <w:iCs/>
          <w:sz w:val="24"/>
          <w:szCs w:val="28"/>
        </w:rPr>
        <w:t>.</w:t>
      </w:r>
      <w:r w:rsidR="00E85A7D" w:rsidRPr="00487CE4">
        <w:rPr>
          <w:rFonts w:ascii="Times New Roman" w:eastAsia="Times New Roman" w:hAnsi="Times New Roman" w:cs="Arial"/>
          <w:b/>
          <w:bCs/>
          <w:iCs/>
          <w:sz w:val="24"/>
          <w:szCs w:val="28"/>
        </w:rPr>
        <w:t xml:space="preserve"> Scale of Map</w:t>
      </w:r>
      <w:bookmarkEnd w:id="43"/>
      <w:bookmarkEnd w:id="44"/>
      <w:bookmarkEnd w:id="45"/>
    </w:p>
    <w:p w:rsidR="00E85A7D" w:rsidRPr="00E85A7D" w:rsidRDefault="00E85A7D" w:rsidP="00E85A7D">
      <w:pPr>
        <w:spacing w:before="100" w:beforeAutospacing="1" w:after="100" w:afterAutospacing="1" w:line="240" w:lineRule="auto"/>
        <w:ind w:left="720"/>
        <w:rPr>
          <w:rFonts w:ascii="Times New Roman" w:eastAsia="Times New Roman" w:hAnsi="Times New Roman" w:cs="Times New Roman"/>
          <w:sz w:val="24"/>
          <w:szCs w:val="24"/>
        </w:rPr>
      </w:pPr>
      <w:r w:rsidRPr="00E85A7D">
        <w:rPr>
          <w:rFonts w:ascii="Times New Roman" w:eastAsia="Times New Roman" w:hAnsi="Times New Roman" w:cs="Arial"/>
          <w:bCs/>
          <w:iCs/>
          <w:sz w:val="24"/>
          <w:szCs w:val="28"/>
        </w:rPr>
        <w:t>The Official Shoreland Zoning Map</w:t>
      </w:r>
      <w:r w:rsidRPr="00E85A7D">
        <w:rPr>
          <w:rFonts w:ascii="Times New Roman" w:eastAsia="Times New Roman" w:hAnsi="Times New Roman" w:cs="Times New Roman"/>
          <w:sz w:val="24"/>
          <w:szCs w:val="24"/>
        </w:rPr>
        <w:t xml:space="preserve"> shall be drawn at a scale of not less than: one (1) inch = two thousand (2,000) feet. District boundaries shall be clearly delineated and a legend indicating the symbols for each district shall be placed on the map.</w:t>
      </w:r>
    </w:p>
    <w:p w:rsidR="00E85A7D" w:rsidRPr="00487CE4" w:rsidRDefault="00D21EC4" w:rsidP="00E85A7D">
      <w:pPr>
        <w:keepNext/>
        <w:spacing w:before="240" w:after="60" w:line="240" w:lineRule="auto"/>
        <w:outlineLvl w:val="1"/>
        <w:rPr>
          <w:rFonts w:ascii="Times New Roman" w:eastAsia="Times New Roman" w:hAnsi="Times New Roman" w:cs="Arial"/>
          <w:b/>
          <w:bCs/>
          <w:iCs/>
          <w:sz w:val="24"/>
          <w:szCs w:val="28"/>
        </w:rPr>
      </w:pPr>
      <w:bookmarkStart w:id="46" w:name="_Toc136396888"/>
      <w:bookmarkStart w:id="47" w:name="_Toc215298808"/>
      <w:bookmarkStart w:id="48" w:name="_Toc452108486"/>
      <w:r>
        <w:rPr>
          <w:rFonts w:ascii="Times New Roman" w:eastAsia="Times New Roman" w:hAnsi="Times New Roman" w:cs="Arial"/>
          <w:b/>
          <w:bCs/>
          <w:iCs/>
          <w:sz w:val="24"/>
          <w:szCs w:val="28"/>
        </w:rPr>
        <w:tab/>
      </w:r>
      <w:r w:rsidR="00E85A7D" w:rsidRPr="00487CE4">
        <w:rPr>
          <w:rFonts w:ascii="Times New Roman" w:eastAsia="Times New Roman" w:hAnsi="Times New Roman" w:cs="Arial"/>
          <w:b/>
          <w:bCs/>
          <w:iCs/>
          <w:sz w:val="24"/>
          <w:szCs w:val="28"/>
        </w:rPr>
        <w:t>C</w:t>
      </w:r>
      <w:r w:rsidR="0035572A">
        <w:rPr>
          <w:rFonts w:ascii="Times New Roman" w:eastAsia="Times New Roman" w:hAnsi="Times New Roman" w:cs="Arial"/>
          <w:b/>
          <w:bCs/>
          <w:iCs/>
          <w:sz w:val="24"/>
          <w:szCs w:val="28"/>
        </w:rPr>
        <w:t>.</w:t>
      </w:r>
      <w:r w:rsidR="00E85A7D" w:rsidRPr="00487CE4">
        <w:rPr>
          <w:rFonts w:ascii="Times New Roman" w:eastAsia="Times New Roman" w:hAnsi="Times New Roman" w:cs="Arial"/>
          <w:b/>
          <w:bCs/>
          <w:iCs/>
          <w:sz w:val="24"/>
          <w:szCs w:val="28"/>
        </w:rPr>
        <w:t xml:space="preserve"> Certification of Official Shoreland Zoning Map</w:t>
      </w:r>
      <w:bookmarkEnd w:id="46"/>
      <w:bookmarkEnd w:id="47"/>
      <w:bookmarkEnd w:id="48"/>
    </w:p>
    <w:p w:rsidR="00E85A7D" w:rsidRPr="00E85A7D" w:rsidRDefault="00E85A7D" w:rsidP="00E85A7D">
      <w:pPr>
        <w:spacing w:before="100" w:beforeAutospacing="1" w:after="100" w:afterAutospacing="1" w:line="240" w:lineRule="auto"/>
        <w:ind w:left="72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The Official Shoreland Zoning Map shall be certified by the attested signature of the Municipal Clerk and shall be located in the municipal office. In the event the municipality does not have a municipal office, the Municipal Clerk shall be the custodian of the map.</w:t>
      </w:r>
    </w:p>
    <w:p w:rsidR="00E85A7D" w:rsidRPr="00487CE4" w:rsidRDefault="00D21EC4" w:rsidP="00E85A7D">
      <w:pPr>
        <w:keepNext/>
        <w:spacing w:before="240" w:after="60" w:line="240" w:lineRule="auto"/>
        <w:outlineLvl w:val="1"/>
        <w:rPr>
          <w:rFonts w:ascii="Times New Roman" w:eastAsia="Times New Roman" w:hAnsi="Times New Roman" w:cs="Arial"/>
          <w:b/>
          <w:bCs/>
          <w:iCs/>
          <w:sz w:val="24"/>
          <w:szCs w:val="28"/>
        </w:rPr>
      </w:pPr>
      <w:bookmarkStart w:id="49" w:name="_Toc136396889"/>
      <w:bookmarkStart w:id="50" w:name="_Toc215298809"/>
      <w:bookmarkStart w:id="51" w:name="_Toc452108487"/>
      <w:r>
        <w:rPr>
          <w:rFonts w:ascii="Times New Roman" w:eastAsia="Times New Roman" w:hAnsi="Times New Roman" w:cs="Arial"/>
          <w:b/>
          <w:bCs/>
          <w:iCs/>
          <w:sz w:val="24"/>
          <w:szCs w:val="28"/>
        </w:rPr>
        <w:tab/>
      </w:r>
      <w:r w:rsidR="00E85A7D" w:rsidRPr="00487CE4">
        <w:rPr>
          <w:rFonts w:ascii="Times New Roman" w:eastAsia="Times New Roman" w:hAnsi="Times New Roman" w:cs="Arial"/>
          <w:b/>
          <w:bCs/>
          <w:iCs/>
          <w:sz w:val="24"/>
          <w:szCs w:val="28"/>
        </w:rPr>
        <w:t>D</w:t>
      </w:r>
      <w:r w:rsidR="0035572A">
        <w:rPr>
          <w:rFonts w:ascii="Times New Roman" w:eastAsia="Times New Roman" w:hAnsi="Times New Roman" w:cs="Arial"/>
          <w:b/>
          <w:bCs/>
          <w:iCs/>
          <w:sz w:val="24"/>
          <w:szCs w:val="28"/>
        </w:rPr>
        <w:t>.</w:t>
      </w:r>
      <w:r w:rsidR="00E85A7D" w:rsidRPr="00487CE4">
        <w:rPr>
          <w:rFonts w:ascii="Times New Roman" w:eastAsia="Times New Roman" w:hAnsi="Times New Roman" w:cs="Arial"/>
          <w:b/>
          <w:bCs/>
          <w:iCs/>
          <w:sz w:val="24"/>
          <w:szCs w:val="28"/>
        </w:rPr>
        <w:t xml:space="preserve"> Changes to the Official Shoreland Zoning Map</w:t>
      </w:r>
      <w:bookmarkEnd w:id="49"/>
      <w:bookmarkEnd w:id="50"/>
      <w:bookmarkEnd w:id="51"/>
      <w:r w:rsidR="00E85A7D" w:rsidRPr="00487CE4">
        <w:rPr>
          <w:rFonts w:ascii="Times New Roman" w:eastAsia="Times New Roman" w:hAnsi="Times New Roman" w:cs="Arial"/>
          <w:b/>
          <w:bCs/>
          <w:iCs/>
          <w:sz w:val="24"/>
          <w:szCs w:val="28"/>
        </w:rPr>
        <w:t xml:space="preserve"> </w:t>
      </w:r>
    </w:p>
    <w:p w:rsidR="00E85A7D" w:rsidRPr="00E85A7D" w:rsidRDefault="00E85A7D" w:rsidP="00E85A7D">
      <w:pPr>
        <w:spacing w:before="100" w:beforeAutospacing="1" w:after="100" w:afterAutospacing="1" w:line="240" w:lineRule="auto"/>
        <w:ind w:left="72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If amendments, in accordance with Section 8, are made in the District boundaries or other matter portrayed on the Official Shoreland Zoning Map, such changes shall be made on the Official Shoreland Zoning Map within thirty (30) days after the amendment has been approved by the Commissioner of Environmental Protection.</w:t>
      </w:r>
    </w:p>
    <w:p w:rsidR="00E85A7D" w:rsidRPr="00E85A7D" w:rsidRDefault="00E85A7D" w:rsidP="00E85A7D">
      <w:pPr>
        <w:tabs>
          <w:tab w:val="center" w:pos="4320"/>
          <w:tab w:val="right" w:pos="8640"/>
        </w:tabs>
        <w:spacing w:after="0" w:line="240" w:lineRule="auto"/>
        <w:outlineLvl w:val="0"/>
        <w:rPr>
          <w:rFonts w:ascii="Times New Roman" w:eastAsia="Times New Roman" w:hAnsi="Times New Roman" w:cs="Times New Roman"/>
          <w:b/>
          <w:bCs/>
          <w:kern w:val="32"/>
          <w:sz w:val="24"/>
          <w:szCs w:val="32"/>
        </w:rPr>
      </w:pPr>
      <w:bookmarkStart w:id="52" w:name="_Toc215298810"/>
      <w:bookmarkStart w:id="53" w:name="_Toc136396890"/>
      <w:bookmarkStart w:id="54" w:name="_Toc452108488"/>
      <w:r w:rsidRPr="00E85A7D">
        <w:rPr>
          <w:rFonts w:ascii="Times New Roman" w:eastAsia="Times New Roman" w:hAnsi="Times New Roman" w:cs="Times New Roman"/>
          <w:b/>
          <w:bCs/>
          <w:kern w:val="32"/>
          <w:sz w:val="24"/>
          <w:szCs w:val="32"/>
        </w:rPr>
        <w:t xml:space="preserve">Section 10. </w:t>
      </w:r>
      <w:r w:rsidRPr="00487CE4">
        <w:rPr>
          <w:rFonts w:ascii="Times New Roman" w:eastAsia="Times New Roman" w:hAnsi="Times New Roman" w:cs="Times New Roman"/>
          <w:b/>
          <w:bCs/>
          <w:kern w:val="32"/>
          <w:sz w:val="24"/>
          <w:szCs w:val="32"/>
          <w:u w:val="single"/>
        </w:rPr>
        <w:t>Interpretation of District Boundaries</w:t>
      </w:r>
      <w:bookmarkEnd w:id="52"/>
      <w:bookmarkEnd w:id="53"/>
      <w:bookmarkEnd w:id="54"/>
      <w:r w:rsidRPr="00E85A7D">
        <w:rPr>
          <w:rFonts w:ascii="Times New Roman" w:eastAsia="Times New Roman" w:hAnsi="Times New Roman" w:cs="Times New Roman"/>
          <w:b/>
          <w:bCs/>
          <w:kern w:val="32"/>
          <w:sz w:val="24"/>
          <w:szCs w:val="32"/>
        </w:rPr>
        <w:t xml:space="preserve"> </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Unless otherwise set forth on the Official Shoreland Zoning Map, district boundary lines are property lines, the center lines of streets, roads, and rights-of-way, and the boundaries of the </w:t>
      </w:r>
      <w:r w:rsidR="0072290C">
        <w:rPr>
          <w:rFonts w:ascii="Times New Roman" w:eastAsia="Times New Roman" w:hAnsi="Times New Roman" w:cs="Times New Roman"/>
          <w:sz w:val="24"/>
          <w:szCs w:val="24"/>
        </w:rPr>
        <w:t>shore</w:t>
      </w:r>
      <w:r w:rsidRPr="00E85A7D">
        <w:rPr>
          <w:rFonts w:ascii="Times New Roman" w:eastAsia="Times New Roman" w:hAnsi="Times New Roman" w:cs="Times New Roman"/>
          <w:sz w:val="24"/>
          <w:szCs w:val="24"/>
        </w:rPr>
        <w:t>land area as defined herein. Where uncertainty exists as to exact location of district boundary lines, the Board of Appeals shall be the final authority as to location.</w:t>
      </w:r>
    </w:p>
    <w:p w:rsidR="00E85A7D" w:rsidRPr="00E85A7D" w:rsidRDefault="00E85A7D" w:rsidP="00E85A7D">
      <w:pPr>
        <w:tabs>
          <w:tab w:val="center" w:pos="4320"/>
          <w:tab w:val="right" w:pos="8640"/>
        </w:tabs>
        <w:spacing w:after="0" w:line="240" w:lineRule="auto"/>
        <w:outlineLvl w:val="0"/>
        <w:rPr>
          <w:rFonts w:ascii="Times New Roman" w:eastAsia="Times New Roman" w:hAnsi="Times New Roman" w:cs="Times New Roman"/>
          <w:b/>
          <w:bCs/>
          <w:kern w:val="32"/>
          <w:sz w:val="24"/>
          <w:szCs w:val="32"/>
        </w:rPr>
      </w:pPr>
      <w:bookmarkStart w:id="55" w:name="_Toc215298811"/>
      <w:bookmarkStart w:id="56" w:name="_Toc136396891"/>
      <w:bookmarkStart w:id="57" w:name="_Toc452108489"/>
      <w:r w:rsidRPr="00E85A7D">
        <w:rPr>
          <w:rFonts w:ascii="Times New Roman" w:eastAsia="Times New Roman" w:hAnsi="Times New Roman" w:cs="Times New Roman"/>
          <w:b/>
          <w:kern w:val="32"/>
          <w:sz w:val="24"/>
          <w:szCs w:val="32"/>
        </w:rPr>
        <w:t xml:space="preserve">Section 11. </w:t>
      </w:r>
      <w:r w:rsidRPr="00487CE4">
        <w:rPr>
          <w:rFonts w:ascii="Times New Roman" w:eastAsia="Times New Roman" w:hAnsi="Times New Roman" w:cs="Times New Roman"/>
          <w:b/>
          <w:kern w:val="32"/>
          <w:sz w:val="24"/>
          <w:szCs w:val="32"/>
          <w:u w:val="single"/>
        </w:rPr>
        <w:t>Land Use Requirements</w:t>
      </w:r>
      <w:bookmarkEnd w:id="55"/>
      <w:bookmarkEnd w:id="56"/>
      <w:bookmarkEnd w:id="57"/>
      <w:r w:rsidRPr="00E85A7D">
        <w:rPr>
          <w:rFonts w:ascii="Times New Roman" w:eastAsia="Times New Roman" w:hAnsi="Times New Roman" w:cs="Times New Roman"/>
          <w:b/>
          <w:kern w:val="32"/>
          <w:sz w:val="24"/>
          <w:szCs w:val="32"/>
        </w:rPr>
        <w:t xml:space="preserve"> </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Except as hereinafter specified, no building, structure or land shall hereafter be used or occupied, and no building or structures or part thereof shall hereafter be erected, constructed, expanded, moved, or altered and no new lot shall be created except in conformity with all of the regulations herein specified for the district in which it is located, unless a variance is granted.</w:t>
      </w:r>
    </w:p>
    <w:p w:rsidR="00E85A7D" w:rsidRPr="00E85A7D" w:rsidRDefault="00E85A7D" w:rsidP="00E85A7D">
      <w:pPr>
        <w:tabs>
          <w:tab w:val="center" w:pos="4320"/>
          <w:tab w:val="right" w:pos="8640"/>
        </w:tabs>
        <w:spacing w:after="0" w:line="240" w:lineRule="auto"/>
        <w:outlineLvl w:val="0"/>
        <w:rPr>
          <w:rFonts w:ascii="Times New Roman" w:eastAsia="Times New Roman" w:hAnsi="Times New Roman" w:cs="Times New Roman"/>
          <w:b/>
          <w:bCs/>
          <w:kern w:val="32"/>
          <w:sz w:val="24"/>
          <w:szCs w:val="32"/>
        </w:rPr>
      </w:pPr>
      <w:bookmarkStart w:id="58" w:name="_Toc215298812"/>
      <w:bookmarkStart w:id="59" w:name="_Toc136396892"/>
      <w:bookmarkStart w:id="60" w:name="_Toc452108490"/>
      <w:r w:rsidRPr="00E85A7D">
        <w:rPr>
          <w:rFonts w:ascii="Times New Roman" w:eastAsia="Times New Roman" w:hAnsi="Times New Roman" w:cs="Times New Roman"/>
          <w:b/>
          <w:kern w:val="32"/>
          <w:sz w:val="24"/>
          <w:szCs w:val="32"/>
        </w:rPr>
        <w:t xml:space="preserve">Section 12. </w:t>
      </w:r>
      <w:r w:rsidRPr="00E85A7D">
        <w:rPr>
          <w:rFonts w:ascii="Times New Roman" w:eastAsia="Times New Roman" w:hAnsi="Times New Roman" w:cs="Times New Roman"/>
          <w:b/>
          <w:kern w:val="32"/>
          <w:sz w:val="24"/>
          <w:szCs w:val="32"/>
          <w:u w:val="single"/>
        </w:rPr>
        <w:t>Non-Conformance</w:t>
      </w:r>
      <w:bookmarkEnd w:id="58"/>
      <w:bookmarkEnd w:id="59"/>
      <w:bookmarkEnd w:id="60"/>
    </w:p>
    <w:p w:rsidR="00E85A7D" w:rsidRPr="001241E2" w:rsidRDefault="00E85A7D" w:rsidP="001241E2">
      <w:pPr>
        <w:pStyle w:val="ListParagraph"/>
        <w:keepNext/>
        <w:numPr>
          <w:ilvl w:val="0"/>
          <w:numId w:val="28"/>
        </w:numPr>
        <w:spacing w:before="240" w:after="60" w:line="240" w:lineRule="auto"/>
        <w:outlineLvl w:val="1"/>
        <w:rPr>
          <w:rFonts w:ascii="Times New Roman" w:eastAsia="Times New Roman" w:hAnsi="Times New Roman" w:cs="Arial"/>
          <w:b/>
          <w:bCs/>
          <w:iCs/>
          <w:sz w:val="24"/>
          <w:szCs w:val="28"/>
        </w:rPr>
      </w:pPr>
      <w:bookmarkStart w:id="61" w:name="_Toc215298813"/>
      <w:bookmarkStart w:id="62" w:name="_Toc136396893"/>
      <w:bookmarkStart w:id="63" w:name="_Toc452108491"/>
      <w:r w:rsidRPr="001241E2">
        <w:rPr>
          <w:rFonts w:ascii="Times New Roman" w:eastAsia="Times New Roman" w:hAnsi="Times New Roman" w:cs="Arial"/>
          <w:b/>
          <w:bCs/>
          <w:iCs/>
          <w:sz w:val="24"/>
          <w:szCs w:val="28"/>
        </w:rPr>
        <w:t xml:space="preserve"> Purpose</w:t>
      </w:r>
      <w:bookmarkEnd w:id="61"/>
      <w:bookmarkEnd w:id="62"/>
      <w:bookmarkEnd w:id="63"/>
      <w:r w:rsidRPr="001241E2">
        <w:rPr>
          <w:rFonts w:ascii="Times New Roman" w:eastAsia="Times New Roman" w:hAnsi="Times New Roman" w:cs="Arial"/>
          <w:b/>
          <w:bCs/>
          <w:iCs/>
          <w:sz w:val="24"/>
          <w:szCs w:val="28"/>
        </w:rPr>
        <w:t xml:space="preserve"> </w:t>
      </w:r>
    </w:p>
    <w:p w:rsidR="00E85A7D" w:rsidRPr="00E85A7D" w:rsidRDefault="00E85A7D" w:rsidP="00AD1D37">
      <w:pPr>
        <w:spacing w:before="100" w:beforeAutospacing="1" w:after="100" w:afterAutospacing="1" w:line="240" w:lineRule="auto"/>
        <w:ind w:left="72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It is the intent of this Ordinance to promote land use conformities, except that non-conforming conditions that existed before the effective date of this Ordinance or amendments thereto shall be allowed to continue, subject to the requirements set forth in Section 12. Except as otherwise provided in the Ordinance, a non-conforming condition shall not be permitted to become more non-conforming.</w:t>
      </w:r>
    </w:p>
    <w:p w:rsidR="00E85A7D" w:rsidRDefault="00E85A7D" w:rsidP="00E85A7D">
      <w:pPr>
        <w:keepNext/>
        <w:spacing w:before="240" w:after="60" w:line="240" w:lineRule="auto"/>
        <w:ind w:firstLine="720"/>
        <w:outlineLvl w:val="1"/>
        <w:rPr>
          <w:rFonts w:ascii="Times New Roman" w:eastAsia="Times New Roman" w:hAnsi="Times New Roman" w:cs="Arial"/>
          <w:b/>
          <w:bCs/>
          <w:iCs/>
          <w:sz w:val="24"/>
          <w:szCs w:val="28"/>
        </w:rPr>
      </w:pPr>
      <w:bookmarkStart w:id="64" w:name="_Toc215298814"/>
      <w:bookmarkStart w:id="65" w:name="_Toc136396894"/>
      <w:bookmarkStart w:id="66" w:name="_Toc452108492"/>
      <w:r w:rsidRPr="00487CE4">
        <w:rPr>
          <w:rFonts w:ascii="Times New Roman" w:eastAsia="Times New Roman" w:hAnsi="Times New Roman" w:cs="Arial"/>
          <w:b/>
          <w:bCs/>
          <w:iCs/>
          <w:sz w:val="24"/>
          <w:szCs w:val="28"/>
        </w:rPr>
        <w:lastRenderedPageBreak/>
        <w:t>B</w:t>
      </w:r>
      <w:r w:rsidR="001241E2">
        <w:rPr>
          <w:rFonts w:ascii="Times New Roman" w:eastAsia="Times New Roman" w:hAnsi="Times New Roman" w:cs="Arial"/>
          <w:b/>
          <w:bCs/>
          <w:iCs/>
          <w:sz w:val="24"/>
          <w:szCs w:val="28"/>
        </w:rPr>
        <w:t xml:space="preserve">.  </w:t>
      </w:r>
      <w:r w:rsidRPr="00487CE4">
        <w:rPr>
          <w:rFonts w:ascii="Times New Roman" w:eastAsia="Times New Roman" w:hAnsi="Times New Roman" w:cs="Arial"/>
          <w:b/>
          <w:bCs/>
          <w:iCs/>
          <w:sz w:val="24"/>
          <w:szCs w:val="28"/>
        </w:rPr>
        <w:t xml:space="preserve"> General</w:t>
      </w:r>
      <w:bookmarkEnd w:id="64"/>
      <w:bookmarkEnd w:id="65"/>
      <w:bookmarkEnd w:id="66"/>
    </w:p>
    <w:p w:rsidR="00E85A7D" w:rsidRPr="00E85A7D" w:rsidRDefault="00E85A7D" w:rsidP="00E85A7D">
      <w:pPr>
        <w:spacing w:after="0" w:line="240" w:lineRule="auto"/>
        <w:ind w:left="144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1. </w:t>
      </w:r>
      <w:r w:rsidRPr="00E85A7D">
        <w:rPr>
          <w:rFonts w:ascii="Times New Roman" w:eastAsia="Times New Roman" w:hAnsi="Times New Roman" w:cs="Times New Roman"/>
          <w:sz w:val="24"/>
          <w:szCs w:val="24"/>
          <w:u w:val="single"/>
        </w:rPr>
        <w:t>Transfer of Ownership:</w:t>
      </w:r>
      <w:r w:rsidRPr="00E85A7D">
        <w:rPr>
          <w:rFonts w:ascii="Times New Roman" w:eastAsia="Times New Roman" w:hAnsi="Times New Roman" w:cs="Times New Roman"/>
          <w:sz w:val="24"/>
          <w:szCs w:val="24"/>
        </w:rPr>
        <w:t xml:space="preserve"> Non-conforming structures, lots, and uses may be transferred, and the new owner may continue the non-conforming use or continue to use the non-conforming structure or lot, subject to the provisions of this Ordinance.</w:t>
      </w:r>
    </w:p>
    <w:p w:rsidR="00E85A7D" w:rsidRPr="00E85A7D" w:rsidRDefault="00E85A7D" w:rsidP="00E85A7D">
      <w:pPr>
        <w:spacing w:after="0" w:line="240" w:lineRule="auto"/>
        <w:ind w:left="1440"/>
        <w:rPr>
          <w:rFonts w:ascii="Times New Roman" w:eastAsia="Times New Roman" w:hAnsi="Times New Roman" w:cs="Times New Roman"/>
          <w:sz w:val="24"/>
          <w:szCs w:val="24"/>
        </w:rPr>
      </w:pPr>
    </w:p>
    <w:p w:rsidR="00E85A7D" w:rsidRPr="00E85A7D" w:rsidRDefault="00E85A7D" w:rsidP="00E85A7D">
      <w:pPr>
        <w:spacing w:after="0" w:line="240" w:lineRule="auto"/>
        <w:ind w:left="144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2. </w:t>
      </w:r>
      <w:r w:rsidRPr="00E85A7D">
        <w:rPr>
          <w:rFonts w:ascii="Times New Roman" w:eastAsia="Times New Roman" w:hAnsi="Times New Roman" w:cs="Times New Roman"/>
          <w:sz w:val="24"/>
          <w:szCs w:val="24"/>
          <w:u w:val="single"/>
        </w:rPr>
        <w:t>Repair and Maintenance:</w:t>
      </w:r>
      <w:r w:rsidRPr="00E85A7D">
        <w:rPr>
          <w:rFonts w:ascii="Times New Roman" w:eastAsia="Times New Roman" w:hAnsi="Times New Roman" w:cs="Times New Roman"/>
          <w:sz w:val="24"/>
          <w:szCs w:val="24"/>
        </w:rPr>
        <w:t xml:space="preserve"> This Ordinance allows, without a permit, the normal upkeep and maintenance of non-conforming uses and structures including repairs or renovations that do not involve expansion of the non-conforming use or structure, and such other changes in a non-conforming use or structure as federal, state, or local building and safety codes may require.</w:t>
      </w:r>
    </w:p>
    <w:p w:rsidR="00E85A7D" w:rsidRPr="00E85A7D" w:rsidRDefault="00E85A7D" w:rsidP="00E85A7D">
      <w:pPr>
        <w:spacing w:after="0" w:line="240" w:lineRule="auto"/>
        <w:ind w:left="1440"/>
        <w:rPr>
          <w:rFonts w:ascii="Times New Roman" w:eastAsia="Times New Roman" w:hAnsi="Times New Roman" w:cs="Times New Roman"/>
          <w:sz w:val="24"/>
          <w:szCs w:val="24"/>
        </w:rPr>
      </w:pPr>
    </w:p>
    <w:p w:rsidR="00E85A7D" w:rsidRPr="00E85A7D" w:rsidRDefault="00E85A7D" w:rsidP="00E85A7D">
      <w:pPr>
        <w:spacing w:after="0" w:line="240" w:lineRule="auto"/>
        <w:rPr>
          <w:rFonts w:ascii="Times New Roman" w:eastAsia="Times New Roman" w:hAnsi="Times New Roman" w:cs="Times New Roman"/>
          <w:sz w:val="24"/>
          <w:szCs w:val="24"/>
        </w:rPr>
      </w:pPr>
      <w:r w:rsidRPr="00155B26">
        <w:rPr>
          <w:rFonts w:ascii="Times New Roman" w:eastAsia="Times New Roman" w:hAnsi="Times New Roman" w:cs="Times New Roman"/>
          <w:b/>
          <w:sz w:val="24"/>
          <w:szCs w:val="24"/>
        </w:rPr>
        <w:t>NOTE</w:t>
      </w:r>
      <w:r w:rsidRPr="00E85A7D">
        <w:rPr>
          <w:rFonts w:ascii="Times New Roman" w:eastAsia="Times New Roman" w:hAnsi="Times New Roman" w:cs="Times New Roman"/>
          <w:sz w:val="24"/>
          <w:szCs w:val="24"/>
        </w:rPr>
        <w:t>: See Section 17 for the definitions of non-conforming structures, non-conforming uses and non-conforming lots.</w:t>
      </w:r>
    </w:p>
    <w:p w:rsidR="00E85A7D" w:rsidRPr="00487CE4" w:rsidRDefault="00E85A7D" w:rsidP="00E85A7D">
      <w:pPr>
        <w:keepNext/>
        <w:spacing w:before="240" w:after="60" w:line="240" w:lineRule="auto"/>
        <w:ind w:firstLine="720"/>
        <w:outlineLvl w:val="1"/>
        <w:rPr>
          <w:rFonts w:ascii="Times New Roman" w:eastAsia="Times New Roman" w:hAnsi="Times New Roman" w:cs="Arial"/>
          <w:b/>
          <w:bCs/>
          <w:iCs/>
          <w:sz w:val="24"/>
          <w:szCs w:val="28"/>
        </w:rPr>
      </w:pPr>
      <w:bookmarkStart w:id="67" w:name="_Toc215298815"/>
      <w:bookmarkStart w:id="68" w:name="_Toc136396895"/>
      <w:bookmarkStart w:id="69" w:name="_Toc452108493"/>
      <w:r w:rsidRPr="00487CE4">
        <w:rPr>
          <w:rFonts w:ascii="Times New Roman" w:eastAsia="Times New Roman" w:hAnsi="Times New Roman" w:cs="Arial"/>
          <w:b/>
          <w:bCs/>
          <w:iCs/>
          <w:sz w:val="24"/>
          <w:szCs w:val="28"/>
        </w:rPr>
        <w:t>C</w:t>
      </w:r>
      <w:r w:rsidR="001241E2">
        <w:rPr>
          <w:rFonts w:ascii="Times New Roman" w:eastAsia="Times New Roman" w:hAnsi="Times New Roman" w:cs="Arial"/>
          <w:b/>
          <w:bCs/>
          <w:iCs/>
          <w:sz w:val="24"/>
          <w:szCs w:val="28"/>
        </w:rPr>
        <w:t xml:space="preserve">.  </w:t>
      </w:r>
      <w:r w:rsidRPr="00487CE4">
        <w:rPr>
          <w:rFonts w:ascii="Times New Roman" w:eastAsia="Times New Roman" w:hAnsi="Times New Roman" w:cs="Arial"/>
          <w:b/>
          <w:bCs/>
          <w:iCs/>
          <w:sz w:val="24"/>
          <w:szCs w:val="28"/>
        </w:rPr>
        <w:t xml:space="preserve"> Non-conforming Structures</w:t>
      </w:r>
      <w:bookmarkEnd w:id="67"/>
      <w:bookmarkEnd w:id="68"/>
      <w:bookmarkEnd w:id="69"/>
    </w:p>
    <w:p w:rsidR="00E85A7D" w:rsidRDefault="00E85A7D" w:rsidP="00E85A7D">
      <w:pPr>
        <w:spacing w:before="100" w:beforeAutospacing="1" w:after="100" w:afterAutospacing="1" w:line="240" w:lineRule="auto"/>
        <w:ind w:left="144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1. </w:t>
      </w:r>
      <w:r w:rsidRPr="00E85A7D">
        <w:rPr>
          <w:rFonts w:ascii="Times New Roman" w:eastAsia="Times New Roman" w:hAnsi="Times New Roman" w:cs="Times New Roman"/>
          <w:sz w:val="24"/>
          <w:szCs w:val="24"/>
          <w:u w:val="single"/>
        </w:rPr>
        <w:t>Expansions:</w:t>
      </w:r>
      <w:r w:rsidR="00F333FE">
        <w:rPr>
          <w:rFonts w:ascii="Times New Roman" w:eastAsia="Times New Roman" w:hAnsi="Times New Roman" w:cs="Times New Roman"/>
          <w:sz w:val="24"/>
          <w:szCs w:val="24"/>
        </w:rPr>
        <w:t xml:space="preserve">  </w:t>
      </w:r>
      <w:r w:rsidR="00F333FE" w:rsidRPr="00D2281D">
        <w:rPr>
          <w:rFonts w:ascii="Times New Roman" w:eastAsia="Times New Roman" w:hAnsi="Times New Roman" w:cs="Times New Roman"/>
          <w:sz w:val="24"/>
          <w:szCs w:val="24"/>
        </w:rPr>
        <w:t>All new principal and accessory structures, excluding functionally water-dependent uses, must meet the water body, tributary stream or wetland setback requirements contained in Section 15 (B)(1).</w:t>
      </w:r>
      <w:r w:rsidR="00F333FE">
        <w:rPr>
          <w:rFonts w:ascii="Times New Roman" w:eastAsia="Times New Roman" w:hAnsi="Times New Roman" w:cs="Times New Roman"/>
          <w:sz w:val="24"/>
          <w:szCs w:val="24"/>
        </w:rPr>
        <w:t xml:space="preserve">  </w:t>
      </w:r>
      <w:r w:rsidRPr="00E85A7D">
        <w:rPr>
          <w:rFonts w:ascii="Times New Roman" w:eastAsia="Times New Roman" w:hAnsi="Times New Roman" w:cs="Times New Roman"/>
          <w:sz w:val="24"/>
          <w:szCs w:val="24"/>
        </w:rPr>
        <w:t>A non-conforming structure may be added to or expanded after obtaining a permit from the same permitting authority as that for a new structure, if such addition or expansion does not increase the non-conformity of the structure</w:t>
      </w:r>
      <w:r w:rsidR="00774565">
        <w:rPr>
          <w:rFonts w:ascii="Times New Roman" w:eastAsia="Times New Roman" w:hAnsi="Times New Roman" w:cs="Times New Roman"/>
          <w:sz w:val="24"/>
          <w:szCs w:val="24"/>
        </w:rPr>
        <w:t xml:space="preserve"> </w:t>
      </w:r>
      <w:r w:rsidR="00774565" w:rsidRPr="00D2281D">
        <w:rPr>
          <w:rFonts w:ascii="Times New Roman" w:eastAsia="Times New Roman" w:hAnsi="Times New Roman" w:cs="Times New Roman"/>
          <w:sz w:val="24"/>
          <w:szCs w:val="24"/>
        </w:rPr>
        <w:t>and is in accordance with subparagraphs (a) and (b) below.</w:t>
      </w:r>
    </w:p>
    <w:p w:rsidR="00E85A7D" w:rsidRPr="00D2281D" w:rsidRDefault="00E85A7D" w:rsidP="00E85A7D">
      <w:pPr>
        <w:spacing w:before="100" w:beforeAutospacing="1" w:after="100" w:afterAutospacing="1" w:line="240" w:lineRule="auto"/>
        <w:ind w:left="2160"/>
        <w:rPr>
          <w:rFonts w:ascii="Times New Roman" w:eastAsia="Times New Roman" w:hAnsi="Times New Roman" w:cs="Times New Roman"/>
          <w:strike/>
          <w:sz w:val="24"/>
          <w:szCs w:val="24"/>
        </w:rPr>
      </w:pPr>
      <w:r w:rsidRPr="00E85A7D">
        <w:rPr>
          <w:rFonts w:ascii="Times New Roman" w:eastAsia="Times New Roman" w:hAnsi="Times New Roman" w:cs="Times New Roman"/>
          <w:sz w:val="24"/>
          <w:szCs w:val="24"/>
        </w:rPr>
        <w:t>(a</w:t>
      </w:r>
      <w:r w:rsidRPr="00D2281D">
        <w:rPr>
          <w:rFonts w:ascii="Times New Roman" w:eastAsia="Times New Roman" w:hAnsi="Times New Roman" w:cs="Times New Roman"/>
          <w:sz w:val="24"/>
          <w:szCs w:val="24"/>
        </w:rPr>
        <w:t xml:space="preserve">.) </w:t>
      </w:r>
      <w:r w:rsidR="00F333FE" w:rsidRPr="00D2281D">
        <w:rPr>
          <w:rFonts w:ascii="Times New Roman" w:eastAsia="Times New Roman" w:hAnsi="Times New Roman" w:cs="Times New Roman"/>
          <w:sz w:val="24"/>
          <w:szCs w:val="24"/>
        </w:rPr>
        <w:t>Expansion of any portion of a structure within twenty five (25) feet of the normal high-water line of a water body, tributary stream, or upland edge of wetland is prohibited, even if the expansion will not increase non-conformity with the water body, tributary stream or wetland setback requirement.  Expansion of an accessory structure that is located closer to the normal high-water line of a water body, tributary stream or upland edge of a wetland than the principal structure is prohibited, even if the expansion will not increase non-conformity with the water body, tributary stream, or wetland setback requirement.</w:t>
      </w:r>
      <w:r w:rsidR="00F333FE" w:rsidRPr="00D2281D">
        <w:rPr>
          <w:rFonts w:ascii="Times New Roman" w:eastAsia="Times New Roman" w:hAnsi="Times New Roman" w:cs="Times New Roman"/>
          <w:strike/>
          <w:sz w:val="24"/>
          <w:szCs w:val="24"/>
        </w:rPr>
        <w:t xml:space="preserve"> </w:t>
      </w:r>
    </w:p>
    <w:p w:rsidR="007F4882" w:rsidRPr="00D2281D" w:rsidRDefault="00E85A7D" w:rsidP="00E85A7D">
      <w:pPr>
        <w:spacing w:before="100" w:beforeAutospacing="1" w:after="100" w:afterAutospacing="1" w:line="240" w:lineRule="auto"/>
        <w:ind w:left="2160"/>
        <w:rPr>
          <w:rFonts w:ascii="Times New Roman" w:eastAsia="Times New Roman" w:hAnsi="Times New Roman" w:cs="Times New Roman"/>
          <w:sz w:val="24"/>
          <w:szCs w:val="24"/>
        </w:rPr>
      </w:pPr>
      <w:r w:rsidRPr="00D2281D">
        <w:rPr>
          <w:rFonts w:ascii="Times New Roman" w:eastAsia="Times New Roman" w:hAnsi="Times New Roman" w:cs="Times New Roman"/>
          <w:sz w:val="24"/>
          <w:szCs w:val="24"/>
        </w:rPr>
        <w:t xml:space="preserve">(b.) </w:t>
      </w:r>
      <w:r w:rsidR="007F4882" w:rsidRPr="00D2281D">
        <w:rPr>
          <w:rFonts w:ascii="Times New Roman" w:eastAsia="Times New Roman" w:hAnsi="Times New Roman" w:cs="Times New Roman"/>
          <w:sz w:val="24"/>
          <w:szCs w:val="24"/>
        </w:rPr>
        <w:t>Notwithstanding paragraph (a), above, if a legally</w:t>
      </w:r>
      <w:r w:rsidR="00EE2733" w:rsidRPr="00D2281D">
        <w:rPr>
          <w:rFonts w:ascii="Times New Roman" w:eastAsia="Times New Roman" w:hAnsi="Times New Roman" w:cs="Times New Roman"/>
          <w:sz w:val="24"/>
          <w:szCs w:val="24"/>
        </w:rPr>
        <w:t xml:space="preserve"> existing non-conforming principal structure is entirely located less than twenty five (25) feet from the normal high-water line of a water body, tributary stream, or upland edge of a wetland, that structure may be expanded as follows, as long as all other applicable municipal land use standards are met and the expansion is not prohibited by Section 12 (C)(1).</w:t>
      </w:r>
    </w:p>
    <w:p w:rsidR="00EE2733" w:rsidRPr="00D2281D" w:rsidRDefault="00EE2733" w:rsidP="00EE2733">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D2281D">
        <w:rPr>
          <w:rFonts w:ascii="Times New Roman" w:eastAsia="Times New Roman" w:hAnsi="Times New Roman" w:cs="Times New Roman"/>
          <w:sz w:val="24"/>
          <w:szCs w:val="24"/>
        </w:rPr>
        <w:t xml:space="preserve">The maximum total footprint for the principal structure may not be expanded to a size greater than eight hundred (800) square feet or thirty (30%) </w:t>
      </w:r>
      <w:r w:rsidR="003B561A" w:rsidRPr="00D2281D">
        <w:rPr>
          <w:rFonts w:ascii="Times New Roman" w:eastAsia="Times New Roman" w:hAnsi="Times New Roman" w:cs="Times New Roman"/>
          <w:sz w:val="24"/>
          <w:szCs w:val="24"/>
        </w:rPr>
        <w:t xml:space="preserve">percent </w:t>
      </w:r>
      <w:r w:rsidRPr="00D2281D">
        <w:rPr>
          <w:rFonts w:ascii="Times New Roman" w:eastAsia="Times New Roman" w:hAnsi="Times New Roman" w:cs="Times New Roman"/>
          <w:sz w:val="24"/>
          <w:szCs w:val="24"/>
        </w:rPr>
        <w:t xml:space="preserve">larger than the footprint that existed on January 1, 1989, whichever is greater.  The </w:t>
      </w:r>
      <w:r w:rsidR="002D3D57" w:rsidRPr="00D2281D">
        <w:rPr>
          <w:rFonts w:ascii="Times New Roman" w:eastAsia="Times New Roman" w:hAnsi="Times New Roman" w:cs="Times New Roman"/>
          <w:sz w:val="24"/>
          <w:szCs w:val="24"/>
        </w:rPr>
        <w:t>maximum</w:t>
      </w:r>
      <w:r w:rsidRPr="00D2281D">
        <w:rPr>
          <w:rFonts w:ascii="Times New Roman" w:eastAsia="Times New Roman" w:hAnsi="Times New Roman" w:cs="Times New Roman"/>
          <w:sz w:val="24"/>
          <w:szCs w:val="24"/>
        </w:rPr>
        <w:t xml:space="preserve"> height of the </w:t>
      </w:r>
      <w:r w:rsidRPr="00D2281D">
        <w:rPr>
          <w:rFonts w:ascii="Times New Roman" w:eastAsia="Times New Roman" w:hAnsi="Times New Roman" w:cs="Times New Roman"/>
          <w:sz w:val="24"/>
          <w:szCs w:val="24"/>
        </w:rPr>
        <w:lastRenderedPageBreak/>
        <w:t>principal Structure may not be made greater than fifteen (15) feet or the height of the existing structure, whichever is greater.</w:t>
      </w:r>
    </w:p>
    <w:p w:rsidR="002D3D57" w:rsidRPr="003B561A" w:rsidRDefault="002D3D57" w:rsidP="002D3D57">
      <w:pPr>
        <w:pStyle w:val="ListParagraph"/>
        <w:spacing w:before="100" w:beforeAutospacing="1" w:after="100" w:afterAutospacing="1" w:line="240" w:lineRule="auto"/>
        <w:ind w:left="2880"/>
        <w:rPr>
          <w:rFonts w:ascii="Times New Roman" w:eastAsia="Times New Roman" w:hAnsi="Times New Roman" w:cs="Times New Roman"/>
          <w:sz w:val="24"/>
          <w:szCs w:val="24"/>
          <w:highlight w:val="lightGray"/>
        </w:rPr>
      </w:pPr>
    </w:p>
    <w:p w:rsidR="00EE2733" w:rsidRPr="00D2281D" w:rsidRDefault="002D3D57" w:rsidP="00EE2733">
      <w:pPr>
        <w:pStyle w:val="ListParagraph"/>
        <w:spacing w:before="100" w:beforeAutospacing="1" w:after="100" w:afterAutospacing="1" w:line="240" w:lineRule="auto"/>
        <w:ind w:left="2160"/>
        <w:rPr>
          <w:rFonts w:ascii="Times New Roman" w:eastAsia="Times New Roman" w:hAnsi="Times New Roman" w:cs="Times New Roman"/>
          <w:sz w:val="24"/>
          <w:szCs w:val="24"/>
        </w:rPr>
      </w:pPr>
      <w:r w:rsidRPr="00D2281D">
        <w:rPr>
          <w:rFonts w:ascii="Times New Roman" w:eastAsia="Times New Roman" w:hAnsi="Times New Roman" w:cs="Times New Roman"/>
          <w:sz w:val="24"/>
          <w:szCs w:val="24"/>
        </w:rPr>
        <w:t>(c.) All other legally existing non-conforming principal and accessory structures that do not meet the water body, tributary stream or wetland setback requirements may be expanded or altered as follows, as long as other applicable municipal land use standards are met and the expansion is not prohibited by Section 12(C)(1) or Section (C)(1)(a), above.</w:t>
      </w:r>
    </w:p>
    <w:p w:rsidR="00AD79BB" w:rsidRPr="00D2281D" w:rsidRDefault="00AD79BB" w:rsidP="00EE2733">
      <w:pPr>
        <w:pStyle w:val="ListParagraph"/>
        <w:spacing w:before="100" w:beforeAutospacing="1" w:after="100" w:afterAutospacing="1" w:line="240" w:lineRule="auto"/>
        <w:ind w:left="2160"/>
        <w:rPr>
          <w:rFonts w:ascii="Times New Roman" w:eastAsia="Times New Roman" w:hAnsi="Times New Roman" w:cs="Times New Roman"/>
          <w:sz w:val="24"/>
          <w:szCs w:val="24"/>
        </w:rPr>
      </w:pPr>
    </w:p>
    <w:p w:rsidR="002D3D57" w:rsidRPr="00D2281D" w:rsidRDefault="002D3D57" w:rsidP="002D3D57">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2281D">
        <w:rPr>
          <w:rFonts w:ascii="Times New Roman" w:eastAsia="Times New Roman" w:hAnsi="Times New Roman" w:cs="Times New Roman"/>
          <w:sz w:val="24"/>
          <w:szCs w:val="24"/>
        </w:rPr>
        <w:t>For structures located less than seventy five (75) feet from the normal high-water line of a water body, tributary stream, or upland edge of a wetland, the maximum combined total footprint for all structures may not be expanded to a size greater than one thousand (1,000) square feet or thirty (30%)</w:t>
      </w:r>
      <w:r w:rsidR="003B561A" w:rsidRPr="00D2281D">
        <w:rPr>
          <w:rFonts w:ascii="Times New Roman" w:eastAsia="Times New Roman" w:hAnsi="Times New Roman" w:cs="Times New Roman"/>
          <w:sz w:val="24"/>
          <w:szCs w:val="24"/>
        </w:rPr>
        <w:t xml:space="preserve"> percent</w:t>
      </w:r>
      <w:r w:rsidRPr="00D2281D">
        <w:rPr>
          <w:rFonts w:ascii="Times New Roman" w:eastAsia="Times New Roman" w:hAnsi="Times New Roman" w:cs="Times New Roman"/>
          <w:sz w:val="24"/>
          <w:szCs w:val="24"/>
        </w:rPr>
        <w:t xml:space="preserve"> larger than the footprint that existed on January 1, 1989, whichever is greater.  The maximum height of any structure may not be made greater than twenty (20) feet or the height of the existing structure, whichever is greater.</w:t>
      </w:r>
    </w:p>
    <w:p w:rsidR="00AD79BB" w:rsidRPr="00D2281D" w:rsidRDefault="00AD79BB" w:rsidP="00AD79BB">
      <w:pPr>
        <w:pStyle w:val="ListParagraph"/>
        <w:spacing w:before="100" w:beforeAutospacing="1" w:after="100" w:afterAutospacing="1" w:line="240" w:lineRule="auto"/>
        <w:ind w:left="2880"/>
        <w:rPr>
          <w:rFonts w:ascii="Times New Roman" w:eastAsia="Times New Roman" w:hAnsi="Times New Roman" w:cs="Times New Roman"/>
          <w:sz w:val="24"/>
          <w:szCs w:val="24"/>
        </w:rPr>
      </w:pPr>
    </w:p>
    <w:p w:rsidR="002D3D57" w:rsidRPr="00D2281D" w:rsidRDefault="002D3D57" w:rsidP="002D3D57">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2281D">
        <w:rPr>
          <w:rFonts w:ascii="Times New Roman" w:eastAsia="Times New Roman" w:hAnsi="Times New Roman" w:cs="Times New Roman"/>
          <w:sz w:val="24"/>
          <w:szCs w:val="24"/>
        </w:rPr>
        <w:t xml:space="preserve">For structures located less than one hundred (100) feet from the normal high-water line of a great pond </w:t>
      </w:r>
      <w:r w:rsidR="003B561A" w:rsidRPr="00D2281D">
        <w:rPr>
          <w:rFonts w:ascii="Times New Roman" w:eastAsia="Times New Roman" w:hAnsi="Times New Roman" w:cs="Times New Roman"/>
          <w:sz w:val="24"/>
          <w:szCs w:val="24"/>
        </w:rPr>
        <w:t>classified</w:t>
      </w:r>
      <w:r w:rsidRPr="00D2281D">
        <w:rPr>
          <w:rFonts w:ascii="Times New Roman" w:eastAsia="Times New Roman" w:hAnsi="Times New Roman" w:cs="Times New Roman"/>
          <w:sz w:val="24"/>
          <w:szCs w:val="24"/>
        </w:rPr>
        <w:t xml:space="preserve"> as GPA or a river flowing to a great pond </w:t>
      </w:r>
      <w:r w:rsidR="003B561A" w:rsidRPr="00D2281D">
        <w:rPr>
          <w:rFonts w:ascii="Times New Roman" w:eastAsia="Times New Roman" w:hAnsi="Times New Roman" w:cs="Times New Roman"/>
          <w:sz w:val="24"/>
          <w:szCs w:val="24"/>
        </w:rPr>
        <w:t>classified</w:t>
      </w:r>
      <w:r w:rsidRPr="00D2281D">
        <w:rPr>
          <w:rFonts w:ascii="Times New Roman" w:eastAsia="Times New Roman" w:hAnsi="Times New Roman" w:cs="Times New Roman"/>
          <w:sz w:val="24"/>
          <w:szCs w:val="24"/>
        </w:rPr>
        <w:t xml:space="preserve"> as GPA, the maximum combined total footprint for all structures may not be expanded to a </w:t>
      </w:r>
      <w:r w:rsidR="003B561A" w:rsidRPr="00D2281D">
        <w:rPr>
          <w:rFonts w:ascii="Times New Roman" w:eastAsia="Times New Roman" w:hAnsi="Times New Roman" w:cs="Times New Roman"/>
          <w:sz w:val="24"/>
          <w:szCs w:val="24"/>
        </w:rPr>
        <w:t>size</w:t>
      </w:r>
      <w:r w:rsidRPr="00D2281D">
        <w:rPr>
          <w:rFonts w:ascii="Times New Roman" w:eastAsia="Times New Roman" w:hAnsi="Times New Roman" w:cs="Times New Roman"/>
          <w:sz w:val="24"/>
          <w:szCs w:val="24"/>
        </w:rPr>
        <w:t xml:space="preserve"> greater than one thousand five hundred</w:t>
      </w:r>
      <w:r w:rsidR="003B561A" w:rsidRPr="00D2281D">
        <w:rPr>
          <w:rFonts w:ascii="Times New Roman" w:eastAsia="Times New Roman" w:hAnsi="Times New Roman" w:cs="Times New Roman"/>
          <w:sz w:val="24"/>
          <w:szCs w:val="24"/>
        </w:rPr>
        <w:t xml:space="preserve"> </w:t>
      </w:r>
      <w:r w:rsidRPr="00D2281D">
        <w:rPr>
          <w:rFonts w:ascii="Times New Roman" w:eastAsia="Times New Roman" w:hAnsi="Times New Roman" w:cs="Times New Roman"/>
          <w:sz w:val="24"/>
          <w:szCs w:val="24"/>
        </w:rPr>
        <w:t>(1,500) square feet or thirty</w:t>
      </w:r>
      <w:r w:rsidR="003B561A" w:rsidRPr="00D2281D">
        <w:rPr>
          <w:rFonts w:ascii="Times New Roman" w:eastAsia="Times New Roman" w:hAnsi="Times New Roman" w:cs="Times New Roman"/>
          <w:sz w:val="24"/>
          <w:szCs w:val="24"/>
        </w:rPr>
        <w:t xml:space="preserve"> </w:t>
      </w:r>
      <w:r w:rsidRPr="00D2281D">
        <w:rPr>
          <w:rFonts w:ascii="Times New Roman" w:eastAsia="Times New Roman" w:hAnsi="Times New Roman" w:cs="Times New Roman"/>
          <w:sz w:val="24"/>
          <w:szCs w:val="24"/>
        </w:rPr>
        <w:t>(30%) percent larger than the footprint that existed on January 1, 1989, whichever is greater</w:t>
      </w:r>
      <w:r w:rsidR="003B561A" w:rsidRPr="00D2281D">
        <w:rPr>
          <w:rFonts w:ascii="Times New Roman" w:eastAsia="Times New Roman" w:hAnsi="Times New Roman" w:cs="Times New Roman"/>
          <w:sz w:val="24"/>
          <w:szCs w:val="24"/>
        </w:rPr>
        <w:t>.  The maximum height of any structure may not be greater than twenty five (25) feet or the height of the existing structure, whichever is greater.  Any portion of those structure located less than seventy five (75) feet   from the normal high-water line of a water of body, tributary steam, or upland edge of a wetland must meet the footprint and height limits in Section 12 (C)(1)(b)(i) and Section 12 (C)(1)(c)(i), above.</w:t>
      </w:r>
    </w:p>
    <w:p w:rsidR="00AD79BB" w:rsidRPr="00D2281D" w:rsidRDefault="00AD79BB" w:rsidP="00AD79BB">
      <w:pPr>
        <w:pStyle w:val="ListParagraph"/>
        <w:spacing w:before="100" w:beforeAutospacing="1" w:after="100" w:afterAutospacing="1" w:line="240" w:lineRule="auto"/>
        <w:ind w:left="2880"/>
        <w:rPr>
          <w:rFonts w:ascii="Times New Roman" w:eastAsia="Times New Roman" w:hAnsi="Times New Roman" w:cs="Times New Roman"/>
          <w:sz w:val="24"/>
          <w:szCs w:val="24"/>
        </w:rPr>
      </w:pPr>
    </w:p>
    <w:p w:rsidR="00752ABF" w:rsidRPr="00D2281D" w:rsidRDefault="00373A1B" w:rsidP="00393A0A">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2290C" w:rsidRPr="00D2281D">
        <w:rPr>
          <w:rFonts w:ascii="Times New Roman" w:eastAsia="Times New Roman" w:hAnsi="Times New Roman" w:cs="Times New Roman"/>
          <w:sz w:val="24"/>
          <w:szCs w:val="24"/>
        </w:rPr>
        <w:t>In addition to the, li</w:t>
      </w:r>
      <w:r w:rsidR="003B561A" w:rsidRPr="00D2281D">
        <w:rPr>
          <w:rFonts w:ascii="Times New Roman" w:eastAsia="Times New Roman" w:hAnsi="Times New Roman" w:cs="Times New Roman"/>
          <w:sz w:val="24"/>
          <w:szCs w:val="24"/>
        </w:rPr>
        <w:t xml:space="preserve">mitations in subparagraphs (i) and (ii), for structures that are legally non-conforming due to their location within Resource Protection District when located at less than two hundred fifty (250) feet from the normal high-water line of a water body or the upland edge of a wetland, the maximum combined total footprint for all structures may not be expanded to a size greater than one thousand five hundred(1,500) square feet or thirty (30%) percent larger than the footprint that existed at the time the Resource Protection District was established on the lot, whichever is greater.  The maximum height of any structure may not be made greater than twenty five (25) feet or the height of the existing </w:t>
      </w:r>
      <w:r w:rsidR="00752ABF" w:rsidRPr="00D2281D">
        <w:rPr>
          <w:rFonts w:ascii="Times New Roman" w:eastAsia="Times New Roman" w:hAnsi="Times New Roman" w:cs="Times New Roman"/>
          <w:sz w:val="24"/>
          <w:szCs w:val="24"/>
        </w:rPr>
        <w:t>structures</w:t>
      </w:r>
      <w:r w:rsidR="003B561A" w:rsidRPr="00D2281D">
        <w:rPr>
          <w:rFonts w:ascii="Times New Roman" w:eastAsia="Times New Roman" w:hAnsi="Times New Roman" w:cs="Times New Roman"/>
          <w:sz w:val="24"/>
          <w:szCs w:val="24"/>
        </w:rPr>
        <w:t xml:space="preserve"> located less than </w:t>
      </w:r>
      <w:r w:rsidR="00752ABF" w:rsidRPr="00D2281D">
        <w:rPr>
          <w:rFonts w:ascii="Times New Roman" w:eastAsia="Times New Roman" w:hAnsi="Times New Roman" w:cs="Times New Roman"/>
          <w:sz w:val="24"/>
          <w:szCs w:val="24"/>
        </w:rPr>
        <w:t>seventy</w:t>
      </w:r>
      <w:r w:rsidR="003B561A" w:rsidRPr="00D2281D">
        <w:rPr>
          <w:rFonts w:ascii="Times New Roman" w:eastAsia="Times New Roman" w:hAnsi="Times New Roman" w:cs="Times New Roman"/>
          <w:sz w:val="24"/>
          <w:szCs w:val="24"/>
        </w:rPr>
        <w:t xml:space="preserve"> five (75</w:t>
      </w:r>
      <w:r w:rsidR="00752ABF" w:rsidRPr="00D2281D">
        <w:rPr>
          <w:rFonts w:ascii="Times New Roman" w:eastAsia="Times New Roman" w:hAnsi="Times New Roman" w:cs="Times New Roman"/>
          <w:sz w:val="24"/>
          <w:szCs w:val="24"/>
        </w:rPr>
        <w:t xml:space="preserve">) </w:t>
      </w:r>
      <w:r w:rsidR="003B561A" w:rsidRPr="00D2281D">
        <w:rPr>
          <w:rFonts w:ascii="Times New Roman" w:eastAsia="Times New Roman" w:hAnsi="Times New Roman" w:cs="Times New Roman"/>
          <w:sz w:val="24"/>
          <w:szCs w:val="24"/>
        </w:rPr>
        <w:t>feet from the</w:t>
      </w:r>
      <w:r w:rsidR="00752ABF" w:rsidRPr="00D2281D">
        <w:rPr>
          <w:rFonts w:ascii="Times New Roman" w:eastAsia="Times New Roman" w:hAnsi="Times New Roman" w:cs="Times New Roman"/>
          <w:sz w:val="24"/>
          <w:szCs w:val="24"/>
        </w:rPr>
        <w:t xml:space="preserve"> normal high-water line of a water body, tributary stream, or the upland </w:t>
      </w:r>
      <w:r w:rsidR="00752ABF" w:rsidRPr="00D2281D">
        <w:rPr>
          <w:rFonts w:ascii="Times New Roman" w:eastAsia="Times New Roman" w:hAnsi="Times New Roman" w:cs="Times New Roman"/>
          <w:sz w:val="24"/>
          <w:szCs w:val="24"/>
        </w:rPr>
        <w:lastRenderedPageBreak/>
        <w:t>edge of a wetland must meet the footprint and heights limits in Section (C)(1)(b)(i) and Section 12 (C)(1(c)(i), above.</w:t>
      </w:r>
    </w:p>
    <w:p w:rsidR="00AD79BB" w:rsidRPr="00D2281D" w:rsidRDefault="00AD79BB" w:rsidP="00AD79BB">
      <w:pPr>
        <w:pStyle w:val="ListParagraph"/>
        <w:spacing w:before="100" w:beforeAutospacing="1" w:after="100" w:afterAutospacing="1" w:line="240" w:lineRule="auto"/>
        <w:ind w:left="2880"/>
        <w:rPr>
          <w:rFonts w:ascii="Times New Roman" w:eastAsia="Times New Roman" w:hAnsi="Times New Roman" w:cs="Times New Roman"/>
          <w:sz w:val="24"/>
          <w:szCs w:val="24"/>
        </w:rPr>
      </w:pPr>
    </w:p>
    <w:p w:rsidR="00752ABF" w:rsidRPr="00752ABF" w:rsidRDefault="00752ABF" w:rsidP="00752ABF">
      <w:pPr>
        <w:pStyle w:val="ListParagraph"/>
        <w:spacing w:before="100" w:beforeAutospacing="1" w:after="100" w:afterAutospacing="1" w:line="240" w:lineRule="auto"/>
        <w:ind w:left="2160"/>
        <w:rPr>
          <w:rFonts w:ascii="Times New Roman" w:eastAsia="Times New Roman" w:hAnsi="Times New Roman" w:cs="Times New Roman"/>
          <w:sz w:val="24"/>
          <w:szCs w:val="24"/>
          <w:highlight w:val="lightGray"/>
        </w:rPr>
      </w:pPr>
      <w:r w:rsidRPr="00D2281D">
        <w:rPr>
          <w:rFonts w:ascii="Times New Roman" w:eastAsia="Times New Roman" w:hAnsi="Times New Roman" w:cs="Times New Roman"/>
          <w:sz w:val="24"/>
          <w:szCs w:val="24"/>
        </w:rPr>
        <w:t>(d) An approved plan for expansion of a non-conforming structure must be recorded by the applicant with the Registry of Deed, within ninety (90) days of approval.  The recorded plan must show the existing and proposed footprint of the non-conforming structure, the existing and proposed structure height, the footprint of any other structure on the parcel, the shoreland zone boundary and evidence of approval by the municipal review authorit</w:t>
      </w:r>
      <w:r w:rsidRPr="0035572A">
        <w:rPr>
          <w:rFonts w:ascii="Times New Roman" w:eastAsia="Times New Roman" w:hAnsi="Times New Roman" w:cs="Times New Roman"/>
          <w:sz w:val="24"/>
          <w:szCs w:val="24"/>
        </w:rPr>
        <w:t>y.</w:t>
      </w:r>
    </w:p>
    <w:p w:rsidR="00E85A7D" w:rsidRPr="00752ABF" w:rsidRDefault="00752ABF" w:rsidP="00752ABF">
      <w:pPr>
        <w:spacing w:before="100" w:beforeAutospacing="1" w:after="100" w:afterAutospacing="1" w:line="240" w:lineRule="auto"/>
        <w:ind w:left="1440"/>
        <w:rPr>
          <w:rFonts w:ascii="Times New Roman" w:eastAsia="Times New Roman" w:hAnsi="Times New Roman" w:cs="Times New Roman"/>
          <w:strike/>
          <w:sz w:val="24"/>
          <w:szCs w:val="24"/>
        </w:rPr>
      </w:pPr>
      <w:r w:rsidRPr="0035572A">
        <w:rPr>
          <w:rFonts w:ascii="Times New Roman" w:eastAsia="Times New Roman" w:hAnsi="Times New Roman" w:cs="Times New Roman"/>
          <w:sz w:val="24"/>
          <w:szCs w:val="24"/>
          <w:u w:val="single"/>
        </w:rPr>
        <w:t>2</w:t>
      </w:r>
      <w:r w:rsidR="00D2281D" w:rsidRPr="0035572A">
        <w:rPr>
          <w:rFonts w:ascii="Times New Roman" w:eastAsia="Times New Roman" w:hAnsi="Times New Roman" w:cs="Times New Roman"/>
          <w:sz w:val="24"/>
          <w:szCs w:val="24"/>
          <w:u w:val="single"/>
        </w:rPr>
        <w:t>.</w:t>
      </w:r>
      <w:r w:rsidRPr="0035572A">
        <w:rPr>
          <w:rFonts w:ascii="Times New Roman" w:eastAsia="Times New Roman" w:hAnsi="Times New Roman" w:cs="Times New Roman"/>
          <w:sz w:val="24"/>
          <w:szCs w:val="24"/>
          <w:u w:val="single"/>
        </w:rPr>
        <w:t xml:space="preserve"> Foundations</w:t>
      </w:r>
      <w:r w:rsidR="0064707D">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Whenever a new, enlarged, or replacement foundation is constructed under a non-conforming structure, the structure and new foundation must be placed such that the setback requirement is met to the greatest practical extent as determined by the Planning Board, basing its decision on the criteria specified in Section 12(</w:t>
      </w:r>
      <w:r w:rsidR="00E85A7D" w:rsidRPr="00D2281D">
        <w:rPr>
          <w:rFonts w:ascii="Times New Roman" w:eastAsia="Times New Roman" w:hAnsi="Times New Roman" w:cs="Times New Roman"/>
          <w:sz w:val="24"/>
          <w:szCs w:val="24"/>
        </w:rPr>
        <w:t>C)</w:t>
      </w:r>
      <w:r w:rsidRPr="00D2281D">
        <w:rPr>
          <w:rFonts w:ascii="Times New Roman" w:eastAsia="Times New Roman" w:hAnsi="Times New Roman" w:cs="Times New Roman"/>
          <w:sz w:val="24"/>
          <w:szCs w:val="24"/>
        </w:rPr>
        <w:t xml:space="preserve">(3) </w:t>
      </w:r>
      <w:r w:rsidR="00E85A7D" w:rsidRPr="00D2281D">
        <w:rPr>
          <w:rFonts w:ascii="Times New Roman" w:eastAsia="Times New Roman" w:hAnsi="Times New Roman" w:cs="Times New Roman"/>
          <w:sz w:val="24"/>
          <w:szCs w:val="24"/>
        </w:rPr>
        <w:t>Relocation</w:t>
      </w:r>
      <w:r w:rsidR="00E85A7D" w:rsidRPr="00E85A7D">
        <w:rPr>
          <w:rFonts w:ascii="Times New Roman" w:eastAsia="Times New Roman" w:hAnsi="Times New Roman" w:cs="Times New Roman"/>
          <w:sz w:val="24"/>
          <w:szCs w:val="24"/>
        </w:rPr>
        <w:t xml:space="preserve"> below</w:t>
      </w:r>
      <w:r w:rsidR="00D2281D">
        <w:rPr>
          <w:rFonts w:ascii="Times New Roman" w:eastAsia="Times New Roman" w:hAnsi="Times New Roman" w:cs="Times New Roman"/>
          <w:sz w:val="24"/>
          <w:szCs w:val="24"/>
        </w:rPr>
        <w:t>.</w:t>
      </w:r>
    </w:p>
    <w:p w:rsidR="00E85A7D" w:rsidRPr="00E85A7D" w:rsidRDefault="00752ABF" w:rsidP="00E85A7D">
      <w:pPr>
        <w:spacing w:before="100" w:beforeAutospacing="1" w:after="100" w:afterAutospacing="1" w:line="240" w:lineRule="auto"/>
        <w:ind w:left="1440"/>
        <w:rPr>
          <w:rFonts w:ascii="Times New Roman" w:eastAsia="Times New Roman" w:hAnsi="Times New Roman" w:cs="Times New Roman"/>
          <w:sz w:val="24"/>
          <w:szCs w:val="24"/>
        </w:rPr>
      </w:pPr>
      <w:r w:rsidRPr="0035572A">
        <w:rPr>
          <w:rFonts w:ascii="Times New Roman" w:eastAsia="Times New Roman" w:hAnsi="Times New Roman" w:cs="Times New Roman"/>
          <w:sz w:val="24"/>
          <w:szCs w:val="24"/>
          <w:u w:val="single"/>
        </w:rPr>
        <w:t xml:space="preserve">3.  </w:t>
      </w:r>
      <w:r w:rsidR="00E85A7D" w:rsidRPr="0035572A">
        <w:rPr>
          <w:rFonts w:ascii="Times New Roman" w:eastAsia="Times New Roman" w:hAnsi="Times New Roman" w:cs="Times New Roman"/>
          <w:sz w:val="24"/>
          <w:szCs w:val="24"/>
          <w:u w:val="single"/>
        </w:rPr>
        <w:t>Relocation</w:t>
      </w:r>
      <w:r w:rsidR="0064707D">
        <w:rPr>
          <w:rFonts w:ascii="Times New Roman" w:eastAsia="Times New Roman" w:hAnsi="Times New Roman" w:cs="Times New Roman"/>
          <w:sz w:val="24"/>
          <w:szCs w:val="24"/>
          <w:u w:val="single"/>
        </w:rPr>
        <w:t>:</w:t>
      </w:r>
      <w:r w:rsidR="00E85A7D" w:rsidRPr="00E85A7D">
        <w:rPr>
          <w:rFonts w:ascii="Times New Roman" w:eastAsia="Times New Roman" w:hAnsi="Times New Roman" w:cs="Times New Roman"/>
          <w:sz w:val="24"/>
          <w:szCs w:val="24"/>
        </w:rPr>
        <w:t xml:space="preserve"> A non-conforming structure may be relocated within the boundaries of the parcel on which the structure is located provided that the site of relocation conforms to all setback requirements to the greatest practical extent as determined by the Planning Board, and provided that the applicant demonstrates that the present subsurface sewage disposal system meets the requirements of State law and the State of Maine Subsurface Wastewater Disposal Rules (Rules), or that a new system can be installed in compliance with the law and said Rules. In no case shall a structure be relocated in a manner that causes the structure to be more non-conforming. </w:t>
      </w:r>
    </w:p>
    <w:p w:rsidR="00DD507A" w:rsidRDefault="00E85A7D" w:rsidP="00E85A7D">
      <w:pPr>
        <w:spacing w:before="100" w:beforeAutospacing="1" w:after="100" w:afterAutospacing="1" w:line="240" w:lineRule="auto"/>
        <w:ind w:left="144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In determining whether the building relocation meets the setback to the greatest practical extent, the Planning Board shall consider the size of the lot, the slope of the land, the potential for soil erosion, the location of other structures on the property and on adjacent properties, the location of the septic system and other on-site soils suitable for septic systems, and the type and amount of vegetation to be removed to accomplish the relocation. </w:t>
      </w:r>
    </w:p>
    <w:p w:rsidR="00E85A7D" w:rsidRPr="00E85A7D" w:rsidRDefault="00E85A7D" w:rsidP="00E85A7D">
      <w:pPr>
        <w:spacing w:before="100" w:beforeAutospacing="1" w:after="100" w:afterAutospacing="1" w:line="240" w:lineRule="auto"/>
        <w:ind w:left="144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When it is necessary to remove vegetation within the water or wetland setback area in order to relocate a structure, the Planning Board shall require replanting of native vegetation to compensate for the destroyed vegetation</w:t>
      </w:r>
      <w:r w:rsidR="00DD507A">
        <w:rPr>
          <w:rFonts w:ascii="Times New Roman" w:eastAsia="Times New Roman" w:hAnsi="Times New Roman" w:cs="Times New Roman"/>
          <w:sz w:val="24"/>
          <w:szCs w:val="24"/>
        </w:rPr>
        <w:t xml:space="preserve"> </w:t>
      </w:r>
      <w:r w:rsidR="00DD507A" w:rsidRPr="00D2281D">
        <w:rPr>
          <w:rFonts w:ascii="Times New Roman" w:eastAsia="Times New Roman" w:hAnsi="Times New Roman" w:cs="Times New Roman"/>
          <w:sz w:val="24"/>
          <w:szCs w:val="24"/>
        </w:rPr>
        <w:t>in accordance with Section 15 (S)</w:t>
      </w:r>
      <w:r w:rsidRPr="00D2281D">
        <w:rPr>
          <w:rFonts w:ascii="Times New Roman" w:eastAsia="Times New Roman" w:hAnsi="Times New Roman" w:cs="Times New Roman"/>
          <w:sz w:val="24"/>
          <w:szCs w:val="24"/>
        </w:rPr>
        <w:t>.</w:t>
      </w:r>
      <w:r w:rsidR="00DD507A" w:rsidRPr="00D2281D">
        <w:rPr>
          <w:rFonts w:ascii="Times New Roman" w:eastAsia="Times New Roman" w:hAnsi="Times New Roman" w:cs="Times New Roman"/>
          <w:sz w:val="24"/>
          <w:szCs w:val="24"/>
        </w:rPr>
        <w:t xml:space="preserve">  In addition, the area from which there located structure was removed must be replanted with vegetation.  </w:t>
      </w:r>
      <w:r w:rsidRPr="00D2281D">
        <w:rPr>
          <w:rFonts w:ascii="Times New Roman" w:eastAsia="Times New Roman" w:hAnsi="Times New Roman" w:cs="Times New Roman"/>
          <w:sz w:val="24"/>
          <w:szCs w:val="24"/>
        </w:rPr>
        <w:t>Replanting shall</w:t>
      </w:r>
      <w:r w:rsidRPr="00E85A7D">
        <w:rPr>
          <w:rFonts w:ascii="Times New Roman" w:eastAsia="Times New Roman" w:hAnsi="Times New Roman" w:cs="Times New Roman"/>
          <w:sz w:val="24"/>
          <w:szCs w:val="24"/>
        </w:rPr>
        <w:t xml:space="preserve"> be required as follows:</w:t>
      </w:r>
    </w:p>
    <w:p w:rsidR="00E85A7D" w:rsidRPr="00E85A7D" w:rsidRDefault="00E85A7D" w:rsidP="00E85A7D">
      <w:pPr>
        <w:spacing w:before="100" w:beforeAutospacing="1" w:after="100" w:afterAutospacing="1" w:line="240" w:lineRule="auto"/>
        <w:ind w:left="216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(a) Trees removed in order to relocate a structure must be replanted with at least one</w:t>
      </w:r>
      <w:r w:rsidR="00DD507A">
        <w:rPr>
          <w:rFonts w:ascii="Times New Roman" w:eastAsia="Times New Roman" w:hAnsi="Times New Roman" w:cs="Times New Roman"/>
          <w:sz w:val="24"/>
          <w:szCs w:val="24"/>
        </w:rPr>
        <w:t xml:space="preserve"> (1)</w:t>
      </w:r>
      <w:r w:rsidRPr="00E85A7D">
        <w:rPr>
          <w:rFonts w:ascii="Times New Roman" w:eastAsia="Times New Roman" w:hAnsi="Times New Roman" w:cs="Times New Roman"/>
          <w:sz w:val="24"/>
          <w:szCs w:val="24"/>
        </w:rPr>
        <w:t xml:space="preserve"> native tree, three (3) feet in height, for every tree removed. If more than five</w:t>
      </w:r>
      <w:r w:rsidR="00DD507A">
        <w:rPr>
          <w:rFonts w:ascii="Times New Roman" w:eastAsia="Times New Roman" w:hAnsi="Times New Roman" w:cs="Times New Roman"/>
          <w:sz w:val="24"/>
          <w:szCs w:val="24"/>
        </w:rPr>
        <w:t xml:space="preserve"> (5)</w:t>
      </w:r>
      <w:r w:rsidRPr="00E85A7D">
        <w:rPr>
          <w:rFonts w:ascii="Times New Roman" w:eastAsia="Times New Roman" w:hAnsi="Times New Roman" w:cs="Times New Roman"/>
          <w:sz w:val="24"/>
          <w:szCs w:val="24"/>
        </w:rPr>
        <w:t xml:space="preserve"> trees are planted, no one species of tree shall make up more than </w:t>
      </w:r>
      <w:r w:rsidR="00DD507A">
        <w:rPr>
          <w:rFonts w:ascii="Times New Roman" w:eastAsia="Times New Roman" w:hAnsi="Times New Roman" w:cs="Times New Roman"/>
          <w:sz w:val="24"/>
          <w:szCs w:val="24"/>
        </w:rPr>
        <w:t>fifty (</w:t>
      </w:r>
      <w:r w:rsidRPr="00E85A7D">
        <w:rPr>
          <w:rFonts w:ascii="Times New Roman" w:eastAsia="Times New Roman" w:hAnsi="Times New Roman" w:cs="Times New Roman"/>
          <w:sz w:val="24"/>
          <w:szCs w:val="24"/>
        </w:rPr>
        <w:t>50%</w:t>
      </w:r>
      <w:r w:rsidR="00DD507A">
        <w:rPr>
          <w:rFonts w:ascii="Times New Roman" w:eastAsia="Times New Roman" w:hAnsi="Times New Roman" w:cs="Times New Roman"/>
          <w:sz w:val="24"/>
          <w:szCs w:val="24"/>
        </w:rPr>
        <w:t>) percent</w:t>
      </w:r>
      <w:r w:rsidRPr="00E85A7D">
        <w:rPr>
          <w:rFonts w:ascii="Times New Roman" w:eastAsia="Times New Roman" w:hAnsi="Times New Roman" w:cs="Times New Roman"/>
          <w:sz w:val="24"/>
          <w:szCs w:val="24"/>
        </w:rPr>
        <w:t xml:space="preserve"> of number of the trees planted. Replaced </w:t>
      </w:r>
      <w:r w:rsidRPr="00E85A7D">
        <w:rPr>
          <w:rFonts w:ascii="Times New Roman" w:eastAsia="Times New Roman" w:hAnsi="Times New Roman" w:cs="Times New Roman"/>
          <w:sz w:val="24"/>
          <w:szCs w:val="24"/>
        </w:rPr>
        <w:lastRenderedPageBreak/>
        <w:t>trees must be planted no further from the water or wetland than the trees that were removed.</w:t>
      </w:r>
    </w:p>
    <w:p w:rsidR="00E85A7D" w:rsidRPr="00E85A7D" w:rsidRDefault="00E85A7D" w:rsidP="00E85A7D">
      <w:pPr>
        <w:spacing w:before="100" w:beforeAutospacing="1" w:after="100" w:afterAutospacing="1" w:line="240" w:lineRule="auto"/>
        <w:ind w:left="216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Other woody and herbaceous vegetation, and ground cover, that are removed or destroyed in order to relocate a structure must be re-established. An area at least the same size as the area where vegetation and/or ground cover was disturbed, damaged, or removed must be reestablished within the setback area. The vegetation and/or ground cover must consist of similar native vegetation and/or ground cover that was disturbed, destroyed or removed.</w:t>
      </w:r>
    </w:p>
    <w:p w:rsidR="00E85A7D" w:rsidRPr="00E85A7D" w:rsidRDefault="00E85A7D" w:rsidP="00E85A7D">
      <w:pPr>
        <w:spacing w:before="100" w:beforeAutospacing="1" w:after="100" w:afterAutospacing="1" w:line="240" w:lineRule="auto"/>
        <w:ind w:left="216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(b) Where feasible, when a structure is relocated on a parcel the original location of the structure shall be replanted with vegetation which may consist of grasses, shrubs, trees, or a combination thereof.</w:t>
      </w:r>
    </w:p>
    <w:p w:rsidR="00E85A7D" w:rsidRPr="00E85A7D" w:rsidRDefault="0059121F" w:rsidP="00E85A7D">
      <w:pPr>
        <w:spacing w:before="100" w:beforeAutospacing="1" w:after="100" w:afterAutospacing="1" w:line="240" w:lineRule="auto"/>
        <w:ind w:left="1440"/>
        <w:rPr>
          <w:rFonts w:ascii="Times New Roman" w:eastAsia="Times New Roman" w:hAnsi="Times New Roman" w:cs="Times New Roman"/>
          <w:sz w:val="24"/>
          <w:szCs w:val="24"/>
        </w:rPr>
      </w:pPr>
      <w:r w:rsidRPr="0035572A">
        <w:rPr>
          <w:rFonts w:ascii="Times New Roman" w:eastAsia="Times New Roman" w:hAnsi="Times New Roman" w:cs="Times New Roman"/>
          <w:sz w:val="24"/>
          <w:szCs w:val="24"/>
        </w:rPr>
        <w:t xml:space="preserve">4. </w:t>
      </w:r>
      <w:r w:rsidR="00E85A7D" w:rsidRPr="0035572A">
        <w:rPr>
          <w:rFonts w:ascii="Times New Roman" w:eastAsia="Times New Roman" w:hAnsi="Times New Roman" w:cs="Times New Roman"/>
          <w:sz w:val="24"/>
          <w:szCs w:val="24"/>
          <w:u w:val="single"/>
        </w:rPr>
        <w:t>Reconstruction or Replacement</w:t>
      </w:r>
      <w:r w:rsidR="0064707D">
        <w:rPr>
          <w:rFonts w:ascii="Times New Roman" w:eastAsia="Times New Roman" w:hAnsi="Times New Roman" w:cs="Times New Roman"/>
          <w:sz w:val="24"/>
          <w:szCs w:val="24"/>
          <w:u w:val="single"/>
        </w:rPr>
        <w:t>:</w:t>
      </w:r>
      <w:r w:rsidR="00E85A7D" w:rsidRPr="00E85A7D">
        <w:rPr>
          <w:rFonts w:ascii="Times New Roman" w:eastAsia="Times New Roman" w:hAnsi="Times New Roman" w:cs="Times New Roman"/>
          <w:sz w:val="24"/>
          <w:szCs w:val="24"/>
        </w:rPr>
        <w:t xml:space="preserve"> Any non-conforming structure which is located less than the required setback from a water body, tributary stream, or wetland and which is removed, or damaged or destroyed, regardless of the cause, by more than </w:t>
      </w:r>
      <w:r>
        <w:rPr>
          <w:rFonts w:ascii="Times New Roman" w:eastAsia="Times New Roman" w:hAnsi="Times New Roman" w:cs="Times New Roman"/>
          <w:sz w:val="24"/>
          <w:szCs w:val="24"/>
        </w:rPr>
        <w:t>fifty (</w:t>
      </w:r>
      <w:r w:rsidR="00E85A7D" w:rsidRPr="00E85A7D">
        <w:rPr>
          <w:rFonts w:ascii="Times New Roman" w:eastAsia="Times New Roman" w:hAnsi="Times New Roman" w:cs="Times New Roman"/>
          <w:sz w:val="24"/>
          <w:szCs w:val="24"/>
        </w:rPr>
        <w:t>50%</w:t>
      </w:r>
      <w:r>
        <w:rPr>
          <w:rFonts w:ascii="Times New Roman" w:eastAsia="Times New Roman" w:hAnsi="Times New Roman" w:cs="Times New Roman"/>
          <w:sz w:val="24"/>
          <w:szCs w:val="24"/>
        </w:rPr>
        <w:t>) percent</w:t>
      </w:r>
      <w:r w:rsidR="00E85A7D" w:rsidRPr="00E85A7D">
        <w:rPr>
          <w:rFonts w:ascii="Times New Roman" w:eastAsia="Times New Roman" w:hAnsi="Times New Roman" w:cs="Times New Roman"/>
          <w:sz w:val="24"/>
          <w:szCs w:val="24"/>
        </w:rPr>
        <w:t xml:space="preserve"> of the market value of the structure before such damage, destruction or removal, may be reconstructed or replaced provided that a permit is obtained within eighteen (18) months of the date of said damage, destruction, or removal, and provided that such reconstruction or replacement is in compliance with the water body, tributary stream or wetland setback requirement to the greatest practical extent as determined by the Planning Board in accordance with the purposes of this Ordinance. In no case shall a structure be reconstructed or replaced so as to increase its non-conformity. If the reconstructed or replacement structure is less than the required setback it shall not be any larger than the original structure, except as allowed pursuant to Section 12(C)(1) above, as determined by the non-conforming </w:t>
      </w:r>
      <w:r w:rsidR="00725F78" w:rsidRPr="00D2281D">
        <w:rPr>
          <w:rFonts w:ascii="Times New Roman" w:eastAsia="Times New Roman" w:hAnsi="Times New Roman" w:cs="Times New Roman"/>
          <w:sz w:val="24"/>
          <w:szCs w:val="24"/>
        </w:rPr>
        <w:t>footprint</w:t>
      </w:r>
      <w:r w:rsidR="00E85A7D" w:rsidRPr="00E85A7D">
        <w:rPr>
          <w:rFonts w:ascii="Times New Roman" w:eastAsia="Times New Roman" w:hAnsi="Times New Roman" w:cs="Times New Roman"/>
          <w:sz w:val="24"/>
          <w:szCs w:val="24"/>
        </w:rPr>
        <w:t xml:space="preserve"> of the reconstructed or replaced structure at its new location. If the </w:t>
      </w:r>
      <w:r w:rsidR="00E85A7D" w:rsidRPr="00D2281D">
        <w:rPr>
          <w:rFonts w:ascii="Times New Roman" w:eastAsia="Times New Roman" w:hAnsi="Times New Roman" w:cs="Times New Roman"/>
          <w:sz w:val="24"/>
          <w:szCs w:val="24"/>
        </w:rPr>
        <w:t xml:space="preserve">total </w:t>
      </w:r>
      <w:r w:rsidR="00725F78" w:rsidRPr="00D2281D">
        <w:rPr>
          <w:rFonts w:ascii="Times New Roman" w:eastAsia="Times New Roman" w:hAnsi="Times New Roman" w:cs="Times New Roman"/>
          <w:sz w:val="24"/>
          <w:szCs w:val="24"/>
        </w:rPr>
        <w:t>footprint</w:t>
      </w:r>
      <w:r w:rsidR="00725F78">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of the original structure can be relocated or reconstructed beyond the required setback area, no portion of the relocated or reconstructed structure shall be replaced or constructed at less than the setback requirement for a new structure. When it is necessary to remove vegetation in order to replace or reconstruct a structure, vegetation shall be replanted in accordance with Section 12(C</w:t>
      </w:r>
      <w:r w:rsidR="00E85A7D" w:rsidRPr="00D2281D">
        <w:rPr>
          <w:rFonts w:ascii="Times New Roman" w:eastAsia="Times New Roman" w:hAnsi="Times New Roman" w:cs="Times New Roman"/>
          <w:sz w:val="24"/>
          <w:szCs w:val="24"/>
        </w:rPr>
        <w:t>)(</w:t>
      </w:r>
      <w:r w:rsidR="00725F78" w:rsidRPr="00D2281D">
        <w:rPr>
          <w:rFonts w:ascii="Times New Roman" w:eastAsia="Times New Roman" w:hAnsi="Times New Roman" w:cs="Times New Roman"/>
          <w:sz w:val="24"/>
          <w:szCs w:val="24"/>
        </w:rPr>
        <w:t>3</w:t>
      </w:r>
      <w:r w:rsidR="00E85A7D" w:rsidRPr="00D2281D">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above.</w:t>
      </w:r>
    </w:p>
    <w:p w:rsidR="00E85A7D" w:rsidRPr="00E85A7D" w:rsidRDefault="00E85A7D" w:rsidP="00E85A7D">
      <w:pPr>
        <w:spacing w:before="100" w:beforeAutospacing="1" w:after="100" w:afterAutospacing="1" w:line="240" w:lineRule="auto"/>
        <w:ind w:left="144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Any non-conforming structure which is located less than the required setback from a water body, tributary stream, or wetland and which is removed by </w:t>
      </w:r>
      <w:r w:rsidR="00725F78">
        <w:rPr>
          <w:rFonts w:ascii="Times New Roman" w:eastAsia="Times New Roman" w:hAnsi="Times New Roman" w:cs="Times New Roman"/>
          <w:sz w:val="24"/>
          <w:szCs w:val="24"/>
        </w:rPr>
        <w:t>fifty (</w:t>
      </w:r>
      <w:r w:rsidRPr="00E85A7D">
        <w:rPr>
          <w:rFonts w:ascii="Times New Roman" w:eastAsia="Times New Roman" w:hAnsi="Times New Roman" w:cs="Times New Roman"/>
          <w:sz w:val="24"/>
          <w:szCs w:val="24"/>
        </w:rPr>
        <w:t>50%</w:t>
      </w:r>
      <w:r w:rsidR="00725F78">
        <w:rPr>
          <w:rFonts w:ascii="Times New Roman" w:eastAsia="Times New Roman" w:hAnsi="Times New Roman" w:cs="Times New Roman"/>
          <w:sz w:val="24"/>
          <w:szCs w:val="24"/>
        </w:rPr>
        <w:t>) percent</w:t>
      </w:r>
      <w:r w:rsidRPr="00E85A7D">
        <w:rPr>
          <w:rFonts w:ascii="Times New Roman" w:eastAsia="Times New Roman" w:hAnsi="Times New Roman" w:cs="Times New Roman"/>
          <w:sz w:val="24"/>
          <w:szCs w:val="24"/>
        </w:rPr>
        <w:t xml:space="preserve"> or less of the market value, or damaged or destroyed by </w:t>
      </w:r>
      <w:r w:rsidR="00725F78">
        <w:rPr>
          <w:rFonts w:ascii="Times New Roman" w:eastAsia="Times New Roman" w:hAnsi="Times New Roman" w:cs="Times New Roman"/>
          <w:sz w:val="24"/>
          <w:szCs w:val="24"/>
        </w:rPr>
        <w:t>fifty (</w:t>
      </w:r>
      <w:r w:rsidRPr="00E85A7D">
        <w:rPr>
          <w:rFonts w:ascii="Times New Roman" w:eastAsia="Times New Roman" w:hAnsi="Times New Roman" w:cs="Times New Roman"/>
          <w:sz w:val="24"/>
          <w:szCs w:val="24"/>
        </w:rPr>
        <w:t>50%</w:t>
      </w:r>
      <w:r w:rsidR="00725F78">
        <w:rPr>
          <w:rFonts w:ascii="Times New Roman" w:eastAsia="Times New Roman" w:hAnsi="Times New Roman" w:cs="Times New Roman"/>
          <w:sz w:val="24"/>
          <w:szCs w:val="24"/>
        </w:rPr>
        <w:t xml:space="preserve">) percent </w:t>
      </w:r>
      <w:r w:rsidRPr="00E85A7D">
        <w:rPr>
          <w:rFonts w:ascii="Times New Roman" w:eastAsia="Times New Roman" w:hAnsi="Times New Roman" w:cs="Times New Roman"/>
          <w:sz w:val="24"/>
          <w:szCs w:val="24"/>
        </w:rPr>
        <w:t xml:space="preserve">or less of the market value of the structure, excluding normal maintenance and repair, may be reconstructed in place if a permit is obtained from the Code Enforcement Officer within one </w:t>
      </w:r>
      <w:r w:rsidR="00725F78">
        <w:rPr>
          <w:rFonts w:ascii="Times New Roman" w:eastAsia="Times New Roman" w:hAnsi="Times New Roman" w:cs="Times New Roman"/>
          <w:sz w:val="24"/>
          <w:szCs w:val="24"/>
        </w:rPr>
        <w:t xml:space="preserve">(1) </w:t>
      </w:r>
      <w:r w:rsidRPr="00E85A7D">
        <w:rPr>
          <w:rFonts w:ascii="Times New Roman" w:eastAsia="Times New Roman" w:hAnsi="Times New Roman" w:cs="Times New Roman"/>
          <w:sz w:val="24"/>
          <w:szCs w:val="24"/>
        </w:rPr>
        <w:t>year of such damage, destruction, or removal.</w:t>
      </w:r>
    </w:p>
    <w:p w:rsidR="00E85A7D" w:rsidRPr="00E85A7D" w:rsidRDefault="00E85A7D" w:rsidP="00E85A7D">
      <w:pPr>
        <w:spacing w:before="100" w:beforeAutospacing="1" w:after="100" w:afterAutospacing="1" w:line="240" w:lineRule="auto"/>
        <w:ind w:left="144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In determining whether the building reconstruction or replacement meets the setback to the greatest practical extent the Planning Board shall consider in </w:t>
      </w:r>
      <w:r w:rsidRPr="00E85A7D">
        <w:rPr>
          <w:rFonts w:ascii="Times New Roman" w:eastAsia="Times New Roman" w:hAnsi="Times New Roman" w:cs="Times New Roman"/>
          <w:sz w:val="24"/>
          <w:szCs w:val="24"/>
        </w:rPr>
        <w:lastRenderedPageBreak/>
        <w:t>addition to the criteria in Section 12(C)</w:t>
      </w:r>
      <w:r w:rsidRPr="00D2281D">
        <w:rPr>
          <w:rFonts w:ascii="Times New Roman" w:eastAsia="Times New Roman" w:hAnsi="Times New Roman" w:cs="Times New Roman"/>
          <w:sz w:val="24"/>
          <w:szCs w:val="24"/>
        </w:rPr>
        <w:t>(</w:t>
      </w:r>
      <w:r w:rsidR="00725F78" w:rsidRPr="00D2281D">
        <w:rPr>
          <w:rFonts w:ascii="Times New Roman" w:eastAsia="Times New Roman" w:hAnsi="Times New Roman" w:cs="Times New Roman"/>
          <w:sz w:val="24"/>
          <w:szCs w:val="24"/>
        </w:rPr>
        <w:t>3</w:t>
      </w:r>
      <w:r w:rsidRPr="00E85A7D">
        <w:rPr>
          <w:rFonts w:ascii="Times New Roman" w:eastAsia="Times New Roman" w:hAnsi="Times New Roman" w:cs="Times New Roman"/>
          <w:sz w:val="24"/>
          <w:szCs w:val="24"/>
        </w:rPr>
        <w:t>) above, the physical condition and type of foundation present, if any.</w:t>
      </w:r>
    </w:p>
    <w:p w:rsidR="00E85A7D" w:rsidRPr="00E85A7D" w:rsidRDefault="00725F78" w:rsidP="00E85A7D">
      <w:pPr>
        <w:spacing w:before="100" w:beforeAutospacing="1" w:after="100" w:afterAutospacing="1" w:line="240" w:lineRule="auto"/>
        <w:ind w:left="1440"/>
        <w:rPr>
          <w:rFonts w:ascii="Times New Roman" w:eastAsia="Times New Roman" w:hAnsi="Times New Roman" w:cs="Times New Roman"/>
          <w:sz w:val="24"/>
          <w:szCs w:val="24"/>
        </w:rPr>
      </w:pPr>
      <w:r w:rsidRPr="0035572A">
        <w:rPr>
          <w:rFonts w:ascii="Times New Roman" w:eastAsia="Times New Roman" w:hAnsi="Times New Roman" w:cs="Times New Roman"/>
          <w:sz w:val="24"/>
          <w:szCs w:val="24"/>
        </w:rPr>
        <w:t>5</w:t>
      </w:r>
      <w:r w:rsidR="00D2281D" w:rsidRPr="0035572A">
        <w:rPr>
          <w:rFonts w:ascii="Times New Roman" w:eastAsia="Times New Roman" w:hAnsi="Times New Roman" w:cs="Times New Roman"/>
          <w:sz w:val="24"/>
          <w:szCs w:val="24"/>
        </w:rPr>
        <w:t xml:space="preserve">.  </w:t>
      </w:r>
      <w:r w:rsidRPr="0035572A">
        <w:rPr>
          <w:rFonts w:ascii="Times New Roman" w:eastAsia="Times New Roman" w:hAnsi="Times New Roman" w:cs="Times New Roman"/>
          <w:sz w:val="24"/>
          <w:szCs w:val="24"/>
          <w:u w:val="single"/>
        </w:rPr>
        <w:t>Change of Use of a Non-C</w:t>
      </w:r>
      <w:r w:rsidR="00E85A7D" w:rsidRPr="0035572A">
        <w:rPr>
          <w:rFonts w:ascii="Times New Roman" w:eastAsia="Times New Roman" w:hAnsi="Times New Roman" w:cs="Times New Roman"/>
          <w:sz w:val="24"/>
          <w:szCs w:val="24"/>
          <w:u w:val="single"/>
        </w:rPr>
        <w:t>onforming Structure</w:t>
      </w:r>
      <w:r w:rsidR="0064707D">
        <w:rPr>
          <w:rFonts w:ascii="Times New Roman" w:eastAsia="Times New Roman" w:hAnsi="Times New Roman" w:cs="Times New Roman"/>
          <w:sz w:val="24"/>
          <w:szCs w:val="24"/>
          <w:u w:val="single"/>
        </w:rPr>
        <w:t>:</w:t>
      </w:r>
      <w:r w:rsidR="0035572A">
        <w:rPr>
          <w:rFonts w:ascii="Times New Roman" w:eastAsia="Times New Roman" w:hAnsi="Times New Roman" w:cs="Times New Roman"/>
          <w:sz w:val="24"/>
          <w:szCs w:val="24"/>
          <w:u w:val="single"/>
        </w:rPr>
        <w:t>.</w:t>
      </w:r>
      <w:r w:rsidR="00E85A7D" w:rsidRPr="00E85A7D">
        <w:rPr>
          <w:rFonts w:ascii="Times New Roman" w:eastAsia="Times New Roman" w:hAnsi="Times New Roman" w:cs="Times New Roman"/>
          <w:sz w:val="24"/>
          <w:szCs w:val="24"/>
        </w:rPr>
        <w:t xml:space="preserve"> The use of a non-conforming structure may not be changed to another use unless the Planning Board after receiving a written application</w:t>
      </w:r>
      <w:r>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determines that the new use will have no greater adverse impact on the water body, tributary stream or wetland, or on the subject of adjacent properties and resources than the existing use.</w:t>
      </w:r>
    </w:p>
    <w:p w:rsidR="00E85A7D" w:rsidRPr="00E85A7D" w:rsidRDefault="00E85A7D" w:rsidP="00E85A7D">
      <w:pPr>
        <w:spacing w:before="100" w:beforeAutospacing="1" w:after="100" w:afterAutospacing="1" w:line="240" w:lineRule="auto"/>
        <w:ind w:left="144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In determining that no greater adverse impact will occur, the Planning Board shall require written documentation from the applicant, regarding the probable effects on public health and safety, erosion and sedimentation, water quality, fish and wildlife habitat, vegetative cover, visual and actual points of public access to waters, natural beauty, floodplain management, archaeological and historic resources, and </w:t>
      </w:r>
      <w:r w:rsidR="00725F78">
        <w:rPr>
          <w:rFonts w:ascii="Times New Roman" w:eastAsia="Times New Roman" w:hAnsi="Times New Roman" w:cs="Times New Roman"/>
          <w:sz w:val="24"/>
          <w:szCs w:val="24"/>
        </w:rPr>
        <w:t xml:space="preserve">other </w:t>
      </w:r>
      <w:r w:rsidRPr="00E85A7D">
        <w:rPr>
          <w:rFonts w:ascii="Times New Roman" w:eastAsia="Times New Roman" w:hAnsi="Times New Roman" w:cs="Times New Roman"/>
          <w:sz w:val="24"/>
          <w:szCs w:val="24"/>
        </w:rPr>
        <w:t>functionally water-dependent uses.</w:t>
      </w:r>
    </w:p>
    <w:p w:rsidR="00E85A7D" w:rsidRPr="00487CE4" w:rsidRDefault="00D21EC4" w:rsidP="00E85A7D">
      <w:pPr>
        <w:keepNext/>
        <w:spacing w:before="240" w:after="60" w:line="240" w:lineRule="auto"/>
        <w:outlineLvl w:val="1"/>
        <w:rPr>
          <w:rFonts w:ascii="Times New Roman" w:eastAsia="Times New Roman" w:hAnsi="Times New Roman" w:cs="Arial"/>
          <w:b/>
          <w:bCs/>
          <w:iCs/>
          <w:sz w:val="24"/>
          <w:szCs w:val="28"/>
          <w:u w:val="single"/>
        </w:rPr>
      </w:pPr>
      <w:bookmarkStart w:id="70" w:name="_Toc215298817"/>
      <w:bookmarkStart w:id="71" w:name="_Toc136396896"/>
      <w:bookmarkStart w:id="72" w:name="_Toc452108494"/>
      <w:r w:rsidRPr="00D21EC4">
        <w:rPr>
          <w:rFonts w:ascii="Times New Roman" w:eastAsia="Times New Roman" w:hAnsi="Times New Roman" w:cs="Arial"/>
          <w:b/>
          <w:bCs/>
          <w:iCs/>
          <w:sz w:val="24"/>
          <w:szCs w:val="28"/>
        </w:rPr>
        <w:tab/>
      </w:r>
      <w:r w:rsidR="00E85A7D" w:rsidRPr="00487CE4">
        <w:rPr>
          <w:rFonts w:ascii="Times New Roman" w:eastAsia="Times New Roman" w:hAnsi="Times New Roman" w:cs="Arial"/>
          <w:b/>
          <w:bCs/>
          <w:iCs/>
          <w:sz w:val="24"/>
          <w:szCs w:val="28"/>
          <w:u w:val="single"/>
        </w:rPr>
        <w:t>D</w:t>
      </w:r>
      <w:r w:rsidR="0035572A">
        <w:rPr>
          <w:rFonts w:ascii="Times New Roman" w:eastAsia="Times New Roman" w:hAnsi="Times New Roman" w:cs="Arial"/>
          <w:b/>
          <w:bCs/>
          <w:iCs/>
          <w:sz w:val="24"/>
          <w:szCs w:val="28"/>
          <w:u w:val="single"/>
        </w:rPr>
        <w:t>.</w:t>
      </w:r>
      <w:r w:rsidR="001241E2">
        <w:rPr>
          <w:rFonts w:ascii="Times New Roman" w:eastAsia="Times New Roman" w:hAnsi="Times New Roman" w:cs="Arial"/>
          <w:b/>
          <w:bCs/>
          <w:iCs/>
          <w:sz w:val="24"/>
          <w:szCs w:val="28"/>
          <w:u w:val="single"/>
        </w:rPr>
        <w:t xml:space="preserve"> </w:t>
      </w:r>
      <w:r w:rsidR="00E85A7D" w:rsidRPr="00487CE4">
        <w:rPr>
          <w:rFonts w:ascii="Times New Roman" w:eastAsia="Times New Roman" w:hAnsi="Times New Roman" w:cs="Arial"/>
          <w:b/>
          <w:bCs/>
          <w:iCs/>
          <w:sz w:val="24"/>
          <w:szCs w:val="28"/>
          <w:u w:val="single"/>
        </w:rPr>
        <w:t xml:space="preserve"> Non-</w:t>
      </w:r>
      <w:r w:rsidR="007E3C24">
        <w:rPr>
          <w:rFonts w:ascii="Times New Roman" w:eastAsia="Times New Roman" w:hAnsi="Times New Roman" w:cs="Arial"/>
          <w:b/>
          <w:bCs/>
          <w:iCs/>
          <w:sz w:val="24"/>
          <w:szCs w:val="28"/>
          <w:u w:val="single"/>
        </w:rPr>
        <w:t>C</w:t>
      </w:r>
      <w:r w:rsidR="00E85A7D" w:rsidRPr="00487CE4">
        <w:rPr>
          <w:rFonts w:ascii="Times New Roman" w:eastAsia="Times New Roman" w:hAnsi="Times New Roman" w:cs="Arial"/>
          <w:b/>
          <w:bCs/>
          <w:iCs/>
          <w:sz w:val="24"/>
          <w:szCs w:val="28"/>
          <w:u w:val="single"/>
        </w:rPr>
        <w:t>onforming Uses</w:t>
      </w:r>
      <w:bookmarkEnd w:id="70"/>
      <w:bookmarkEnd w:id="71"/>
      <w:bookmarkEnd w:id="72"/>
    </w:p>
    <w:p w:rsidR="00E85A7D" w:rsidRPr="00E85A7D" w:rsidRDefault="00D21EC4" w:rsidP="00E85A7D">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E85A7D" w:rsidRPr="0035572A">
        <w:rPr>
          <w:rFonts w:ascii="Times New Roman" w:eastAsia="Times New Roman" w:hAnsi="Times New Roman" w:cs="Times New Roman"/>
          <w:sz w:val="24"/>
          <w:szCs w:val="24"/>
          <w:u w:val="single"/>
        </w:rPr>
        <w:t>1. Expansion</w:t>
      </w:r>
      <w:r w:rsidR="00E85A7D" w:rsidRPr="00E85A7D">
        <w:rPr>
          <w:rFonts w:ascii="Times New Roman" w:eastAsia="Times New Roman" w:hAnsi="Times New Roman" w:cs="Times New Roman"/>
          <w:sz w:val="24"/>
          <w:szCs w:val="24"/>
          <w:u w:val="single"/>
        </w:rPr>
        <w:t>:</w:t>
      </w:r>
      <w:r w:rsidR="00E85A7D" w:rsidRPr="00E85A7D">
        <w:rPr>
          <w:rFonts w:ascii="Times New Roman" w:eastAsia="Times New Roman" w:hAnsi="Times New Roman" w:cs="Times New Roman"/>
          <w:sz w:val="24"/>
          <w:szCs w:val="24"/>
        </w:rPr>
        <w:t xml:space="preserve"> Expansions of non-conforming uses are prohibited, except that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non-conforming residential uses may, after obtaining a permit from the Planning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Board, be expanded within existing residential structures or within expansions of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such structures as allowed in Section 12(C)(1)</w:t>
      </w:r>
      <w:r w:rsidR="0072290C">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above.</w:t>
      </w:r>
    </w:p>
    <w:p w:rsidR="00E85A7D" w:rsidRPr="00E85A7D" w:rsidRDefault="00D21EC4" w:rsidP="00E85A7D">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E85A7D" w:rsidRPr="0035572A">
        <w:rPr>
          <w:rFonts w:ascii="Times New Roman" w:eastAsia="Times New Roman" w:hAnsi="Times New Roman" w:cs="Times New Roman"/>
          <w:sz w:val="24"/>
          <w:szCs w:val="24"/>
          <w:u w:val="single"/>
        </w:rPr>
        <w:t>2. Resumption Prohibited</w:t>
      </w:r>
      <w:r w:rsidR="00E85A7D" w:rsidRPr="00E85A7D">
        <w:rPr>
          <w:rFonts w:ascii="Times New Roman" w:eastAsia="Times New Roman" w:hAnsi="Times New Roman" w:cs="Times New Roman"/>
          <w:sz w:val="24"/>
          <w:szCs w:val="24"/>
          <w:u w:val="single"/>
        </w:rPr>
        <w:t>:</w:t>
      </w:r>
      <w:r w:rsidR="00E85A7D" w:rsidRPr="00E85A7D">
        <w:rPr>
          <w:rFonts w:ascii="Times New Roman" w:eastAsia="Times New Roman" w:hAnsi="Times New Roman" w:cs="Times New Roman"/>
          <w:sz w:val="24"/>
          <w:szCs w:val="24"/>
        </w:rPr>
        <w:t xml:space="preserve"> A lot, building or structure in or on which a non-</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conforming use is discontinued for a period exceeding one</w:t>
      </w:r>
      <w:r w:rsidR="00725F78">
        <w:rPr>
          <w:rFonts w:ascii="Times New Roman" w:eastAsia="Times New Roman" w:hAnsi="Times New Roman" w:cs="Times New Roman"/>
          <w:sz w:val="24"/>
          <w:szCs w:val="24"/>
        </w:rPr>
        <w:t xml:space="preserve"> (1)</w:t>
      </w:r>
      <w:r w:rsidR="00E85A7D" w:rsidRPr="00E85A7D">
        <w:rPr>
          <w:rFonts w:ascii="Times New Roman" w:eastAsia="Times New Roman" w:hAnsi="Times New Roman" w:cs="Times New Roman"/>
          <w:sz w:val="24"/>
          <w:szCs w:val="24"/>
        </w:rPr>
        <w:t xml:space="preserve"> year, or which is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superseded by a conforming use, may not again be devoted to a non-conforming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use except that the Planning Board may, for good cause shown by the applicant,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grant up to a one </w:t>
      </w:r>
      <w:r w:rsidR="00725F78">
        <w:rPr>
          <w:rFonts w:ascii="Times New Roman" w:eastAsia="Times New Roman" w:hAnsi="Times New Roman" w:cs="Times New Roman"/>
          <w:sz w:val="24"/>
          <w:szCs w:val="24"/>
        </w:rPr>
        <w:t xml:space="preserve">(1) </w:t>
      </w:r>
      <w:r w:rsidR="00E85A7D" w:rsidRPr="00E85A7D">
        <w:rPr>
          <w:rFonts w:ascii="Times New Roman" w:eastAsia="Times New Roman" w:hAnsi="Times New Roman" w:cs="Times New Roman"/>
          <w:sz w:val="24"/>
          <w:szCs w:val="24"/>
        </w:rPr>
        <w:t xml:space="preserve">year extension to that time period. This provision shall not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apply to the resumption of a use of a residential structure provided that the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structure has been used or maintained for residential purposes during the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preceding five (5) year period.</w:t>
      </w:r>
    </w:p>
    <w:p w:rsidR="00E85A7D" w:rsidRPr="00E85A7D" w:rsidRDefault="00D21EC4" w:rsidP="00E85A7D">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E85A7D" w:rsidRPr="0035572A">
        <w:rPr>
          <w:rFonts w:ascii="Times New Roman" w:eastAsia="Times New Roman" w:hAnsi="Times New Roman" w:cs="Times New Roman"/>
          <w:sz w:val="24"/>
          <w:szCs w:val="24"/>
          <w:u w:val="single"/>
        </w:rPr>
        <w:t>3. Ch</w:t>
      </w:r>
      <w:r w:rsidR="0035572A">
        <w:rPr>
          <w:rFonts w:ascii="Times New Roman" w:eastAsia="Times New Roman" w:hAnsi="Times New Roman" w:cs="Times New Roman"/>
          <w:sz w:val="24"/>
          <w:szCs w:val="24"/>
          <w:u w:val="single"/>
        </w:rPr>
        <w:t>ange of Use</w:t>
      </w:r>
      <w:r w:rsidR="007E3C24">
        <w:rPr>
          <w:rFonts w:ascii="Times New Roman" w:eastAsia="Times New Roman" w:hAnsi="Times New Roman" w:cs="Times New Roman"/>
          <w:sz w:val="24"/>
          <w:szCs w:val="24"/>
          <w:u w:val="single"/>
        </w:rPr>
        <w:t>:</w:t>
      </w:r>
      <w:r w:rsidR="00E85A7D" w:rsidRPr="00E85A7D">
        <w:rPr>
          <w:rFonts w:ascii="Times New Roman" w:eastAsia="Times New Roman" w:hAnsi="Times New Roman" w:cs="Times New Roman"/>
          <w:sz w:val="24"/>
          <w:szCs w:val="24"/>
        </w:rPr>
        <w:t xml:space="preserve"> An existing non-conforming use may be changed to another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non-conforming use provided that the proposed use has no greater adverse impact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on the subject and adjacent properties and resources than the former use, as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determined by the Planning Board. The determination of no greater adverse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impact shall be made according to criteria listed in Section 12(C</w:t>
      </w:r>
      <w:r w:rsidR="00E85A7D" w:rsidRPr="00FF0EB6">
        <w:rPr>
          <w:rFonts w:ascii="Times New Roman" w:eastAsia="Times New Roman" w:hAnsi="Times New Roman" w:cs="Times New Roman"/>
          <w:sz w:val="24"/>
          <w:szCs w:val="24"/>
        </w:rPr>
        <w:t>)(</w:t>
      </w:r>
      <w:r w:rsidR="00725F78" w:rsidRPr="00FF0EB6">
        <w:rPr>
          <w:rFonts w:ascii="Times New Roman" w:eastAsia="Times New Roman" w:hAnsi="Times New Roman" w:cs="Times New Roman"/>
          <w:sz w:val="24"/>
          <w:szCs w:val="24"/>
        </w:rPr>
        <w:t>5</w:t>
      </w:r>
      <w:r w:rsidR="00E85A7D" w:rsidRPr="00FF0EB6">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above.</w:t>
      </w:r>
    </w:p>
    <w:p w:rsidR="00E85A7D" w:rsidRPr="00487CE4" w:rsidRDefault="00D21EC4" w:rsidP="00E85A7D">
      <w:pPr>
        <w:keepNext/>
        <w:spacing w:before="240" w:after="60" w:line="240" w:lineRule="auto"/>
        <w:outlineLvl w:val="1"/>
        <w:rPr>
          <w:rFonts w:ascii="Times New Roman" w:eastAsia="Times New Roman" w:hAnsi="Times New Roman" w:cs="Arial"/>
          <w:b/>
          <w:bCs/>
          <w:iCs/>
          <w:sz w:val="24"/>
          <w:szCs w:val="28"/>
          <w:u w:val="single"/>
        </w:rPr>
      </w:pPr>
      <w:bookmarkStart w:id="73" w:name="_Toc215298818"/>
      <w:bookmarkStart w:id="74" w:name="_Toc136396897"/>
      <w:bookmarkStart w:id="75" w:name="_Toc452108495"/>
      <w:r w:rsidRPr="00D21EC4">
        <w:rPr>
          <w:rFonts w:ascii="Times New Roman" w:eastAsia="Times New Roman" w:hAnsi="Times New Roman" w:cs="Arial"/>
          <w:b/>
          <w:bCs/>
          <w:iCs/>
          <w:sz w:val="24"/>
          <w:szCs w:val="28"/>
        </w:rPr>
        <w:tab/>
      </w:r>
      <w:r w:rsidR="00E85A7D" w:rsidRPr="00487CE4">
        <w:rPr>
          <w:rFonts w:ascii="Times New Roman" w:eastAsia="Times New Roman" w:hAnsi="Times New Roman" w:cs="Arial"/>
          <w:b/>
          <w:bCs/>
          <w:iCs/>
          <w:sz w:val="24"/>
          <w:szCs w:val="28"/>
          <w:u w:val="single"/>
        </w:rPr>
        <w:t>E</w:t>
      </w:r>
      <w:r w:rsidR="0035572A">
        <w:rPr>
          <w:rFonts w:ascii="Times New Roman" w:eastAsia="Times New Roman" w:hAnsi="Times New Roman" w:cs="Arial"/>
          <w:b/>
          <w:bCs/>
          <w:iCs/>
          <w:sz w:val="24"/>
          <w:szCs w:val="28"/>
          <w:u w:val="single"/>
        </w:rPr>
        <w:t>.</w:t>
      </w:r>
      <w:r w:rsidR="001241E2">
        <w:rPr>
          <w:rFonts w:ascii="Times New Roman" w:eastAsia="Times New Roman" w:hAnsi="Times New Roman" w:cs="Arial"/>
          <w:b/>
          <w:bCs/>
          <w:iCs/>
          <w:sz w:val="24"/>
          <w:szCs w:val="28"/>
          <w:u w:val="single"/>
        </w:rPr>
        <w:t xml:space="preserve"> </w:t>
      </w:r>
      <w:r w:rsidR="00E85A7D" w:rsidRPr="00487CE4">
        <w:rPr>
          <w:rFonts w:ascii="Times New Roman" w:eastAsia="Times New Roman" w:hAnsi="Times New Roman" w:cs="Arial"/>
          <w:b/>
          <w:bCs/>
          <w:iCs/>
          <w:sz w:val="24"/>
          <w:szCs w:val="28"/>
          <w:u w:val="single"/>
        </w:rPr>
        <w:t xml:space="preserve"> Non-</w:t>
      </w:r>
      <w:r w:rsidR="0035572A">
        <w:rPr>
          <w:rFonts w:ascii="Times New Roman" w:eastAsia="Times New Roman" w:hAnsi="Times New Roman" w:cs="Arial"/>
          <w:b/>
          <w:bCs/>
          <w:iCs/>
          <w:sz w:val="24"/>
          <w:szCs w:val="28"/>
          <w:u w:val="single"/>
        </w:rPr>
        <w:t>C</w:t>
      </w:r>
      <w:r w:rsidR="00E85A7D" w:rsidRPr="00487CE4">
        <w:rPr>
          <w:rFonts w:ascii="Times New Roman" w:eastAsia="Times New Roman" w:hAnsi="Times New Roman" w:cs="Arial"/>
          <w:b/>
          <w:bCs/>
          <w:iCs/>
          <w:sz w:val="24"/>
          <w:szCs w:val="28"/>
          <w:u w:val="single"/>
        </w:rPr>
        <w:t>onforming Lots</w:t>
      </w:r>
      <w:bookmarkEnd w:id="73"/>
      <w:bookmarkEnd w:id="74"/>
      <w:bookmarkEnd w:id="75"/>
    </w:p>
    <w:p w:rsidR="00E85A7D" w:rsidRPr="00E85A7D" w:rsidRDefault="00D21EC4" w:rsidP="00E85A7D">
      <w:pPr>
        <w:spacing w:before="100" w:beforeAutospacing="1" w:after="100" w:afterAutospacing="1" w:line="240" w:lineRule="auto"/>
        <w:ind w:left="720"/>
        <w:rPr>
          <w:rFonts w:ascii="Times New Roman" w:eastAsia="Times New Roman" w:hAnsi="Times New Roman" w:cs="Times New Roman"/>
          <w:sz w:val="24"/>
          <w:szCs w:val="24"/>
        </w:rPr>
      </w:pPr>
      <w:r w:rsidRPr="0035572A">
        <w:rPr>
          <w:rFonts w:ascii="Times New Roman" w:eastAsia="Times New Roman" w:hAnsi="Times New Roman" w:cs="Times New Roman"/>
          <w:sz w:val="24"/>
          <w:szCs w:val="24"/>
        </w:rPr>
        <w:tab/>
      </w:r>
      <w:r w:rsidR="00E85A7D" w:rsidRPr="0035572A">
        <w:rPr>
          <w:rFonts w:ascii="Times New Roman" w:eastAsia="Times New Roman" w:hAnsi="Times New Roman" w:cs="Times New Roman"/>
          <w:sz w:val="24"/>
          <w:szCs w:val="24"/>
          <w:u w:val="single"/>
        </w:rPr>
        <w:t>1. Non-</w:t>
      </w:r>
      <w:r w:rsidR="0035572A">
        <w:rPr>
          <w:rFonts w:ascii="Times New Roman" w:eastAsia="Times New Roman" w:hAnsi="Times New Roman" w:cs="Times New Roman"/>
          <w:sz w:val="24"/>
          <w:szCs w:val="24"/>
          <w:u w:val="single"/>
        </w:rPr>
        <w:t>C</w:t>
      </w:r>
      <w:r w:rsidR="00E85A7D" w:rsidRPr="0035572A">
        <w:rPr>
          <w:rFonts w:ascii="Times New Roman" w:eastAsia="Times New Roman" w:hAnsi="Times New Roman" w:cs="Times New Roman"/>
          <w:sz w:val="24"/>
          <w:szCs w:val="24"/>
          <w:u w:val="single"/>
        </w:rPr>
        <w:t>onforming Lots</w:t>
      </w:r>
      <w:r w:rsidR="007E3C24">
        <w:rPr>
          <w:rFonts w:ascii="Times New Roman" w:eastAsia="Times New Roman" w:hAnsi="Times New Roman" w:cs="Times New Roman"/>
          <w:sz w:val="24"/>
          <w:szCs w:val="24"/>
          <w:u w:val="single"/>
        </w:rPr>
        <w:t>:</w:t>
      </w:r>
      <w:r w:rsidR="00AD79BB">
        <w:rPr>
          <w:rFonts w:ascii="Times New Roman" w:eastAsia="Times New Roman" w:hAnsi="Times New Roman" w:cs="Times New Roman"/>
          <w:b/>
          <w:sz w:val="24"/>
          <w:szCs w:val="24"/>
        </w:rPr>
        <w:t xml:space="preserve">  </w:t>
      </w:r>
      <w:r w:rsidR="00E85A7D" w:rsidRPr="00E85A7D">
        <w:rPr>
          <w:rFonts w:ascii="Times New Roman" w:eastAsia="Times New Roman" w:hAnsi="Times New Roman" w:cs="Times New Roman"/>
          <w:sz w:val="24"/>
          <w:szCs w:val="24"/>
        </w:rPr>
        <w:t xml:space="preserve">A non-conforming lot of record as the effective date of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this Ordinance or amendment thereto may be built upon, without the need for a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variance, provided that such lot is in separate ownership and not contiguous with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any other lot in the same ownership, and that all provisions of this Ordinance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except lot area, lot width and shore frontage can be met. Variances relating to </w:t>
      </w:r>
      <w:r>
        <w:rPr>
          <w:rFonts w:ascii="Times New Roman" w:eastAsia="Times New Roman" w:hAnsi="Times New Roman" w:cs="Times New Roman"/>
          <w:sz w:val="24"/>
          <w:szCs w:val="24"/>
        </w:rPr>
        <w:lastRenderedPageBreak/>
        <w:tab/>
      </w:r>
      <w:r w:rsidR="00E85A7D" w:rsidRPr="00E85A7D">
        <w:rPr>
          <w:rFonts w:ascii="Times New Roman" w:eastAsia="Times New Roman" w:hAnsi="Times New Roman" w:cs="Times New Roman"/>
          <w:sz w:val="24"/>
          <w:szCs w:val="24"/>
        </w:rPr>
        <w:t xml:space="preserve">setback or other requirements not involving lot area, lot width or shore frontage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shall be obtained by action of the Board of Appeals.</w:t>
      </w:r>
    </w:p>
    <w:p w:rsidR="00E85A7D" w:rsidRPr="00E85A7D" w:rsidRDefault="00D21EC4" w:rsidP="00E85A7D">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E85A7D" w:rsidRPr="0035572A">
        <w:rPr>
          <w:rFonts w:ascii="Times New Roman" w:eastAsia="Times New Roman" w:hAnsi="Times New Roman" w:cs="Times New Roman"/>
          <w:sz w:val="24"/>
          <w:szCs w:val="24"/>
          <w:u w:val="single"/>
        </w:rPr>
        <w:t>2. Contiguous Build Lots</w:t>
      </w:r>
      <w:r w:rsidR="007E3C24">
        <w:rPr>
          <w:rFonts w:ascii="Times New Roman" w:eastAsia="Times New Roman" w:hAnsi="Times New Roman" w:cs="Times New Roman"/>
          <w:sz w:val="24"/>
          <w:szCs w:val="24"/>
          <w:u w:val="single"/>
        </w:rPr>
        <w:t>:</w:t>
      </w:r>
      <w:r w:rsidR="00AD79BB">
        <w:rPr>
          <w:rFonts w:ascii="Times New Roman" w:eastAsia="Times New Roman" w:hAnsi="Times New Roman" w:cs="Times New Roman"/>
          <w:b/>
          <w:sz w:val="24"/>
          <w:szCs w:val="24"/>
        </w:rPr>
        <w:t xml:space="preserve">  </w:t>
      </w:r>
      <w:r w:rsidR="00E85A7D" w:rsidRPr="00E85A7D">
        <w:rPr>
          <w:rFonts w:ascii="Times New Roman" w:eastAsia="Times New Roman" w:hAnsi="Times New Roman" w:cs="Times New Roman"/>
          <w:sz w:val="24"/>
          <w:szCs w:val="24"/>
        </w:rPr>
        <w:t xml:space="preserve">If two (2) or more contiguous lots or parcels are in a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single or joint ownership of record at the time of adoption of this Ordinance, if all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or part of the lots do not meet the dimensional requirements of this Ordinance,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and if a principal use or structure exists on each lot, the non-conforming lots may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be conveyed separately or together, provided that the State Minimum Lot Size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Law (12 M.R.S.A. sections 4807-A through 4807 –D) and the State of Maine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Subsurface Wastewater Disposal Rules are complied with.</w:t>
      </w:r>
    </w:p>
    <w:p w:rsidR="00E85A7D" w:rsidRPr="00E85A7D" w:rsidRDefault="00D21EC4" w:rsidP="00E85A7D">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If two (2) or more principal uses or structures existed on a single lot of record on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the effective date of this ordinance, each may be sold on a separate lot provided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that the above referenced law and rules are complied with. When such lots are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divided each lot thus created must be as conforming as possible to the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dimensional requirements of this Ordinance.</w:t>
      </w:r>
    </w:p>
    <w:p w:rsidR="00E85A7D" w:rsidRPr="00E85A7D" w:rsidRDefault="00D21EC4" w:rsidP="00E85A7D">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E85A7D" w:rsidRPr="0035572A">
        <w:rPr>
          <w:rFonts w:ascii="Times New Roman" w:eastAsia="Times New Roman" w:hAnsi="Times New Roman" w:cs="Times New Roman"/>
          <w:sz w:val="24"/>
          <w:szCs w:val="24"/>
          <w:u w:val="single"/>
        </w:rPr>
        <w:t>3. Contiguous Lots - Vacant or Partially Built</w:t>
      </w:r>
      <w:r w:rsidR="007E3C24">
        <w:rPr>
          <w:rFonts w:ascii="Times New Roman" w:eastAsia="Times New Roman" w:hAnsi="Times New Roman" w:cs="Times New Roman"/>
          <w:sz w:val="24"/>
          <w:szCs w:val="24"/>
          <w:u w:val="single"/>
        </w:rPr>
        <w:t>:</w:t>
      </w:r>
      <w:r w:rsidR="00E85A7D" w:rsidRPr="00E85A7D">
        <w:rPr>
          <w:rFonts w:ascii="Times New Roman" w:eastAsia="Times New Roman" w:hAnsi="Times New Roman" w:cs="Times New Roman"/>
          <w:sz w:val="24"/>
          <w:szCs w:val="24"/>
        </w:rPr>
        <w:t xml:space="preserve"> If two (2) or more contiguous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lots or parcels are in single or joint ownership of record at the time of or since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adoption or amendment of this Ordinance, if any of these lots do not individually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meet the dimensional requirements of this Ordinance or subsequent amendments,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and if one (1) or more of the lots are vacant or contain no principal structure the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lots shall be combined to the extent necessary to meet the dimensional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requirements.</w:t>
      </w:r>
    </w:p>
    <w:p w:rsidR="00E85A7D" w:rsidRPr="00E85A7D" w:rsidRDefault="00D21EC4" w:rsidP="00E85A7D">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This provision shall not apply to two (2) or more contiguous lots, at least one </w:t>
      </w:r>
      <w:r w:rsidR="00643B82">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of which is non-conforming, owned by the same person or persons on the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effective date of this Ordinance and recorded in the Registry of Deeds if the lot is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served by a public sewer or can accommodate a subsurface sewage disposal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system in conformance with the State of Maine Subsurface Wastewater Disposal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Rules, and:</w:t>
      </w:r>
    </w:p>
    <w:p w:rsidR="00E85A7D" w:rsidRPr="00E85A7D" w:rsidRDefault="00DC7A35" w:rsidP="00E85A7D">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5572A">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a.</w:t>
      </w:r>
      <w:r w:rsidR="0035572A">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Each lot contains at least one hundred (100) feet of shore frontage and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at least twenty thousand (20,000) square feet of lot area; or</w:t>
      </w:r>
    </w:p>
    <w:p w:rsidR="00E85A7D" w:rsidRPr="00E85A7D" w:rsidRDefault="00DC7A35" w:rsidP="00E85A7D">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5572A">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b.</w:t>
      </w:r>
      <w:r w:rsidR="0035572A">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Any lots that do not meet the frontage and lot size requirements of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Section 12(E)(3)(a) are reconfigured or combined so that each new lot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contains at least one hundred (100) feet of shore frontage and twenty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thousand (20,000) square feet of lot area.</w:t>
      </w:r>
    </w:p>
    <w:p w:rsidR="00E85A7D" w:rsidRPr="00E85A7D" w:rsidRDefault="00E85A7D" w:rsidP="00E85A7D">
      <w:pPr>
        <w:tabs>
          <w:tab w:val="center" w:pos="4320"/>
          <w:tab w:val="right" w:pos="8640"/>
        </w:tabs>
        <w:spacing w:after="0" w:line="240" w:lineRule="auto"/>
        <w:outlineLvl w:val="0"/>
        <w:rPr>
          <w:rFonts w:ascii="Times New Roman" w:eastAsia="Times New Roman" w:hAnsi="Times New Roman" w:cs="Times New Roman"/>
          <w:b/>
          <w:bCs/>
          <w:kern w:val="32"/>
          <w:sz w:val="24"/>
          <w:szCs w:val="32"/>
        </w:rPr>
      </w:pPr>
      <w:bookmarkStart w:id="76" w:name="_Toc215298819"/>
      <w:bookmarkStart w:id="77" w:name="_Toc136396898"/>
      <w:bookmarkStart w:id="78" w:name="_Toc452108496"/>
      <w:r w:rsidRPr="00E85A7D">
        <w:rPr>
          <w:rFonts w:ascii="Times New Roman" w:eastAsia="Times New Roman" w:hAnsi="Times New Roman" w:cs="Times New Roman"/>
          <w:b/>
          <w:bCs/>
          <w:kern w:val="32"/>
          <w:sz w:val="24"/>
          <w:szCs w:val="32"/>
        </w:rPr>
        <w:t>Section 13. Establishment of Districts</w:t>
      </w:r>
      <w:bookmarkEnd w:id="76"/>
      <w:bookmarkEnd w:id="77"/>
      <w:bookmarkEnd w:id="78"/>
    </w:p>
    <w:p w:rsidR="00E85A7D" w:rsidRPr="00E85A7D" w:rsidRDefault="00DC7A35" w:rsidP="00E85A7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Arial"/>
          <w:b/>
          <w:bCs/>
          <w:iCs/>
          <w:sz w:val="24"/>
          <w:szCs w:val="28"/>
        </w:rPr>
        <w:tab/>
      </w:r>
      <w:r w:rsidR="00E85A7D" w:rsidRPr="00487CE4">
        <w:rPr>
          <w:rFonts w:ascii="Times New Roman" w:eastAsia="Times New Roman" w:hAnsi="Times New Roman" w:cs="Arial"/>
          <w:b/>
          <w:bCs/>
          <w:iCs/>
          <w:sz w:val="24"/>
          <w:szCs w:val="28"/>
        </w:rPr>
        <w:t>A</w:t>
      </w:r>
      <w:r w:rsidR="00AD79BB">
        <w:rPr>
          <w:rFonts w:ascii="Times New Roman" w:eastAsia="Times New Roman" w:hAnsi="Times New Roman" w:cs="Arial"/>
          <w:b/>
          <w:bCs/>
          <w:iCs/>
          <w:sz w:val="24"/>
          <w:szCs w:val="28"/>
        </w:rPr>
        <w:t>.</w:t>
      </w:r>
      <w:r w:rsidR="001241E2">
        <w:rPr>
          <w:rFonts w:ascii="Times New Roman" w:eastAsia="Times New Roman" w:hAnsi="Times New Roman" w:cs="Arial"/>
          <w:b/>
          <w:bCs/>
          <w:iCs/>
          <w:sz w:val="24"/>
          <w:szCs w:val="28"/>
        </w:rPr>
        <w:t xml:space="preserve"> </w:t>
      </w:r>
      <w:r w:rsidR="00E85A7D" w:rsidRPr="00487CE4">
        <w:rPr>
          <w:rFonts w:ascii="Times New Roman" w:eastAsia="Times New Roman" w:hAnsi="Times New Roman" w:cs="Arial"/>
          <w:b/>
          <w:bCs/>
          <w:iCs/>
          <w:sz w:val="24"/>
          <w:szCs w:val="28"/>
        </w:rPr>
        <w:t xml:space="preserve"> The Resource Protection District</w:t>
      </w:r>
      <w:r w:rsidR="007E3C24">
        <w:rPr>
          <w:rFonts w:ascii="Times New Roman" w:eastAsia="Times New Roman" w:hAnsi="Times New Roman" w:cs="Arial"/>
          <w:b/>
          <w:bCs/>
          <w:iCs/>
          <w:sz w:val="24"/>
          <w:szCs w:val="28"/>
        </w:rPr>
        <w:t xml:space="preserve">:  </w:t>
      </w:r>
      <w:r w:rsidR="00E85A7D" w:rsidRPr="00E85A7D">
        <w:rPr>
          <w:rFonts w:ascii="Times New Roman" w:eastAsia="Times New Roman" w:hAnsi="Times New Roman" w:cs="Times New Roman"/>
          <w:sz w:val="24"/>
          <w:szCs w:val="24"/>
        </w:rPr>
        <w:t xml:space="preserve">includes areas in which development would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adversely affect water quality, productive habitat, biological ecosystems, or scenic and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natural values. This district shall include the following areas when they occur within the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limits of the shoreland zone, exclusive of the Stream Protection District, except that areas </w:t>
      </w:r>
      <w:r>
        <w:rPr>
          <w:rFonts w:ascii="Times New Roman" w:eastAsia="Times New Roman" w:hAnsi="Times New Roman" w:cs="Times New Roman"/>
          <w:sz w:val="24"/>
          <w:szCs w:val="24"/>
        </w:rPr>
        <w:lastRenderedPageBreak/>
        <w:tab/>
      </w:r>
      <w:r w:rsidR="00E85A7D" w:rsidRPr="00E85A7D">
        <w:rPr>
          <w:rFonts w:ascii="Times New Roman" w:eastAsia="Times New Roman" w:hAnsi="Times New Roman" w:cs="Times New Roman"/>
          <w:sz w:val="24"/>
          <w:szCs w:val="24"/>
        </w:rPr>
        <w:t xml:space="preserve">which are currently developed, and areas which meet the criteria for the Limited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Commercial, or General Development I Districts need not be included within the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Resource Protection District.</w:t>
      </w:r>
    </w:p>
    <w:p w:rsidR="00E85A7D" w:rsidRPr="00E85A7D" w:rsidRDefault="00DC7A35" w:rsidP="00E85A7D">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1. Floodplains along rivers and flood plains along artificially formed great ponds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along rivers, defined by the </w:t>
      </w:r>
      <w:r w:rsidR="00643B82">
        <w:rPr>
          <w:rFonts w:ascii="Times New Roman" w:eastAsia="Times New Roman" w:hAnsi="Times New Roman" w:cs="Times New Roman"/>
          <w:sz w:val="24"/>
          <w:szCs w:val="24"/>
        </w:rPr>
        <w:t>one hundred (</w:t>
      </w:r>
      <w:r w:rsidR="00E85A7D" w:rsidRPr="00E85A7D">
        <w:rPr>
          <w:rFonts w:ascii="Times New Roman" w:eastAsia="Times New Roman" w:hAnsi="Times New Roman" w:cs="Times New Roman"/>
          <w:sz w:val="24"/>
          <w:szCs w:val="24"/>
        </w:rPr>
        <w:t>100</w:t>
      </w:r>
      <w:r w:rsidR="00643B82">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year flood plain as designated on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the Federal Emergency Management Agency's (FEMA) Flood Insurance Rate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maps or Flood Hazard Boundary Maps, or the flood of record, or in the absence of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these, by soil types identified as recent floodplain soils</w:t>
      </w:r>
      <w:r w:rsidR="00643B82">
        <w:rPr>
          <w:rFonts w:ascii="Times New Roman" w:eastAsia="Times New Roman" w:hAnsi="Times New Roman" w:cs="Times New Roman"/>
          <w:sz w:val="24"/>
          <w:szCs w:val="24"/>
        </w:rPr>
        <w:t xml:space="preserve">. </w:t>
      </w:r>
    </w:p>
    <w:p w:rsidR="00E85A7D" w:rsidRPr="00E85A7D" w:rsidRDefault="00DC7A35" w:rsidP="00E85A7D">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43B82">
        <w:rPr>
          <w:rFonts w:ascii="Times New Roman" w:eastAsia="Times New Roman" w:hAnsi="Times New Roman" w:cs="Times New Roman"/>
          <w:sz w:val="24"/>
          <w:szCs w:val="24"/>
        </w:rPr>
        <w:t>2</w:t>
      </w:r>
      <w:r w:rsidR="00E85A7D" w:rsidRPr="00E85A7D">
        <w:rPr>
          <w:rFonts w:ascii="Times New Roman" w:eastAsia="Times New Roman" w:hAnsi="Times New Roman" w:cs="Times New Roman"/>
          <w:sz w:val="24"/>
          <w:szCs w:val="24"/>
        </w:rPr>
        <w:t xml:space="preserve">. Areas of two (2) or more contiguous acres with sustained slopes of </w:t>
      </w:r>
      <w:r w:rsidR="00643B82">
        <w:rPr>
          <w:rFonts w:ascii="Times New Roman" w:eastAsia="Times New Roman" w:hAnsi="Times New Roman" w:cs="Times New Roman"/>
          <w:sz w:val="24"/>
          <w:szCs w:val="24"/>
        </w:rPr>
        <w:t xml:space="preserve">twenty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43B82">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20%</w:t>
      </w:r>
      <w:r w:rsidR="00643B82">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or greater.</w:t>
      </w:r>
    </w:p>
    <w:p w:rsidR="00E85A7D" w:rsidRPr="00E85A7D" w:rsidRDefault="00DC7A35" w:rsidP="00E85A7D">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43B82">
        <w:rPr>
          <w:rFonts w:ascii="Times New Roman" w:eastAsia="Times New Roman" w:hAnsi="Times New Roman" w:cs="Times New Roman"/>
          <w:sz w:val="24"/>
          <w:szCs w:val="24"/>
        </w:rPr>
        <w:t>3</w:t>
      </w:r>
      <w:r w:rsidR="00E85A7D" w:rsidRPr="00E85A7D">
        <w:rPr>
          <w:rFonts w:ascii="Times New Roman" w:eastAsia="Times New Roman" w:hAnsi="Times New Roman" w:cs="Times New Roman"/>
          <w:sz w:val="24"/>
          <w:szCs w:val="24"/>
        </w:rPr>
        <w:t xml:space="preserve">. Areas of two (2) or more contiguous acres supporting wetland vegetation and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hydric soils, which are not part of a freshwater wetland as defined, and which are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not </w:t>
      </w:r>
      <w:r w:rsidR="00643B82" w:rsidRPr="00E85A7D">
        <w:rPr>
          <w:rFonts w:ascii="Times New Roman" w:eastAsia="Times New Roman" w:hAnsi="Times New Roman" w:cs="Times New Roman"/>
          <w:sz w:val="24"/>
          <w:szCs w:val="24"/>
        </w:rPr>
        <w:t>surficial</w:t>
      </w:r>
      <w:r w:rsidR="00643B82">
        <w:rPr>
          <w:rFonts w:ascii="Times New Roman" w:eastAsia="Times New Roman" w:hAnsi="Times New Roman" w:cs="Times New Roman"/>
          <w:sz w:val="24"/>
          <w:szCs w:val="24"/>
        </w:rPr>
        <w:t>ly</w:t>
      </w:r>
      <w:r w:rsidR="00E85A7D" w:rsidRPr="00E85A7D">
        <w:rPr>
          <w:rFonts w:ascii="Times New Roman" w:eastAsia="Times New Roman" w:hAnsi="Times New Roman" w:cs="Times New Roman"/>
          <w:sz w:val="24"/>
          <w:szCs w:val="24"/>
        </w:rPr>
        <w:t xml:space="preserve"> connected to a water body during the period of normal high water.</w:t>
      </w:r>
    </w:p>
    <w:p w:rsidR="00E85A7D" w:rsidRPr="00E85A7D" w:rsidRDefault="00DC7A35" w:rsidP="00E85A7D">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43B82">
        <w:rPr>
          <w:rFonts w:ascii="Times New Roman" w:eastAsia="Times New Roman" w:hAnsi="Times New Roman" w:cs="Times New Roman"/>
          <w:sz w:val="24"/>
          <w:szCs w:val="24"/>
        </w:rPr>
        <w:t>4</w:t>
      </w:r>
      <w:r w:rsidR="00E85A7D" w:rsidRPr="00E85A7D">
        <w:rPr>
          <w:rFonts w:ascii="Times New Roman" w:eastAsia="Times New Roman" w:hAnsi="Times New Roman" w:cs="Times New Roman"/>
          <w:sz w:val="24"/>
          <w:szCs w:val="24"/>
        </w:rPr>
        <w:t>. Land areas along rivers subject to severe bank erosion, und</w:t>
      </w:r>
      <w:r w:rsidR="005F1CEE">
        <w:rPr>
          <w:rFonts w:ascii="Times New Roman" w:eastAsia="Times New Roman" w:hAnsi="Times New Roman" w:cs="Times New Roman"/>
          <w:sz w:val="24"/>
          <w:szCs w:val="24"/>
        </w:rPr>
        <w:t xml:space="preserve">ercutting, or </w:t>
      </w:r>
      <w:r>
        <w:rPr>
          <w:rFonts w:ascii="Times New Roman" w:eastAsia="Times New Roman" w:hAnsi="Times New Roman" w:cs="Times New Roman"/>
          <w:sz w:val="24"/>
          <w:szCs w:val="24"/>
        </w:rPr>
        <w:tab/>
      </w:r>
      <w:r w:rsidR="005F1CEE">
        <w:rPr>
          <w:rFonts w:ascii="Times New Roman" w:eastAsia="Times New Roman" w:hAnsi="Times New Roman" w:cs="Times New Roman"/>
          <w:sz w:val="24"/>
          <w:szCs w:val="24"/>
        </w:rPr>
        <w:t>riverbed movement.</w:t>
      </w:r>
    </w:p>
    <w:p w:rsidR="00E85A7D" w:rsidRPr="00E85A7D" w:rsidRDefault="00DC7A35" w:rsidP="00E85A7D">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5.</w:t>
      </w:r>
      <w:r w:rsidR="00E85A7D" w:rsidRPr="00E85A7D">
        <w:rPr>
          <w:rFonts w:ascii="Times New Roman" w:eastAsia="Times New Roman" w:hAnsi="Times New Roman" w:cs="Times New Roman"/>
          <w:sz w:val="24"/>
          <w:szCs w:val="24"/>
        </w:rPr>
        <w:t xml:space="preserve"> Other important wildlife habitat; such as the wetland on Charette Hill.</w:t>
      </w:r>
    </w:p>
    <w:p w:rsidR="00E85A7D" w:rsidRPr="00E85A7D" w:rsidRDefault="00DC7A35" w:rsidP="00E85A7D">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6</w:t>
      </w:r>
      <w:r w:rsidR="00E85A7D" w:rsidRPr="00E85A7D">
        <w:rPr>
          <w:rFonts w:ascii="Times New Roman" w:eastAsia="Times New Roman" w:hAnsi="Times New Roman" w:cs="Times New Roman"/>
          <w:sz w:val="24"/>
          <w:szCs w:val="24"/>
        </w:rPr>
        <w:t xml:space="preserve">. Natural sites of significant scenic or esthetic value; such as the </w:t>
      </w:r>
      <w:smartTag w:uri="urn:schemas-microsoft-com:office:smarttags" w:element="place">
        <w:smartTag w:uri="urn:schemas-microsoft-com:office:smarttags" w:element="PlaceName">
          <w:r w:rsidR="00E85A7D" w:rsidRPr="00E85A7D">
            <w:rPr>
              <w:rFonts w:ascii="Times New Roman" w:eastAsia="Times New Roman" w:hAnsi="Times New Roman" w:cs="Times New Roman"/>
              <w:sz w:val="24"/>
              <w:szCs w:val="24"/>
            </w:rPr>
            <w:t>Fish</w:t>
          </w:r>
        </w:smartTag>
        <w:r w:rsidR="00E85A7D" w:rsidRPr="00E85A7D">
          <w:rPr>
            <w:rFonts w:ascii="Times New Roman" w:eastAsia="Times New Roman" w:hAnsi="Times New Roman" w:cs="Times New Roman"/>
            <w:sz w:val="24"/>
            <w:szCs w:val="24"/>
          </w:rPr>
          <w:t xml:space="preserve"> </w:t>
        </w:r>
        <w:smartTag w:uri="urn:schemas-microsoft-com:office:smarttags" w:element="PlaceType">
          <w:r w:rsidR="00E85A7D" w:rsidRPr="00E85A7D">
            <w:rPr>
              <w:rFonts w:ascii="Times New Roman" w:eastAsia="Times New Roman" w:hAnsi="Times New Roman" w:cs="Times New Roman"/>
              <w:sz w:val="24"/>
              <w:szCs w:val="24"/>
            </w:rPr>
            <w:t>River</w:t>
          </w:r>
        </w:smartTag>
        <w:r w:rsidR="00E85A7D" w:rsidRPr="00E85A7D">
          <w:rPr>
            <w:rFonts w:ascii="Times New Roman" w:eastAsia="Times New Roman" w:hAnsi="Times New Roman" w:cs="Times New Roman"/>
            <w:sz w:val="24"/>
            <w:szCs w:val="24"/>
          </w:rPr>
          <w:t xml:space="preserve"> </w:t>
        </w:r>
        <w:smartTag w:uri="urn:schemas-microsoft-com:office:smarttags" w:element="PlaceType">
          <w:r w:rsidR="00E85A7D" w:rsidRPr="00E85A7D">
            <w:rPr>
              <w:rFonts w:ascii="Times New Roman" w:eastAsia="Times New Roman" w:hAnsi="Times New Roman" w:cs="Times New Roman"/>
              <w:sz w:val="24"/>
              <w:szCs w:val="24"/>
            </w:rPr>
            <w:t>Falls</w:t>
          </w:r>
        </w:smartTag>
      </w:smartTag>
      <w:r w:rsidR="00E85A7D" w:rsidRPr="00E85A7D">
        <w:rPr>
          <w:rFonts w:ascii="Times New Roman" w:eastAsia="Times New Roman" w:hAnsi="Times New Roman" w:cs="Times New Roman"/>
          <w:sz w:val="24"/>
          <w:szCs w:val="24"/>
        </w:rPr>
        <w:t>.</w:t>
      </w:r>
    </w:p>
    <w:p w:rsidR="00E85A7D" w:rsidRPr="00E85A7D" w:rsidRDefault="00DC7A35" w:rsidP="00E85A7D">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7</w:t>
      </w:r>
      <w:r w:rsidR="00E85A7D" w:rsidRPr="00E85A7D">
        <w:rPr>
          <w:rFonts w:ascii="Times New Roman" w:eastAsia="Times New Roman" w:hAnsi="Times New Roman" w:cs="Times New Roman"/>
          <w:sz w:val="24"/>
          <w:szCs w:val="24"/>
        </w:rPr>
        <w:t xml:space="preserve">. Areas designated by federal, state or municipal governments as natural areas of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significance to be protected from development; and</w:t>
      </w:r>
    </w:p>
    <w:p w:rsidR="00E85A7D" w:rsidRDefault="00DC7A35" w:rsidP="00E85A7D">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8</w:t>
      </w:r>
      <w:r w:rsidR="00E85A7D" w:rsidRPr="00E85A7D">
        <w:rPr>
          <w:rFonts w:ascii="Times New Roman" w:eastAsia="Times New Roman" w:hAnsi="Times New Roman" w:cs="Times New Roman"/>
          <w:sz w:val="24"/>
          <w:szCs w:val="24"/>
        </w:rPr>
        <w:t xml:space="preserve">. Other significant areas which should be included in this district to fulfill the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purposes of the Ordinance, such as, but not limited to, existing public access areas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and certain significant archaeological and historic sites deserving of long-term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protection as determined by the municipality after consultation with the Maine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Historic Preservation Commission.</w:t>
      </w:r>
    </w:p>
    <w:p w:rsidR="005F1CEE" w:rsidRPr="00E85A7D" w:rsidRDefault="00DC7A35" w:rsidP="005F1CEE">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9</w:t>
      </w:r>
      <w:r w:rsidR="005F1CEE">
        <w:rPr>
          <w:rFonts w:ascii="Times New Roman" w:eastAsia="Times New Roman" w:hAnsi="Times New Roman" w:cs="Times New Roman"/>
          <w:sz w:val="24"/>
          <w:szCs w:val="24"/>
        </w:rPr>
        <w:t xml:space="preserve">.  </w:t>
      </w:r>
      <w:r w:rsidR="005F1CEE" w:rsidRPr="00E85A7D">
        <w:rPr>
          <w:rFonts w:ascii="Times New Roman" w:eastAsia="Times New Roman" w:hAnsi="Times New Roman" w:cs="Times New Roman"/>
          <w:sz w:val="24"/>
          <w:szCs w:val="24"/>
        </w:rPr>
        <w:t xml:space="preserve">Areas within 250 feet, horizontal distance, of the upland edge of freshwater </w:t>
      </w:r>
      <w:r>
        <w:rPr>
          <w:rFonts w:ascii="Times New Roman" w:eastAsia="Times New Roman" w:hAnsi="Times New Roman" w:cs="Times New Roman"/>
          <w:sz w:val="24"/>
          <w:szCs w:val="24"/>
        </w:rPr>
        <w:tab/>
      </w:r>
      <w:r w:rsidR="005F1CEE" w:rsidRPr="00E85A7D">
        <w:rPr>
          <w:rFonts w:ascii="Times New Roman" w:eastAsia="Times New Roman" w:hAnsi="Times New Roman" w:cs="Times New Roman"/>
          <w:sz w:val="24"/>
          <w:szCs w:val="24"/>
        </w:rPr>
        <w:t xml:space="preserve">wetlands, and wetlands associated with great ponds and rivers, which are rated </w:t>
      </w:r>
      <w:r>
        <w:rPr>
          <w:rFonts w:ascii="Times New Roman" w:eastAsia="Times New Roman" w:hAnsi="Times New Roman" w:cs="Times New Roman"/>
          <w:sz w:val="24"/>
          <w:szCs w:val="24"/>
        </w:rPr>
        <w:tab/>
      </w:r>
      <w:r w:rsidR="005F1CEE" w:rsidRPr="00E85A7D">
        <w:rPr>
          <w:rFonts w:ascii="Times New Roman" w:eastAsia="Times New Roman" w:hAnsi="Times New Roman" w:cs="Times New Roman"/>
          <w:sz w:val="24"/>
          <w:szCs w:val="24"/>
        </w:rPr>
        <w:t xml:space="preserve">"moderate" or "high" value waterfowl and wading bird habitat, including nesting </w:t>
      </w:r>
      <w:r>
        <w:rPr>
          <w:rFonts w:ascii="Times New Roman" w:eastAsia="Times New Roman" w:hAnsi="Times New Roman" w:cs="Times New Roman"/>
          <w:sz w:val="24"/>
          <w:szCs w:val="24"/>
        </w:rPr>
        <w:tab/>
      </w:r>
      <w:r w:rsidR="005F1CEE" w:rsidRPr="00E85A7D">
        <w:rPr>
          <w:rFonts w:ascii="Times New Roman" w:eastAsia="Times New Roman" w:hAnsi="Times New Roman" w:cs="Times New Roman"/>
          <w:sz w:val="24"/>
          <w:szCs w:val="24"/>
        </w:rPr>
        <w:t xml:space="preserve">and feeding areas, by the Maine Department of Inland Fisheries and Wildlife </w:t>
      </w:r>
      <w:r>
        <w:rPr>
          <w:rFonts w:ascii="Times New Roman" w:eastAsia="Times New Roman" w:hAnsi="Times New Roman" w:cs="Times New Roman"/>
          <w:sz w:val="24"/>
          <w:szCs w:val="24"/>
        </w:rPr>
        <w:tab/>
      </w:r>
      <w:r w:rsidR="005F1CEE" w:rsidRPr="00E85A7D">
        <w:rPr>
          <w:rFonts w:ascii="Times New Roman" w:eastAsia="Times New Roman" w:hAnsi="Times New Roman" w:cs="Times New Roman"/>
          <w:sz w:val="24"/>
          <w:szCs w:val="24"/>
        </w:rPr>
        <w:t xml:space="preserve">(MDIF&amp;W) that are depicted on a Geographic Information System (GIS) data </w:t>
      </w:r>
      <w:r>
        <w:rPr>
          <w:rFonts w:ascii="Times New Roman" w:eastAsia="Times New Roman" w:hAnsi="Times New Roman" w:cs="Times New Roman"/>
          <w:sz w:val="24"/>
          <w:szCs w:val="24"/>
        </w:rPr>
        <w:tab/>
      </w:r>
      <w:r w:rsidR="005F1CEE" w:rsidRPr="00E85A7D">
        <w:rPr>
          <w:rFonts w:ascii="Times New Roman" w:eastAsia="Times New Roman" w:hAnsi="Times New Roman" w:cs="Times New Roman"/>
          <w:sz w:val="24"/>
          <w:szCs w:val="24"/>
        </w:rPr>
        <w:t xml:space="preserve">layer maintained by either MDIF&amp;W or the Department as of December 31, 2008. </w:t>
      </w:r>
      <w:r>
        <w:rPr>
          <w:rFonts w:ascii="Times New Roman" w:eastAsia="Times New Roman" w:hAnsi="Times New Roman" w:cs="Times New Roman"/>
          <w:sz w:val="24"/>
          <w:szCs w:val="24"/>
        </w:rPr>
        <w:tab/>
      </w:r>
      <w:r w:rsidR="005F1CEE" w:rsidRPr="00E85A7D">
        <w:rPr>
          <w:rFonts w:ascii="Times New Roman" w:eastAsia="Times New Roman" w:hAnsi="Times New Roman" w:cs="Times New Roman"/>
          <w:sz w:val="24"/>
          <w:szCs w:val="24"/>
        </w:rPr>
        <w:t xml:space="preserve">For the purposes of this paragraph “wetlands associated with great ponds and </w:t>
      </w:r>
      <w:r>
        <w:rPr>
          <w:rFonts w:ascii="Times New Roman" w:eastAsia="Times New Roman" w:hAnsi="Times New Roman" w:cs="Times New Roman"/>
          <w:sz w:val="24"/>
          <w:szCs w:val="24"/>
        </w:rPr>
        <w:tab/>
      </w:r>
      <w:r w:rsidR="005F1CEE" w:rsidRPr="00E85A7D">
        <w:rPr>
          <w:rFonts w:ascii="Times New Roman" w:eastAsia="Times New Roman" w:hAnsi="Times New Roman" w:cs="Times New Roman"/>
          <w:sz w:val="24"/>
          <w:szCs w:val="24"/>
        </w:rPr>
        <w:t xml:space="preserve">rivers” shall mean areas characterized by non-forested wetland vegetation and </w:t>
      </w:r>
      <w:r>
        <w:rPr>
          <w:rFonts w:ascii="Times New Roman" w:eastAsia="Times New Roman" w:hAnsi="Times New Roman" w:cs="Times New Roman"/>
          <w:sz w:val="24"/>
          <w:szCs w:val="24"/>
        </w:rPr>
        <w:tab/>
      </w:r>
      <w:r w:rsidR="005F1CEE" w:rsidRPr="00E85A7D">
        <w:rPr>
          <w:rFonts w:ascii="Times New Roman" w:eastAsia="Times New Roman" w:hAnsi="Times New Roman" w:cs="Times New Roman"/>
          <w:sz w:val="24"/>
          <w:szCs w:val="24"/>
        </w:rPr>
        <w:t xml:space="preserve">hydric soils that are contiguous with a great pond or river, and have a surface </w:t>
      </w:r>
      <w:r>
        <w:rPr>
          <w:rFonts w:ascii="Times New Roman" w:eastAsia="Times New Roman" w:hAnsi="Times New Roman" w:cs="Times New Roman"/>
          <w:sz w:val="24"/>
          <w:szCs w:val="24"/>
        </w:rPr>
        <w:tab/>
      </w:r>
      <w:r w:rsidR="005F1CEE" w:rsidRPr="00E85A7D">
        <w:rPr>
          <w:rFonts w:ascii="Times New Roman" w:eastAsia="Times New Roman" w:hAnsi="Times New Roman" w:cs="Times New Roman"/>
          <w:sz w:val="24"/>
          <w:szCs w:val="24"/>
        </w:rPr>
        <w:t xml:space="preserve">elevation at or below the water level of the great pond or river during the period </w:t>
      </w:r>
      <w:r>
        <w:rPr>
          <w:rFonts w:ascii="Times New Roman" w:eastAsia="Times New Roman" w:hAnsi="Times New Roman" w:cs="Times New Roman"/>
          <w:sz w:val="24"/>
          <w:szCs w:val="24"/>
        </w:rPr>
        <w:tab/>
      </w:r>
      <w:r w:rsidR="005F1CEE" w:rsidRPr="00E85A7D">
        <w:rPr>
          <w:rFonts w:ascii="Times New Roman" w:eastAsia="Times New Roman" w:hAnsi="Times New Roman" w:cs="Times New Roman"/>
          <w:sz w:val="24"/>
          <w:szCs w:val="24"/>
        </w:rPr>
        <w:t xml:space="preserve">of normal high water. “Wetlands associated with great ponds or rivers” are </w:t>
      </w:r>
      <w:r>
        <w:rPr>
          <w:rFonts w:ascii="Times New Roman" w:eastAsia="Times New Roman" w:hAnsi="Times New Roman" w:cs="Times New Roman"/>
          <w:sz w:val="24"/>
          <w:szCs w:val="24"/>
        </w:rPr>
        <w:tab/>
      </w:r>
      <w:r w:rsidR="005F1CEE" w:rsidRPr="00E85A7D">
        <w:rPr>
          <w:rFonts w:ascii="Times New Roman" w:eastAsia="Times New Roman" w:hAnsi="Times New Roman" w:cs="Times New Roman"/>
          <w:sz w:val="24"/>
          <w:szCs w:val="24"/>
        </w:rPr>
        <w:t xml:space="preserve">considered to be part of that great pond or river. </w:t>
      </w:r>
    </w:p>
    <w:p w:rsidR="00E85A7D" w:rsidRPr="00E85A7D" w:rsidRDefault="00DC7A35" w:rsidP="00E85A7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Arial"/>
          <w:b/>
          <w:bCs/>
          <w:iCs/>
          <w:sz w:val="24"/>
          <w:szCs w:val="28"/>
        </w:rPr>
        <w:lastRenderedPageBreak/>
        <w:tab/>
      </w:r>
      <w:r w:rsidR="00E85A7D" w:rsidRPr="00487CE4">
        <w:rPr>
          <w:rFonts w:ascii="Times New Roman" w:eastAsia="Times New Roman" w:hAnsi="Times New Roman" w:cs="Arial"/>
          <w:b/>
          <w:bCs/>
          <w:iCs/>
          <w:sz w:val="24"/>
          <w:szCs w:val="28"/>
        </w:rPr>
        <w:t>B</w:t>
      </w:r>
      <w:r w:rsidR="00FF0EB6">
        <w:rPr>
          <w:rFonts w:ascii="Times New Roman" w:eastAsia="Times New Roman" w:hAnsi="Times New Roman" w:cs="Arial"/>
          <w:b/>
          <w:bCs/>
          <w:iCs/>
          <w:sz w:val="24"/>
          <w:szCs w:val="28"/>
        </w:rPr>
        <w:t>.</w:t>
      </w:r>
      <w:r w:rsidR="001241E2">
        <w:rPr>
          <w:rFonts w:ascii="Times New Roman" w:eastAsia="Times New Roman" w:hAnsi="Times New Roman" w:cs="Arial"/>
          <w:b/>
          <w:bCs/>
          <w:iCs/>
          <w:sz w:val="24"/>
          <w:szCs w:val="28"/>
        </w:rPr>
        <w:t xml:space="preserve"> </w:t>
      </w:r>
      <w:r w:rsidR="00E85A7D" w:rsidRPr="00487CE4">
        <w:rPr>
          <w:rFonts w:ascii="Times New Roman" w:eastAsia="Times New Roman" w:hAnsi="Times New Roman" w:cs="Arial"/>
          <w:b/>
          <w:bCs/>
          <w:iCs/>
          <w:sz w:val="24"/>
          <w:szCs w:val="28"/>
        </w:rPr>
        <w:t xml:space="preserve"> The Limited Residential District</w:t>
      </w:r>
      <w:r w:rsidR="007E3C24">
        <w:rPr>
          <w:rFonts w:ascii="Times New Roman" w:eastAsia="Times New Roman" w:hAnsi="Times New Roman" w:cs="Arial"/>
          <w:b/>
          <w:bCs/>
          <w:iCs/>
          <w:sz w:val="24"/>
          <w:szCs w:val="28"/>
        </w:rPr>
        <w:t xml:space="preserve">:  </w:t>
      </w:r>
      <w:r w:rsidR="00E85A7D" w:rsidRPr="00E85A7D">
        <w:rPr>
          <w:rFonts w:ascii="Times New Roman" w:eastAsia="Times New Roman" w:hAnsi="Times New Roman" w:cs="Times New Roman"/>
          <w:sz w:val="24"/>
          <w:szCs w:val="24"/>
        </w:rPr>
        <w:t xml:space="preserve">includes those areas suitable for residential and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recreational development. It includes areas other than those in the Resource Protection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District, or Stream Protection District, and areas which are used less intensively than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those in the Limited Commercial District, or the General Development Districts.</w:t>
      </w:r>
    </w:p>
    <w:p w:rsidR="00E85A7D" w:rsidRPr="00E85A7D" w:rsidRDefault="00DC7A35" w:rsidP="00E85A7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Arial"/>
          <w:b/>
          <w:bCs/>
          <w:iCs/>
          <w:sz w:val="24"/>
          <w:szCs w:val="28"/>
        </w:rPr>
        <w:tab/>
      </w:r>
      <w:r w:rsidR="00E85A7D" w:rsidRPr="00487CE4">
        <w:rPr>
          <w:rFonts w:ascii="Times New Roman" w:eastAsia="Times New Roman" w:hAnsi="Times New Roman" w:cs="Arial"/>
          <w:b/>
          <w:bCs/>
          <w:iCs/>
          <w:sz w:val="24"/>
          <w:szCs w:val="28"/>
        </w:rPr>
        <w:t>C</w:t>
      </w:r>
      <w:r w:rsidR="00FF0EB6">
        <w:rPr>
          <w:rFonts w:ascii="Times New Roman" w:eastAsia="Times New Roman" w:hAnsi="Times New Roman" w:cs="Arial"/>
          <w:b/>
          <w:bCs/>
          <w:iCs/>
          <w:sz w:val="24"/>
          <w:szCs w:val="28"/>
        </w:rPr>
        <w:t>.</w:t>
      </w:r>
      <w:r w:rsidR="001241E2">
        <w:rPr>
          <w:rFonts w:ascii="Times New Roman" w:eastAsia="Times New Roman" w:hAnsi="Times New Roman" w:cs="Arial"/>
          <w:b/>
          <w:bCs/>
          <w:iCs/>
          <w:sz w:val="24"/>
          <w:szCs w:val="28"/>
        </w:rPr>
        <w:t xml:space="preserve"> </w:t>
      </w:r>
      <w:r w:rsidR="00E85A7D" w:rsidRPr="00487CE4">
        <w:rPr>
          <w:rFonts w:ascii="Times New Roman" w:eastAsia="Times New Roman" w:hAnsi="Times New Roman" w:cs="Arial"/>
          <w:b/>
          <w:bCs/>
          <w:iCs/>
          <w:sz w:val="24"/>
          <w:szCs w:val="28"/>
        </w:rPr>
        <w:t xml:space="preserve"> The Limited Commercial District</w:t>
      </w:r>
      <w:r w:rsidR="007E3C24">
        <w:rPr>
          <w:rFonts w:ascii="Times New Roman" w:eastAsia="Times New Roman" w:hAnsi="Times New Roman" w:cs="Arial"/>
          <w:b/>
          <w:bCs/>
          <w:iCs/>
          <w:sz w:val="24"/>
          <w:szCs w:val="28"/>
        </w:rPr>
        <w:t xml:space="preserve">:  </w:t>
      </w:r>
      <w:r w:rsidR="00E85A7D" w:rsidRPr="00E85A7D">
        <w:rPr>
          <w:rFonts w:ascii="Times New Roman" w:eastAsia="Times New Roman" w:hAnsi="Times New Roman" w:cs="Times New Roman"/>
          <w:sz w:val="24"/>
          <w:szCs w:val="24"/>
        </w:rPr>
        <w:t xml:space="preserve">includes areas of mixed, light commercial and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residential uses, exclusive of the Stream Protection District, which should not be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developed as intensively as the General Development Districts. This district includes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areas of two (2) or more contiguous acres in size devoted to a mix of residential and low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intensity business and commercial uses. Industrial uses are prohibited.</w:t>
      </w:r>
    </w:p>
    <w:p w:rsidR="00E85A7D" w:rsidRPr="00E85A7D" w:rsidRDefault="00DC7A35" w:rsidP="00E85A7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Arial"/>
          <w:b/>
          <w:bCs/>
          <w:iCs/>
          <w:sz w:val="24"/>
          <w:szCs w:val="28"/>
        </w:rPr>
        <w:tab/>
      </w:r>
      <w:r w:rsidR="00E85A7D" w:rsidRPr="00487CE4">
        <w:rPr>
          <w:rFonts w:ascii="Times New Roman" w:eastAsia="Times New Roman" w:hAnsi="Times New Roman" w:cs="Arial"/>
          <w:b/>
          <w:bCs/>
          <w:iCs/>
          <w:sz w:val="24"/>
          <w:szCs w:val="28"/>
        </w:rPr>
        <w:t>D</w:t>
      </w:r>
      <w:r w:rsidR="00FF0EB6">
        <w:rPr>
          <w:rFonts w:ascii="Times New Roman" w:eastAsia="Times New Roman" w:hAnsi="Times New Roman" w:cs="Arial"/>
          <w:b/>
          <w:bCs/>
          <w:iCs/>
          <w:sz w:val="24"/>
          <w:szCs w:val="28"/>
        </w:rPr>
        <w:t>.</w:t>
      </w:r>
      <w:r w:rsidR="001241E2">
        <w:rPr>
          <w:rFonts w:ascii="Times New Roman" w:eastAsia="Times New Roman" w:hAnsi="Times New Roman" w:cs="Arial"/>
          <w:b/>
          <w:bCs/>
          <w:iCs/>
          <w:sz w:val="24"/>
          <w:szCs w:val="28"/>
        </w:rPr>
        <w:t xml:space="preserve"> </w:t>
      </w:r>
      <w:r w:rsidR="00E85A7D" w:rsidRPr="00487CE4">
        <w:rPr>
          <w:rFonts w:ascii="Times New Roman" w:eastAsia="Times New Roman" w:hAnsi="Times New Roman" w:cs="Arial"/>
          <w:b/>
          <w:bCs/>
          <w:iCs/>
          <w:sz w:val="24"/>
          <w:szCs w:val="28"/>
        </w:rPr>
        <w:t xml:space="preserve"> The General Development I District</w:t>
      </w:r>
      <w:r w:rsidR="007E3C24">
        <w:rPr>
          <w:rFonts w:ascii="Times New Roman" w:eastAsia="Times New Roman" w:hAnsi="Times New Roman" w:cs="Arial"/>
          <w:b/>
          <w:bCs/>
          <w:iCs/>
          <w:sz w:val="24"/>
          <w:szCs w:val="28"/>
        </w:rPr>
        <w:t xml:space="preserve">:  </w:t>
      </w:r>
      <w:r w:rsidR="00E85A7D" w:rsidRPr="00E85A7D">
        <w:rPr>
          <w:rFonts w:ascii="Times New Roman" w:eastAsia="Times New Roman" w:hAnsi="Times New Roman" w:cs="Times New Roman"/>
          <w:sz w:val="24"/>
          <w:szCs w:val="24"/>
        </w:rPr>
        <w:t xml:space="preserve">includes the following types of existing,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intensively developed areas:</w:t>
      </w:r>
    </w:p>
    <w:p w:rsidR="00E85A7D" w:rsidRPr="00E85A7D" w:rsidRDefault="00DC7A35" w:rsidP="00E85A7D">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1. Areas of two </w:t>
      </w:r>
      <w:r w:rsidR="005F1CEE">
        <w:rPr>
          <w:rFonts w:ascii="Times New Roman" w:eastAsia="Times New Roman" w:hAnsi="Times New Roman" w:cs="Times New Roman"/>
          <w:sz w:val="24"/>
          <w:szCs w:val="24"/>
        </w:rPr>
        <w:t xml:space="preserve">(2) </w:t>
      </w:r>
      <w:r w:rsidR="00E85A7D" w:rsidRPr="00E85A7D">
        <w:rPr>
          <w:rFonts w:ascii="Times New Roman" w:eastAsia="Times New Roman" w:hAnsi="Times New Roman" w:cs="Times New Roman"/>
          <w:sz w:val="24"/>
          <w:szCs w:val="24"/>
        </w:rPr>
        <w:t xml:space="preserve">or more contiguous acres devoted to commercial, industrial or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intensive recreational activities, or a mix of such activities, including but not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limited to the following:</w:t>
      </w:r>
    </w:p>
    <w:p w:rsidR="00E85A7D" w:rsidRPr="00E85A7D" w:rsidRDefault="00DC7A35" w:rsidP="00E85A7D">
      <w:pPr>
        <w:spacing w:before="100" w:beforeAutospacing="1" w:after="100" w:afterAutospacing="1"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5572A">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a.</w:t>
      </w:r>
      <w:r w:rsidR="0035572A">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Areas devoted to manufacturing, fabricating or other industrial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activities;</w:t>
      </w:r>
    </w:p>
    <w:p w:rsidR="00E85A7D" w:rsidRPr="00E85A7D" w:rsidRDefault="00DC7A35" w:rsidP="00E85A7D">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5572A">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b.</w:t>
      </w:r>
      <w:r w:rsidR="0035572A">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Areas devoted to wholesaling, warehousing, retail trade and service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activities, or other commercial activities; and</w:t>
      </w:r>
    </w:p>
    <w:p w:rsidR="00E85A7D" w:rsidRPr="00E85A7D" w:rsidRDefault="00DC7A35" w:rsidP="00E85A7D">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5572A">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c.</w:t>
      </w:r>
      <w:r w:rsidR="0035572A">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Areas devoted to intensive recreational development and activities, </w:t>
      </w:r>
      <w:r w:rsidR="0035572A">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such</w:t>
      </w:r>
      <w:r w:rsidR="0035572A">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as, but not limited to amusement parks, racetracks and fairgrounds.</w:t>
      </w:r>
    </w:p>
    <w:p w:rsidR="001241E2" w:rsidRDefault="00DC7A35" w:rsidP="001241E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2.</w:t>
      </w:r>
      <w:r w:rsidR="0064707D">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 xml:space="preserve">Areas otherwise discernable as having patterns of intensive commercial,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i</w:t>
      </w:r>
      <w:r w:rsidR="001241E2">
        <w:rPr>
          <w:rFonts w:ascii="Times New Roman" w:eastAsia="Times New Roman" w:hAnsi="Times New Roman" w:cs="Times New Roman"/>
          <w:sz w:val="24"/>
          <w:szCs w:val="24"/>
        </w:rPr>
        <w:t>ndustrial or recreational uses.</w:t>
      </w:r>
    </w:p>
    <w:p w:rsidR="001241E2" w:rsidRDefault="001241E2" w:rsidP="001241E2">
      <w:pPr>
        <w:spacing w:after="0" w:line="240" w:lineRule="auto"/>
        <w:ind w:left="720"/>
        <w:rPr>
          <w:rFonts w:ascii="Times New Roman" w:eastAsia="Times New Roman" w:hAnsi="Times New Roman" w:cs="Times New Roman"/>
          <w:sz w:val="24"/>
          <w:szCs w:val="24"/>
        </w:rPr>
      </w:pPr>
    </w:p>
    <w:p w:rsidR="00E85A7D" w:rsidRPr="00E85A7D" w:rsidRDefault="00DC7A35" w:rsidP="001241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5F1CEE" w:rsidRPr="00487CE4">
        <w:rPr>
          <w:rFonts w:ascii="Times New Roman" w:eastAsia="Times New Roman" w:hAnsi="Times New Roman" w:cs="Times New Roman"/>
          <w:b/>
          <w:sz w:val="24"/>
          <w:szCs w:val="24"/>
        </w:rPr>
        <w:t xml:space="preserve">E.  </w:t>
      </w:r>
      <w:r w:rsidR="00E85A7D" w:rsidRPr="00487CE4">
        <w:rPr>
          <w:rFonts w:ascii="Times New Roman" w:eastAsia="Times New Roman" w:hAnsi="Times New Roman" w:cs="Times New Roman"/>
          <w:b/>
          <w:sz w:val="24"/>
          <w:szCs w:val="24"/>
        </w:rPr>
        <w:t>The General Development II District</w:t>
      </w:r>
      <w:r w:rsidR="007E3C24">
        <w:rPr>
          <w:rFonts w:ascii="Times New Roman" w:eastAsia="Times New Roman" w:hAnsi="Times New Roman" w:cs="Times New Roman"/>
          <w:b/>
          <w:sz w:val="24"/>
          <w:szCs w:val="24"/>
        </w:rPr>
        <w:t>:</w:t>
      </w:r>
      <w:r w:rsidR="0035572A">
        <w:rPr>
          <w:rFonts w:ascii="Times New Roman" w:eastAsia="Times New Roman" w:hAnsi="Times New Roman" w:cs="Times New Roman"/>
          <w:b/>
          <w:sz w:val="24"/>
          <w:szCs w:val="24"/>
        </w:rPr>
        <w:t xml:space="preserve">  </w:t>
      </w:r>
      <w:r w:rsidR="0035572A" w:rsidRPr="0035572A">
        <w:rPr>
          <w:rFonts w:ascii="Times New Roman" w:eastAsia="Times New Roman" w:hAnsi="Times New Roman" w:cs="Times New Roman"/>
          <w:sz w:val="24"/>
          <w:szCs w:val="24"/>
        </w:rPr>
        <w:t>T</w:t>
      </w:r>
      <w:r w:rsidR="00E85A7D" w:rsidRPr="00E85A7D">
        <w:rPr>
          <w:rFonts w:ascii="Times New Roman" w:eastAsia="Times New Roman" w:hAnsi="Times New Roman" w:cs="Times New Roman"/>
          <w:sz w:val="24"/>
          <w:szCs w:val="24"/>
        </w:rPr>
        <w:t>he General Development II District</w:t>
      </w:r>
      <w:r w:rsidR="00E85A7D" w:rsidRPr="00E85A7D">
        <w:rPr>
          <w:rFonts w:ascii="Times New Roman" w:eastAsia="Times New Roman" w:hAnsi="Times New Roman" w:cs="Times New Roman"/>
          <w:sz w:val="24"/>
          <w:szCs w:val="24"/>
          <w:u w:val="single"/>
        </w:rPr>
        <w:t xml:space="preserve"> </w:t>
      </w:r>
      <w:r w:rsidR="0035572A">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includes the same types of areas as those listed for the General Development I District. </w:t>
      </w:r>
      <w:r w:rsidR="00D00E82">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The</w:t>
      </w:r>
      <w:r w:rsidR="00D00E82">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 xml:space="preserve">General Development II District, however, shall be applied to newly established </w:t>
      </w:r>
      <w:r w:rsidR="00D00E82">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General Development Districts where the pattern of development at the time of adoption </w:t>
      </w:r>
      <w:r w:rsidR="00D00E82">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is undeveloped or not as intensively developed as that of the General Development I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District.</w:t>
      </w:r>
    </w:p>
    <w:p w:rsidR="00E85A7D" w:rsidRPr="00E85A7D" w:rsidRDefault="00E85A7D" w:rsidP="00E85A7D">
      <w:pPr>
        <w:spacing w:before="100" w:beforeAutospacing="1" w:after="100" w:afterAutospacing="1" w:line="240" w:lineRule="auto"/>
        <w:ind w:left="72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Portions of the General Development District I or II may also include residential development. However, no area shall be designated as a General Development District I or II based solely on residential use</w:t>
      </w:r>
      <w:r w:rsidR="00393A0A">
        <w:rPr>
          <w:rFonts w:ascii="Times New Roman" w:eastAsia="Times New Roman" w:hAnsi="Times New Roman" w:cs="Times New Roman"/>
          <w:sz w:val="24"/>
          <w:szCs w:val="24"/>
        </w:rPr>
        <w:t xml:space="preserve">.  </w:t>
      </w:r>
      <w:r w:rsidRPr="00E85A7D">
        <w:rPr>
          <w:rFonts w:ascii="Times New Roman" w:eastAsia="Times New Roman" w:hAnsi="Times New Roman" w:cs="Times New Roman"/>
          <w:sz w:val="24"/>
          <w:szCs w:val="24"/>
        </w:rPr>
        <w:t>In areas adjacent to great ponds classified GPA and adjacent to rivers flowing to great ponds classified GPA, the designation of an area as a General Development District shall be based upon uses existing at the time of adoption of this Ordinance. There shall be no newly established General Development Districts or expansions in area of existing General Development Districts adjacent to great ponds classified GPA and adjacent to rivers that flow to great ponds classified GPA.</w:t>
      </w:r>
    </w:p>
    <w:p w:rsidR="00E85A7D" w:rsidRPr="00531BEF" w:rsidRDefault="00DC7A35" w:rsidP="00E85A7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b/>
      </w:r>
      <w:r w:rsidR="00E85A7D" w:rsidRPr="00487CE4">
        <w:rPr>
          <w:rFonts w:ascii="Times New Roman" w:eastAsia="Times New Roman" w:hAnsi="Times New Roman" w:cs="Times New Roman"/>
          <w:b/>
          <w:sz w:val="24"/>
          <w:szCs w:val="24"/>
        </w:rPr>
        <w:t>F</w:t>
      </w:r>
      <w:r w:rsidR="00AD79BB">
        <w:rPr>
          <w:rFonts w:ascii="Times New Roman" w:eastAsia="Times New Roman" w:hAnsi="Times New Roman" w:cs="Times New Roman"/>
          <w:b/>
          <w:sz w:val="24"/>
          <w:szCs w:val="24"/>
        </w:rPr>
        <w:t>.</w:t>
      </w:r>
      <w:r w:rsidR="001241E2">
        <w:rPr>
          <w:rFonts w:ascii="Times New Roman" w:eastAsia="Times New Roman" w:hAnsi="Times New Roman" w:cs="Times New Roman"/>
          <w:b/>
          <w:sz w:val="24"/>
          <w:szCs w:val="24"/>
        </w:rPr>
        <w:t xml:space="preserve"> </w:t>
      </w:r>
      <w:r w:rsidR="00E85A7D" w:rsidRPr="00487CE4">
        <w:rPr>
          <w:rFonts w:ascii="Times New Roman" w:eastAsia="Times New Roman" w:hAnsi="Times New Roman" w:cs="Times New Roman"/>
          <w:b/>
          <w:sz w:val="24"/>
          <w:szCs w:val="24"/>
        </w:rPr>
        <w:t xml:space="preserve"> The Stream Protection District</w:t>
      </w:r>
      <w:r w:rsidR="00AD79BB">
        <w:rPr>
          <w:rFonts w:ascii="Times New Roman" w:eastAsia="Times New Roman" w:hAnsi="Times New Roman" w:cs="Times New Roman"/>
          <w:b/>
          <w:sz w:val="24"/>
          <w:szCs w:val="24"/>
        </w:rPr>
        <w:t xml:space="preserve">:  </w:t>
      </w:r>
      <w:r w:rsidR="00AD79BB" w:rsidRPr="00FF0EB6">
        <w:rPr>
          <w:rFonts w:ascii="Times New Roman" w:eastAsia="Times New Roman" w:hAnsi="Times New Roman" w:cs="Times New Roman"/>
          <w:sz w:val="24"/>
          <w:szCs w:val="24"/>
        </w:rPr>
        <w:t>The Stream Protection District</w:t>
      </w:r>
      <w:r w:rsidR="00AD79BB">
        <w:rPr>
          <w:rFonts w:ascii="Times New Roman" w:eastAsia="Times New Roman" w:hAnsi="Times New Roman" w:cs="Times New Roman"/>
          <w:b/>
          <w:sz w:val="24"/>
          <w:szCs w:val="24"/>
        </w:rPr>
        <w:t xml:space="preserve"> </w:t>
      </w:r>
      <w:r w:rsidR="00E85A7D" w:rsidRPr="00E85A7D">
        <w:rPr>
          <w:rFonts w:ascii="Times New Roman" w:eastAsia="Times New Roman" w:hAnsi="Times New Roman" w:cs="Times New Roman"/>
          <w:sz w:val="24"/>
          <w:szCs w:val="24"/>
        </w:rPr>
        <w:t xml:space="preserve">includes all land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areas within seventy-five (75) feet, horizontal distance, of the normal high-water line of a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stream, exclusive of those areas within two-hundred and fifty (250) feet, horizontal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distance, of the normal high-water line of a great pond, or river, or within two-hundred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and fifty (250) feet, horizontal distance, of </w:t>
      </w:r>
      <w:r w:rsidR="00E85A7D" w:rsidRPr="00FF0EB6">
        <w:rPr>
          <w:rFonts w:ascii="Times New Roman" w:eastAsia="Times New Roman" w:hAnsi="Times New Roman" w:cs="Times New Roman"/>
          <w:sz w:val="24"/>
          <w:szCs w:val="24"/>
        </w:rPr>
        <w:t xml:space="preserve">the </w:t>
      </w:r>
      <w:r w:rsidR="00AD79BB" w:rsidRPr="00FF0EB6">
        <w:rPr>
          <w:rFonts w:ascii="Times New Roman" w:eastAsia="Times New Roman" w:hAnsi="Times New Roman" w:cs="Times New Roman"/>
          <w:sz w:val="24"/>
          <w:szCs w:val="24"/>
        </w:rPr>
        <w:t xml:space="preserve">upland edge of the freshwater wetland.  </w:t>
      </w:r>
      <w:r w:rsidRPr="00FF0EB6">
        <w:rPr>
          <w:rFonts w:ascii="Times New Roman" w:eastAsia="Times New Roman" w:hAnsi="Times New Roman" w:cs="Times New Roman"/>
          <w:sz w:val="24"/>
          <w:szCs w:val="24"/>
        </w:rPr>
        <w:tab/>
      </w:r>
      <w:r w:rsidR="00AD79BB" w:rsidRPr="00FF0EB6">
        <w:rPr>
          <w:rFonts w:ascii="Times New Roman" w:eastAsia="Times New Roman" w:hAnsi="Times New Roman" w:cs="Times New Roman"/>
          <w:sz w:val="24"/>
          <w:szCs w:val="24"/>
        </w:rPr>
        <w:t>Where a stream and its associated shoreland area are located within two</w:t>
      </w:r>
      <w:r w:rsidR="00531BEF" w:rsidRPr="00FF0EB6">
        <w:rPr>
          <w:rFonts w:ascii="Times New Roman" w:eastAsia="Times New Roman" w:hAnsi="Times New Roman" w:cs="Times New Roman"/>
          <w:sz w:val="24"/>
          <w:szCs w:val="24"/>
        </w:rPr>
        <w:t>-</w:t>
      </w:r>
      <w:r w:rsidR="00AD79BB" w:rsidRPr="00FF0EB6">
        <w:rPr>
          <w:rFonts w:ascii="Times New Roman" w:eastAsia="Times New Roman" w:hAnsi="Times New Roman" w:cs="Times New Roman"/>
          <w:sz w:val="24"/>
          <w:szCs w:val="24"/>
        </w:rPr>
        <w:t>hundred</w:t>
      </w:r>
      <w:r w:rsidR="00531BEF" w:rsidRPr="00FF0EB6">
        <w:rPr>
          <w:rFonts w:ascii="Times New Roman" w:eastAsia="Times New Roman" w:hAnsi="Times New Roman" w:cs="Times New Roman"/>
          <w:sz w:val="24"/>
          <w:szCs w:val="24"/>
        </w:rPr>
        <w:t xml:space="preserve"> fifty</w:t>
      </w:r>
      <w:r w:rsidR="00AD79BB" w:rsidRPr="00FF0EB6">
        <w:rPr>
          <w:rFonts w:ascii="Times New Roman" w:eastAsia="Times New Roman" w:hAnsi="Times New Roman" w:cs="Times New Roman"/>
          <w:sz w:val="24"/>
          <w:szCs w:val="24"/>
        </w:rPr>
        <w:t xml:space="preserve"> </w:t>
      </w:r>
      <w:r w:rsidRPr="00FF0EB6">
        <w:rPr>
          <w:rFonts w:ascii="Times New Roman" w:eastAsia="Times New Roman" w:hAnsi="Times New Roman" w:cs="Times New Roman"/>
          <w:sz w:val="24"/>
          <w:szCs w:val="24"/>
        </w:rPr>
        <w:tab/>
      </w:r>
      <w:r w:rsidR="00AD79BB" w:rsidRPr="00FF0EB6">
        <w:rPr>
          <w:rFonts w:ascii="Times New Roman" w:eastAsia="Times New Roman" w:hAnsi="Times New Roman" w:cs="Times New Roman"/>
          <w:sz w:val="24"/>
          <w:szCs w:val="24"/>
        </w:rPr>
        <w:t>(2</w:t>
      </w:r>
      <w:r w:rsidR="00531BEF" w:rsidRPr="00FF0EB6">
        <w:rPr>
          <w:rFonts w:ascii="Times New Roman" w:eastAsia="Times New Roman" w:hAnsi="Times New Roman" w:cs="Times New Roman"/>
          <w:sz w:val="24"/>
          <w:szCs w:val="24"/>
        </w:rPr>
        <w:t>5</w:t>
      </w:r>
      <w:r w:rsidR="00AD79BB" w:rsidRPr="00FF0EB6">
        <w:rPr>
          <w:rFonts w:ascii="Times New Roman" w:eastAsia="Times New Roman" w:hAnsi="Times New Roman" w:cs="Times New Roman"/>
          <w:sz w:val="24"/>
          <w:szCs w:val="24"/>
        </w:rPr>
        <w:t>0) feet</w:t>
      </w:r>
      <w:r w:rsidR="00531BEF" w:rsidRPr="00FF0EB6">
        <w:rPr>
          <w:rFonts w:ascii="Times New Roman" w:eastAsia="Times New Roman" w:hAnsi="Times New Roman" w:cs="Times New Roman"/>
          <w:sz w:val="24"/>
          <w:szCs w:val="24"/>
        </w:rPr>
        <w:t xml:space="preserve">, horizontal distance, of the </w:t>
      </w:r>
      <w:r w:rsidR="00E85A7D" w:rsidRPr="00FF0EB6">
        <w:rPr>
          <w:rFonts w:ascii="Times New Roman" w:eastAsia="Times New Roman" w:hAnsi="Times New Roman" w:cs="Times New Roman"/>
          <w:sz w:val="24"/>
          <w:szCs w:val="24"/>
        </w:rPr>
        <w:t>above water</w:t>
      </w:r>
      <w:r w:rsidR="00E85A7D" w:rsidRPr="00531BEF">
        <w:rPr>
          <w:rFonts w:ascii="Times New Roman" w:eastAsia="Times New Roman" w:hAnsi="Times New Roman" w:cs="Times New Roman"/>
          <w:sz w:val="24"/>
          <w:szCs w:val="24"/>
        </w:rPr>
        <w:t xml:space="preserve"> bodies or wetlands, that land area shall </w:t>
      </w:r>
      <w:r>
        <w:rPr>
          <w:rFonts w:ascii="Times New Roman" w:eastAsia="Times New Roman" w:hAnsi="Times New Roman" w:cs="Times New Roman"/>
          <w:sz w:val="24"/>
          <w:szCs w:val="24"/>
        </w:rPr>
        <w:tab/>
      </w:r>
      <w:r w:rsidR="00E85A7D" w:rsidRPr="00531BEF">
        <w:rPr>
          <w:rFonts w:ascii="Times New Roman" w:eastAsia="Times New Roman" w:hAnsi="Times New Roman" w:cs="Times New Roman"/>
          <w:sz w:val="24"/>
          <w:szCs w:val="24"/>
        </w:rPr>
        <w:t xml:space="preserve">be regulated under the terms of the shoreland district associated with that water body or </w:t>
      </w:r>
      <w:r>
        <w:rPr>
          <w:rFonts w:ascii="Times New Roman" w:eastAsia="Times New Roman" w:hAnsi="Times New Roman" w:cs="Times New Roman"/>
          <w:sz w:val="24"/>
          <w:szCs w:val="24"/>
        </w:rPr>
        <w:tab/>
      </w:r>
      <w:r w:rsidR="00E85A7D" w:rsidRPr="00531BEF">
        <w:rPr>
          <w:rFonts w:ascii="Times New Roman" w:eastAsia="Times New Roman" w:hAnsi="Times New Roman" w:cs="Times New Roman"/>
          <w:sz w:val="24"/>
          <w:szCs w:val="24"/>
        </w:rPr>
        <w:t>wetland.</w:t>
      </w:r>
    </w:p>
    <w:p w:rsidR="00E85A7D" w:rsidRPr="00E85A7D" w:rsidRDefault="00E85A7D" w:rsidP="00E85A7D">
      <w:pPr>
        <w:tabs>
          <w:tab w:val="center" w:pos="4320"/>
          <w:tab w:val="right" w:pos="8640"/>
        </w:tabs>
        <w:spacing w:after="0" w:line="240" w:lineRule="auto"/>
        <w:outlineLvl w:val="0"/>
        <w:rPr>
          <w:rFonts w:ascii="Times New Roman" w:eastAsia="Times New Roman" w:hAnsi="Times New Roman" w:cs="Times New Roman"/>
          <w:b/>
          <w:bCs/>
          <w:kern w:val="32"/>
          <w:sz w:val="24"/>
          <w:szCs w:val="32"/>
        </w:rPr>
      </w:pPr>
      <w:bookmarkStart w:id="79" w:name="_Toc215298820"/>
      <w:bookmarkStart w:id="80" w:name="_Toc136396899"/>
      <w:bookmarkStart w:id="81" w:name="_Toc452108497"/>
      <w:r w:rsidRPr="00E85A7D">
        <w:rPr>
          <w:rFonts w:ascii="Times New Roman" w:eastAsia="Times New Roman" w:hAnsi="Times New Roman" w:cs="Times New Roman"/>
          <w:b/>
          <w:bCs/>
          <w:kern w:val="32"/>
          <w:sz w:val="24"/>
          <w:szCs w:val="32"/>
        </w:rPr>
        <w:t>Section 14. Table of Land Uses</w:t>
      </w:r>
      <w:bookmarkEnd w:id="79"/>
      <w:bookmarkEnd w:id="80"/>
      <w:bookmarkEnd w:id="81"/>
    </w:p>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All land use activities, as indicated in Table 1, Land Uses in the Shoreland Zone, shall conform with all of the applicable land use standards in Section 15. The district designation for a particular site shall be determined from the </w:t>
      </w:r>
      <w:smartTag w:uri="urn:schemas-microsoft-com:office:smarttags" w:element="place">
        <w:smartTag w:uri="urn:schemas-microsoft-com:office:smarttags" w:element="PlaceName">
          <w:r w:rsidRPr="00E85A7D">
            <w:rPr>
              <w:rFonts w:ascii="Times New Roman" w:eastAsia="Times New Roman" w:hAnsi="Times New Roman" w:cs="Times New Roman"/>
              <w:sz w:val="24"/>
              <w:szCs w:val="24"/>
            </w:rPr>
            <w:t>Official</w:t>
          </w:r>
        </w:smartTag>
        <w:r w:rsidRPr="00E85A7D">
          <w:rPr>
            <w:rFonts w:ascii="Times New Roman" w:eastAsia="Times New Roman" w:hAnsi="Times New Roman" w:cs="Times New Roman"/>
            <w:sz w:val="24"/>
            <w:szCs w:val="24"/>
          </w:rPr>
          <w:t xml:space="preserve"> </w:t>
        </w:r>
        <w:smartTag w:uri="urn:schemas-microsoft-com:office:smarttags" w:element="PlaceType">
          <w:r w:rsidRPr="00E85A7D">
            <w:rPr>
              <w:rFonts w:ascii="Times New Roman" w:eastAsia="Times New Roman" w:hAnsi="Times New Roman" w:cs="Times New Roman"/>
              <w:sz w:val="24"/>
              <w:szCs w:val="24"/>
            </w:rPr>
            <w:t>Shore</w:t>
          </w:r>
        </w:smartTag>
      </w:smartTag>
      <w:r w:rsidRPr="00E85A7D">
        <w:rPr>
          <w:rFonts w:ascii="Times New Roman" w:eastAsia="Times New Roman" w:hAnsi="Times New Roman" w:cs="Times New Roman"/>
          <w:sz w:val="24"/>
          <w:szCs w:val="24"/>
        </w:rPr>
        <w:t xml:space="preserve"> land Zoning Map.</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Key to Table 1:</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16"/>
          <w:szCs w:val="16"/>
        </w:rPr>
      </w:pPr>
      <w:r w:rsidRPr="00E85A7D">
        <w:rPr>
          <w:rFonts w:ascii="Times New Roman" w:eastAsia="Times New Roman" w:hAnsi="Times New Roman" w:cs="Times New Roman"/>
          <w:b/>
          <w:bCs/>
          <w:sz w:val="16"/>
          <w:szCs w:val="16"/>
        </w:rPr>
        <w:t>Yes</w:t>
      </w:r>
      <w:r w:rsidRPr="00E85A7D">
        <w:rPr>
          <w:rFonts w:ascii="Times New Roman" w:eastAsia="Times New Roman" w:hAnsi="Times New Roman" w:cs="Times New Roman"/>
          <w:sz w:val="16"/>
          <w:szCs w:val="16"/>
        </w:rPr>
        <w:t xml:space="preserve"> - Allowed (no permit required but the use shall comply with all applicable land use standards).</w:t>
      </w:r>
    </w:p>
    <w:p w:rsidR="00E85A7D" w:rsidRPr="00E85A7D" w:rsidRDefault="00E85A7D" w:rsidP="00E85A7D">
      <w:pPr>
        <w:spacing w:before="100" w:beforeAutospacing="1" w:after="100" w:afterAutospacing="1" w:line="240" w:lineRule="auto"/>
        <w:outlineLvl w:val="0"/>
        <w:rPr>
          <w:rFonts w:ascii="Times New Roman" w:eastAsia="Times New Roman" w:hAnsi="Times New Roman" w:cs="Times New Roman"/>
          <w:sz w:val="16"/>
          <w:szCs w:val="16"/>
        </w:rPr>
      </w:pPr>
      <w:bookmarkStart w:id="82" w:name="_Toc215298821"/>
      <w:bookmarkStart w:id="83" w:name="_Toc452108498"/>
      <w:r w:rsidRPr="00E85A7D">
        <w:rPr>
          <w:rFonts w:ascii="Times New Roman" w:eastAsia="Times New Roman" w:hAnsi="Times New Roman" w:cs="Times New Roman"/>
          <w:b/>
          <w:bCs/>
          <w:sz w:val="16"/>
          <w:szCs w:val="16"/>
        </w:rPr>
        <w:t>No</w:t>
      </w:r>
      <w:r w:rsidRPr="00E85A7D">
        <w:rPr>
          <w:rFonts w:ascii="Times New Roman" w:eastAsia="Times New Roman" w:hAnsi="Times New Roman" w:cs="Times New Roman"/>
          <w:sz w:val="16"/>
          <w:szCs w:val="16"/>
        </w:rPr>
        <w:t xml:space="preserve"> - Prohibited </w:t>
      </w:r>
      <w:r w:rsidRPr="00E85A7D">
        <w:rPr>
          <w:rFonts w:ascii="Times New Roman" w:eastAsia="Times New Roman" w:hAnsi="Times New Roman" w:cs="Times New Roman"/>
          <w:sz w:val="16"/>
          <w:szCs w:val="16"/>
        </w:rPr>
        <w:tab/>
      </w:r>
      <w:r w:rsidRPr="00E85A7D">
        <w:rPr>
          <w:rFonts w:ascii="Times New Roman" w:eastAsia="Times New Roman" w:hAnsi="Times New Roman" w:cs="Times New Roman"/>
          <w:sz w:val="16"/>
          <w:szCs w:val="16"/>
        </w:rPr>
        <w:tab/>
      </w:r>
      <w:r w:rsidRPr="00E85A7D">
        <w:rPr>
          <w:rFonts w:ascii="Times New Roman" w:eastAsia="Times New Roman" w:hAnsi="Times New Roman" w:cs="Times New Roman"/>
          <w:b/>
          <w:bCs/>
          <w:sz w:val="16"/>
          <w:szCs w:val="16"/>
        </w:rPr>
        <w:t>PB Permit</w:t>
      </w:r>
      <w:r w:rsidRPr="00E85A7D">
        <w:rPr>
          <w:rFonts w:ascii="Times New Roman" w:eastAsia="Times New Roman" w:hAnsi="Times New Roman" w:cs="Times New Roman"/>
          <w:sz w:val="16"/>
          <w:szCs w:val="16"/>
        </w:rPr>
        <w:t xml:space="preserve"> – Allowed with permit issued by the Planning Board</w:t>
      </w:r>
      <w:bookmarkEnd w:id="82"/>
      <w:bookmarkEnd w:id="83"/>
    </w:p>
    <w:p w:rsidR="00E85A7D" w:rsidRPr="00E85A7D" w:rsidRDefault="00E85A7D" w:rsidP="00E85A7D">
      <w:pPr>
        <w:spacing w:before="100" w:beforeAutospacing="1" w:after="100" w:afterAutospacing="1" w:line="240" w:lineRule="auto"/>
        <w:outlineLvl w:val="0"/>
        <w:rPr>
          <w:rFonts w:ascii="Times New Roman" w:eastAsia="Times New Roman" w:hAnsi="Times New Roman" w:cs="Times New Roman"/>
          <w:sz w:val="16"/>
          <w:szCs w:val="16"/>
        </w:rPr>
      </w:pPr>
      <w:bookmarkStart w:id="84" w:name="_Toc215298822"/>
      <w:bookmarkStart w:id="85" w:name="_Toc452108499"/>
      <w:r w:rsidRPr="00E85A7D">
        <w:rPr>
          <w:rFonts w:ascii="Times New Roman" w:eastAsia="Times New Roman" w:hAnsi="Times New Roman" w:cs="Times New Roman"/>
          <w:b/>
          <w:bCs/>
          <w:sz w:val="16"/>
          <w:szCs w:val="16"/>
        </w:rPr>
        <w:t>CEO Permit</w:t>
      </w:r>
      <w:r w:rsidRPr="00E85A7D">
        <w:rPr>
          <w:rFonts w:ascii="Times New Roman" w:eastAsia="Times New Roman" w:hAnsi="Times New Roman" w:cs="Times New Roman"/>
          <w:sz w:val="16"/>
          <w:szCs w:val="16"/>
        </w:rPr>
        <w:t xml:space="preserve"> – Allowed with permit from Code Enforcement Officer</w:t>
      </w:r>
      <w:r w:rsidRPr="00E85A7D">
        <w:rPr>
          <w:rFonts w:ascii="Times New Roman" w:eastAsia="Times New Roman" w:hAnsi="Times New Roman" w:cs="Times New Roman"/>
          <w:sz w:val="16"/>
          <w:szCs w:val="16"/>
        </w:rPr>
        <w:tab/>
      </w:r>
      <w:r w:rsidRPr="00E85A7D">
        <w:rPr>
          <w:rFonts w:ascii="Times New Roman" w:eastAsia="Times New Roman" w:hAnsi="Times New Roman" w:cs="Times New Roman"/>
          <w:b/>
          <w:bCs/>
          <w:sz w:val="16"/>
          <w:szCs w:val="16"/>
        </w:rPr>
        <w:t>LPI</w:t>
      </w:r>
      <w:r w:rsidRPr="00E85A7D">
        <w:rPr>
          <w:rFonts w:ascii="Times New Roman" w:eastAsia="Times New Roman" w:hAnsi="Times New Roman" w:cs="Times New Roman"/>
          <w:sz w:val="16"/>
          <w:szCs w:val="16"/>
        </w:rPr>
        <w:t xml:space="preserve"> – Allowed with permit issued by Local Plumbing Inspector</w:t>
      </w:r>
      <w:bookmarkEnd w:id="84"/>
      <w:bookmarkEnd w:id="85"/>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16"/>
          <w:szCs w:val="16"/>
        </w:rPr>
      </w:pPr>
      <w:r w:rsidRPr="00E85A7D">
        <w:rPr>
          <w:rFonts w:ascii="Times New Roman" w:eastAsia="Times New Roman" w:hAnsi="Times New Roman" w:cs="Times New Roman"/>
          <w:sz w:val="16"/>
          <w:szCs w:val="16"/>
        </w:rPr>
        <w:t>Abbreviations:</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16"/>
          <w:szCs w:val="16"/>
        </w:rPr>
      </w:pPr>
      <w:r w:rsidRPr="00E85A7D">
        <w:rPr>
          <w:rFonts w:ascii="Times New Roman" w:eastAsia="Times New Roman" w:hAnsi="Times New Roman" w:cs="Times New Roman"/>
          <w:b/>
          <w:bCs/>
          <w:sz w:val="16"/>
          <w:szCs w:val="16"/>
        </w:rPr>
        <w:t>RP</w:t>
      </w:r>
      <w:r w:rsidRPr="00E85A7D">
        <w:rPr>
          <w:rFonts w:ascii="Times New Roman" w:eastAsia="Times New Roman" w:hAnsi="Times New Roman" w:cs="Times New Roman"/>
          <w:sz w:val="16"/>
          <w:szCs w:val="16"/>
        </w:rPr>
        <w:t xml:space="preserve"> - Resource Protection</w:t>
      </w:r>
      <w:r w:rsidRPr="00E85A7D">
        <w:rPr>
          <w:rFonts w:ascii="Times New Roman" w:eastAsia="Times New Roman" w:hAnsi="Times New Roman" w:cs="Times New Roman"/>
          <w:sz w:val="16"/>
          <w:szCs w:val="16"/>
        </w:rPr>
        <w:tab/>
      </w:r>
      <w:r w:rsidRPr="00E85A7D">
        <w:rPr>
          <w:rFonts w:ascii="Times New Roman" w:eastAsia="Times New Roman" w:hAnsi="Times New Roman" w:cs="Times New Roman"/>
          <w:sz w:val="16"/>
          <w:szCs w:val="16"/>
        </w:rPr>
        <w:tab/>
      </w:r>
      <w:r w:rsidRPr="00E85A7D">
        <w:rPr>
          <w:rFonts w:ascii="Times New Roman" w:eastAsia="Times New Roman" w:hAnsi="Times New Roman" w:cs="Times New Roman"/>
          <w:b/>
          <w:bCs/>
          <w:sz w:val="16"/>
          <w:szCs w:val="16"/>
        </w:rPr>
        <w:t>LR</w:t>
      </w:r>
      <w:r w:rsidRPr="00E85A7D">
        <w:rPr>
          <w:rFonts w:ascii="Times New Roman" w:eastAsia="Times New Roman" w:hAnsi="Times New Roman" w:cs="Times New Roman"/>
          <w:sz w:val="16"/>
          <w:szCs w:val="16"/>
        </w:rPr>
        <w:t xml:space="preserve"> - Limited Residential</w:t>
      </w:r>
      <w:r w:rsidRPr="00E85A7D">
        <w:rPr>
          <w:rFonts w:ascii="Times New Roman" w:eastAsia="Times New Roman" w:hAnsi="Times New Roman" w:cs="Times New Roman"/>
          <w:sz w:val="16"/>
          <w:szCs w:val="16"/>
        </w:rPr>
        <w:tab/>
      </w:r>
      <w:r w:rsidRPr="00E85A7D">
        <w:rPr>
          <w:rFonts w:ascii="Times New Roman" w:eastAsia="Times New Roman" w:hAnsi="Times New Roman" w:cs="Times New Roman"/>
          <w:b/>
          <w:bCs/>
          <w:sz w:val="16"/>
          <w:szCs w:val="16"/>
        </w:rPr>
        <w:t>LC</w:t>
      </w:r>
      <w:r w:rsidRPr="00E85A7D">
        <w:rPr>
          <w:rFonts w:ascii="Times New Roman" w:eastAsia="Times New Roman" w:hAnsi="Times New Roman" w:cs="Times New Roman"/>
          <w:sz w:val="16"/>
          <w:szCs w:val="16"/>
        </w:rPr>
        <w:t xml:space="preserve"> - Limited Commercial</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16"/>
          <w:szCs w:val="16"/>
        </w:rPr>
      </w:pPr>
      <w:r w:rsidRPr="00E85A7D">
        <w:rPr>
          <w:rFonts w:ascii="Times New Roman" w:eastAsia="Times New Roman" w:hAnsi="Times New Roman" w:cs="Times New Roman"/>
          <w:b/>
          <w:bCs/>
          <w:sz w:val="16"/>
          <w:szCs w:val="16"/>
        </w:rPr>
        <w:t>GD</w:t>
      </w:r>
      <w:r w:rsidRPr="00E85A7D">
        <w:rPr>
          <w:rFonts w:ascii="Times New Roman" w:eastAsia="Times New Roman" w:hAnsi="Times New Roman" w:cs="Times New Roman"/>
          <w:sz w:val="16"/>
          <w:szCs w:val="16"/>
        </w:rPr>
        <w:t xml:space="preserve"> - General Development I and General Development II</w:t>
      </w:r>
      <w:r w:rsidRPr="00E85A7D">
        <w:rPr>
          <w:rFonts w:ascii="Times New Roman" w:eastAsia="Times New Roman" w:hAnsi="Times New Roman" w:cs="Times New Roman"/>
          <w:sz w:val="16"/>
          <w:szCs w:val="16"/>
        </w:rPr>
        <w:tab/>
      </w:r>
      <w:r w:rsidRPr="00E85A7D">
        <w:rPr>
          <w:rFonts w:ascii="Times New Roman" w:eastAsia="Times New Roman" w:hAnsi="Times New Roman" w:cs="Times New Roman"/>
          <w:sz w:val="16"/>
          <w:szCs w:val="16"/>
        </w:rPr>
        <w:tab/>
      </w:r>
      <w:r w:rsidRPr="00E85A7D">
        <w:rPr>
          <w:rFonts w:ascii="Times New Roman" w:eastAsia="Times New Roman" w:hAnsi="Times New Roman" w:cs="Times New Roman"/>
          <w:b/>
          <w:bCs/>
          <w:sz w:val="16"/>
          <w:szCs w:val="16"/>
        </w:rPr>
        <w:t>SP</w:t>
      </w:r>
      <w:r w:rsidRPr="00E85A7D">
        <w:rPr>
          <w:rFonts w:ascii="Times New Roman" w:eastAsia="Times New Roman" w:hAnsi="Times New Roman" w:cs="Times New Roman"/>
          <w:sz w:val="16"/>
          <w:szCs w:val="16"/>
        </w:rPr>
        <w:t xml:space="preserve"> - Stream Protection</w:t>
      </w:r>
    </w:p>
    <w:p w:rsidR="00E85A7D" w:rsidRPr="00E85A7D" w:rsidRDefault="00E85A7D" w:rsidP="00DC7A35">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Section 14A CHART OF LAND USE STANDARDS IN THE SHORELAND ZONE</w:t>
      </w:r>
    </w:p>
    <w:tbl>
      <w:tblPr>
        <w:tblW w:w="5000" w:type="pct"/>
        <w:tblCellSpacing w:w="15" w:type="dxa"/>
        <w:tblInd w:w="-45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81"/>
        <w:gridCol w:w="568"/>
        <w:gridCol w:w="525"/>
        <w:gridCol w:w="525"/>
        <w:gridCol w:w="560"/>
        <w:gridCol w:w="885"/>
      </w:tblGrid>
      <w:tr w:rsidR="00FF0EB6" w:rsidRPr="00E85A7D" w:rsidTr="00235277">
        <w:trPr>
          <w:trHeight w:val="201"/>
          <w:tblCellSpacing w:w="15" w:type="dxa"/>
        </w:trPr>
        <w:tc>
          <w:tcPr>
            <w:tcW w:w="3393" w:type="pct"/>
            <w:tcBorders>
              <w:top w:val="outset" w:sz="6" w:space="0" w:color="auto"/>
              <w:left w:val="outset" w:sz="6" w:space="0" w:color="auto"/>
              <w:bottom w:val="outset" w:sz="6" w:space="0" w:color="auto"/>
              <w:right w:val="outset" w:sz="6" w:space="0" w:color="auto"/>
            </w:tcBorders>
            <w:vAlign w:val="center"/>
            <w:hideMark/>
          </w:tcPr>
          <w:p w:rsidR="00E85A7D" w:rsidRPr="00FF0EB6" w:rsidRDefault="00E85A7D" w:rsidP="00E85A7D">
            <w:pPr>
              <w:spacing w:after="0" w:line="240" w:lineRule="auto"/>
              <w:rPr>
                <w:rFonts w:ascii="Times New Roman" w:eastAsia="Times New Roman" w:hAnsi="Times New Roman" w:cs="Times New Roman"/>
                <w:b/>
                <w:sz w:val="14"/>
                <w:szCs w:val="14"/>
              </w:rPr>
            </w:pPr>
            <w:r w:rsidRPr="00FF0EB6">
              <w:rPr>
                <w:rFonts w:ascii="Times New Roman" w:eastAsia="Times New Roman" w:hAnsi="Times New Roman" w:cs="Times New Roman"/>
                <w:b/>
                <w:sz w:val="14"/>
                <w:szCs w:val="14"/>
              </w:rPr>
              <w:t>Land Use</w:t>
            </w:r>
          </w:p>
        </w:tc>
        <w:tc>
          <w:tcPr>
            <w:tcW w:w="293" w:type="pct"/>
            <w:tcBorders>
              <w:top w:val="outset" w:sz="6" w:space="0" w:color="auto"/>
              <w:left w:val="outset" w:sz="6" w:space="0" w:color="auto"/>
              <w:bottom w:val="outset" w:sz="6" w:space="0" w:color="auto"/>
              <w:right w:val="outset" w:sz="6" w:space="0" w:color="auto"/>
            </w:tcBorders>
            <w:vAlign w:val="center"/>
            <w:hideMark/>
          </w:tcPr>
          <w:p w:rsidR="00E85A7D" w:rsidRPr="00FF0EB6" w:rsidRDefault="00E85A7D" w:rsidP="00E85A7D">
            <w:pPr>
              <w:spacing w:after="0" w:line="240" w:lineRule="auto"/>
              <w:rPr>
                <w:rFonts w:ascii="Times New Roman" w:eastAsia="Times New Roman" w:hAnsi="Times New Roman" w:cs="Times New Roman"/>
                <w:b/>
                <w:sz w:val="14"/>
                <w:szCs w:val="14"/>
              </w:rPr>
            </w:pPr>
            <w:r w:rsidRPr="00FF0EB6">
              <w:rPr>
                <w:rFonts w:ascii="Times New Roman" w:eastAsia="Times New Roman" w:hAnsi="Times New Roman" w:cs="Times New Roman"/>
                <w:b/>
                <w:sz w:val="14"/>
                <w:szCs w:val="14"/>
              </w:rPr>
              <w:t>RP</w:t>
            </w:r>
          </w:p>
        </w:tc>
        <w:tc>
          <w:tcPr>
            <w:tcW w:w="269" w:type="pct"/>
            <w:tcBorders>
              <w:top w:val="outset" w:sz="6" w:space="0" w:color="auto"/>
              <w:left w:val="outset" w:sz="6" w:space="0" w:color="auto"/>
              <w:bottom w:val="outset" w:sz="6" w:space="0" w:color="auto"/>
              <w:right w:val="outset" w:sz="6" w:space="0" w:color="auto"/>
            </w:tcBorders>
            <w:vAlign w:val="center"/>
            <w:hideMark/>
          </w:tcPr>
          <w:p w:rsidR="00E85A7D" w:rsidRPr="00FF0EB6" w:rsidRDefault="00E85A7D" w:rsidP="00E85A7D">
            <w:pPr>
              <w:spacing w:after="0" w:line="240" w:lineRule="auto"/>
              <w:rPr>
                <w:rFonts w:ascii="Times New Roman" w:eastAsia="Times New Roman" w:hAnsi="Times New Roman" w:cs="Times New Roman"/>
                <w:b/>
                <w:sz w:val="14"/>
                <w:szCs w:val="14"/>
              </w:rPr>
            </w:pPr>
            <w:r w:rsidRPr="00FF0EB6">
              <w:rPr>
                <w:rFonts w:ascii="Times New Roman" w:eastAsia="Times New Roman" w:hAnsi="Times New Roman" w:cs="Times New Roman"/>
                <w:b/>
                <w:sz w:val="14"/>
                <w:szCs w:val="14"/>
              </w:rPr>
              <w:t>LR</w:t>
            </w:r>
          </w:p>
        </w:tc>
        <w:tc>
          <w:tcPr>
            <w:tcW w:w="269" w:type="pct"/>
            <w:tcBorders>
              <w:top w:val="outset" w:sz="6" w:space="0" w:color="auto"/>
              <w:left w:val="outset" w:sz="6" w:space="0" w:color="auto"/>
              <w:bottom w:val="outset" w:sz="6" w:space="0" w:color="auto"/>
              <w:right w:val="outset" w:sz="6" w:space="0" w:color="auto"/>
            </w:tcBorders>
            <w:vAlign w:val="center"/>
            <w:hideMark/>
          </w:tcPr>
          <w:p w:rsidR="00E85A7D" w:rsidRPr="00FF0EB6" w:rsidRDefault="00E85A7D" w:rsidP="00E85A7D">
            <w:pPr>
              <w:spacing w:after="0" w:line="240" w:lineRule="auto"/>
              <w:rPr>
                <w:rFonts w:ascii="Times New Roman" w:eastAsia="Times New Roman" w:hAnsi="Times New Roman" w:cs="Times New Roman"/>
                <w:b/>
                <w:sz w:val="14"/>
                <w:szCs w:val="14"/>
              </w:rPr>
            </w:pPr>
            <w:r w:rsidRPr="00FF0EB6">
              <w:rPr>
                <w:rFonts w:ascii="Times New Roman" w:eastAsia="Times New Roman" w:hAnsi="Times New Roman" w:cs="Times New Roman"/>
                <w:b/>
                <w:sz w:val="14"/>
                <w:szCs w:val="14"/>
              </w:rPr>
              <w:t>GD</w:t>
            </w:r>
          </w:p>
        </w:tc>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FF0EB6" w:rsidRDefault="00E85A7D" w:rsidP="00E85A7D">
            <w:pPr>
              <w:spacing w:after="0" w:line="240" w:lineRule="auto"/>
              <w:rPr>
                <w:rFonts w:ascii="Times New Roman" w:eastAsia="Times New Roman" w:hAnsi="Times New Roman" w:cs="Times New Roman"/>
                <w:b/>
                <w:sz w:val="14"/>
                <w:szCs w:val="14"/>
              </w:rPr>
            </w:pPr>
            <w:r w:rsidRPr="00FF0EB6">
              <w:rPr>
                <w:rFonts w:ascii="Times New Roman" w:eastAsia="Times New Roman" w:hAnsi="Times New Roman" w:cs="Times New Roman"/>
                <w:b/>
                <w:sz w:val="14"/>
                <w:szCs w:val="14"/>
              </w:rPr>
              <w:t>LC</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FF0EB6" w:rsidRDefault="00E85A7D" w:rsidP="00E85A7D">
            <w:pPr>
              <w:spacing w:after="0" w:line="240" w:lineRule="auto"/>
              <w:rPr>
                <w:rFonts w:ascii="Times New Roman" w:eastAsia="Times New Roman" w:hAnsi="Times New Roman" w:cs="Times New Roman"/>
                <w:b/>
                <w:sz w:val="14"/>
                <w:szCs w:val="14"/>
              </w:rPr>
            </w:pPr>
            <w:r w:rsidRPr="00FF0EB6">
              <w:rPr>
                <w:rFonts w:ascii="Times New Roman" w:eastAsia="Times New Roman" w:hAnsi="Times New Roman" w:cs="Times New Roman"/>
                <w:b/>
                <w:sz w:val="14"/>
                <w:szCs w:val="14"/>
              </w:rPr>
              <w:t xml:space="preserve">SP </w:t>
            </w:r>
          </w:p>
        </w:tc>
      </w:tr>
      <w:tr w:rsidR="00FF0EB6" w:rsidRPr="00E85A7D" w:rsidTr="00235277">
        <w:trPr>
          <w:trHeight w:val="201"/>
          <w:tblCellSpacing w:w="15" w:type="dxa"/>
        </w:trPr>
        <w:tc>
          <w:tcPr>
            <w:tcW w:w="3393" w:type="pct"/>
            <w:tcBorders>
              <w:top w:val="outset" w:sz="6" w:space="0" w:color="auto"/>
              <w:left w:val="outset" w:sz="6" w:space="0" w:color="auto"/>
              <w:bottom w:val="outset" w:sz="6" w:space="0" w:color="auto"/>
              <w:right w:val="outset" w:sz="6" w:space="0" w:color="auto"/>
            </w:tcBorders>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01. Non-intensive recreational uses not requiring structures, such as hunting, fishing and hiking</w:t>
            </w:r>
          </w:p>
        </w:tc>
        <w:tc>
          <w:tcPr>
            <w:tcW w:w="293" w:type="pct"/>
            <w:tcBorders>
              <w:top w:val="outset" w:sz="6" w:space="0" w:color="auto"/>
              <w:left w:val="outset" w:sz="6" w:space="0" w:color="auto"/>
              <w:bottom w:val="outset" w:sz="6" w:space="0" w:color="auto"/>
              <w:right w:val="outset" w:sz="6" w:space="0" w:color="auto"/>
            </w:tcBorders>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Yes</w:t>
            </w:r>
          </w:p>
        </w:tc>
        <w:tc>
          <w:tcPr>
            <w:tcW w:w="269" w:type="pct"/>
            <w:tcBorders>
              <w:top w:val="outset" w:sz="6" w:space="0" w:color="auto"/>
              <w:left w:val="outset" w:sz="6" w:space="0" w:color="auto"/>
              <w:bottom w:val="outset" w:sz="6" w:space="0" w:color="auto"/>
              <w:right w:val="outset" w:sz="6" w:space="0" w:color="auto"/>
            </w:tcBorders>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Yes</w:t>
            </w:r>
          </w:p>
        </w:tc>
        <w:tc>
          <w:tcPr>
            <w:tcW w:w="269" w:type="pct"/>
            <w:tcBorders>
              <w:top w:val="outset" w:sz="6" w:space="0" w:color="auto"/>
              <w:left w:val="outset" w:sz="6" w:space="0" w:color="auto"/>
              <w:bottom w:val="outset" w:sz="6" w:space="0" w:color="auto"/>
              <w:right w:val="outset" w:sz="6" w:space="0" w:color="auto"/>
            </w:tcBorders>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Yes</w:t>
            </w:r>
          </w:p>
        </w:tc>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 xml:space="preserve">Yes </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 xml:space="preserve">Yes </w:t>
            </w:r>
          </w:p>
        </w:tc>
      </w:tr>
      <w:tr w:rsidR="00FF0EB6" w:rsidRPr="00E85A7D" w:rsidTr="00235277">
        <w:trPr>
          <w:trHeight w:val="201"/>
          <w:tblCellSpacing w:w="15" w:type="dxa"/>
        </w:trPr>
        <w:tc>
          <w:tcPr>
            <w:tcW w:w="3393" w:type="pct"/>
            <w:tcBorders>
              <w:top w:val="outset" w:sz="6" w:space="0" w:color="auto"/>
              <w:left w:val="outset" w:sz="6" w:space="0" w:color="auto"/>
              <w:bottom w:val="outset" w:sz="6" w:space="0" w:color="auto"/>
              <w:right w:val="outset" w:sz="6" w:space="0" w:color="auto"/>
            </w:tcBorders>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02. Motorized vehicular traffic on roads and trails and snowmobiling</w:t>
            </w:r>
          </w:p>
        </w:tc>
        <w:tc>
          <w:tcPr>
            <w:tcW w:w="293" w:type="pct"/>
            <w:tcBorders>
              <w:top w:val="outset" w:sz="6" w:space="0" w:color="auto"/>
              <w:left w:val="outset" w:sz="6" w:space="0" w:color="auto"/>
              <w:bottom w:val="outset" w:sz="6" w:space="0" w:color="auto"/>
              <w:right w:val="outset" w:sz="6" w:space="0" w:color="auto"/>
            </w:tcBorders>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Yes</w:t>
            </w:r>
          </w:p>
        </w:tc>
        <w:tc>
          <w:tcPr>
            <w:tcW w:w="269" w:type="pct"/>
            <w:tcBorders>
              <w:top w:val="outset" w:sz="6" w:space="0" w:color="auto"/>
              <w:left w:val="outset" w:sz="6" w:space="0" w:color="auto"/>
              <w:bottom w:val="outset" w:sz="6" w:space="0" w:color="auto"/>
              <w:right w:val="outset" w:sz="6" w:space="0" w:color="auto"/>
            </w:tcBorders>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Yes</w:t>
            </w:r>
          </w:p>
        </w:tc>
        <w:tc>
          <w:tcPr>
            <w:tcW w:w="269" w:type="pct"/>
            <w:tcBorders>
              <w:top w:val="outset" w:sz="6" w:space="0" w:color="auto"/>
              <w:left w:val="outset" w:sz="6" w:space="0" w:color="auto"/>
              <w:bottom w:val="outset" w:sz="6" w:space="0" w:color="auto"/>
              <w:right w:val="outset" w:sz="6" w:space="0" w:color="auto"/>
            </w:tcBorders>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Yes</w:t>
            </w:r>
          </w:p>
        </w:tc>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Yes</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 xml:space="preserve">Yes </w:t>
            </w:r>
          </w:p>
        </w:tc>
      </w:tr>
      <w:tr w:rsidR="00FF0EB6" w:rsidRPr="00E85A7D" w:rsidTr="00235277">
        <w:trPr>
          <w:trHeight w:val="201"/>
          <w:tblCellSpacing w:w="15" w:type="dxa"/>
        </w:trPr>
        <w:tc>
          <w:tcPr>
            <w:tcW w:w="3393" w:type="pct"/>
            <w:tcBorders>
              <w:top w:val="outset" w:sz="6" w:space="0" w:color="auto"/>
              <w:left w:val="outset" w:sz="6" w:space="0" w:color="auto"/>
              <w:bottom w:val="outset" w:sz="6" w:space="0" w:color="auto"/>
              <w:right w:val="outset" w:sz="6" w:space="0" w:color="auto"/>
            </w:tcBorders>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05. Clearing or removal of vegetation for activities other than timber harvesting</w:t>
            </w:r>
          </w:p>
        </w:tc>
        <w:tc>
          <w:tcPr>
            <w:tcW w:w="293" w:type="pct"/>
            <w:tcBorders>
              <w:top w:val="outset" w:sz="6" w:space="0" w:color="auto"/>
              <w:left w:val="outset" w:sz="6" w:space="0" w:color="auto"/>
              <w:bottom w:val="outset" w:sz="6" w:space="0" w:color="auto"/>
              <w:right w:val="outset" w:sz="6" w:space="0" w:color="auto"/>
            </w:tcBorders>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CEO¹</w:t>
            </w:r>
          </w:p>
        </w:tc>
        <w:tc>
          <w:tcPr>
            <w:tcW w:w="269" w:type="pct"/>
            <w:tcBorders>
              <w:top w:val="outset" w:sz="6" w:space="0" w:color="auto"/>
              <w:left w:val="outset" w:sz="6" w:space="0" w:color="auto"/>
              <w:bottom w:val="outset" w:sz="6" w:space="0" w:color="auto"/>
              <w:right w:val="outset" w:sz="6" w:space="0" w:color="auto"/>
            </w:tcBorders>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Yes</w:t>
            </w:r>
          </w:p>
        </w:tc>
        <w:tc>
          <w:tcPr>
            <w:tcW w:w="269" w:type="pct"/>
            <w:tcBorders>
              <w:top w:val="outset" w:sz="6" w:space="0" w:color="auto"/>
              <w:left w:val="outset" w:sz="6" w:space="0" w:color="auto"/>
              <w:bottom w:val="outset" w:sz="6" w:space="0" w:color="auto"/>
              <w:right w:val="outset" w:sz="6" w:space="0" w:color="auto"/>
            </w:tcBorders>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Yes</w:t>
            </w:r>
          </w:p>
        </w:tc>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Yes</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 xml:space="preserve">CEO </w:t>
            </w:r>
          </w:p>
        </w:tc>
      </w:tr>
      <w:tr w:rsidR="00FF0EB6" w:rsidRPr="00E85A7D" w:rsidTr="00235277">
        <w:trPr>
          <w:trHeight w:val="201"/>
          <w:tblCellSpacing w:w="15" w:type="dxa"/>
        </w:trPr>
        <w:tc>
          <w:tcPr>
            <w:tcW w:w="3393" w:type="pct"/>
            <w:tcBorders>
              <w:top w:val="outset" w:sz="6" w:space="0" w:color="auto"/>
              <w:left w:val="outset" w:sz="6" w:space="0" w:color="auto"/>
              <w:bottom w:val="outset" w:sz="6" w:space="0" w:color="auto"/>
              <w:right w:val="outset" w:sz="6" w:space="0" w:color="auto"/>
            </w:tcBorders>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06. Fire prevention activities</w:t>
            </w:r>
          </w:p>
        </w:tc>
        <w:tc>
          <w:tcPr>
            <w:tcW w:w="293" w:type="pct"/>
            <w:tcBorders>
              <w:top w:val="outset" w:sz="6" w:space="0" w:color="auto"/>
              <w:left w:val="outset" w:sz="6" w:space="0" w:color="auto"/>
              <w:bottom w:val="outset" w:sz="6" w:space="0" w:color="auto"/>
              <w:right w:val="outset" w:sz="6" w:space="0" w:color="auto"/>
            </w:tcBorders>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Yes</w:t>
            </w:r>
          </w:p>
        </w:tc>
        <w:tc>
          <w:tcPr>
            <w:tcW w:w="269" w:type="pct"/>
            <w:tcBorders>
              <w:top w:val="outset" w:sz="6" w:space="0" w:color="auto"/>
              <w:left w:val="outset" w:sz="6" w:space="0" w:color="auto"/>
              <w:bottom w:val="outset" w:sz="6" w:space="0" w:color="auto"/>
              <w:right w:val="outset" w:sz="6" w:space="0" w:color="auto"/>
            </w:tcBorders>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Yes</w:t>
            </w:r>
          </w:p>
        </w:tc>
        <w:tc>
          <w:tcPr>
            <w:tcW w:w="269" w:type="pct"/>
            <w:tcBorders>
              <w:top w:val="outset" w:sz="6" w:space="0" w:color="auto"/>
              <w:left w:val="outset" w:sz="6" w:space="0" w:color="auto"/>
              <w:bottom w:val="outset" w:sz="6" w:space="0" w:color="auto"/>
              <w:right w:val="outset" w:sz="6" w:space="0" w:color="auto"/>
            </w:tcBorders>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Yes</w:t>
            </w:r>
          </w:p>
        </w:tc>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Yes</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 xml:space="preserve">Yes </w:t>
            </w:r>
          </w:p>
        </w:tc>
      </w:tr>
      <w:tr w:rsidR="00FF0EB6" w:rsidRPr="00E85A7D" w:rsidTr="00235277">
        <w:trPr>
          <w:trHeight w:val="201"/>
          <w:tblCellSpacing w:w="15" w:type="dxa"/>
        </w:trPr>
        <w:tc>
          <w:tcPr>
            <w:tcW w:w="3393" w:type="pct"/>
            <w:tcBorders>
              <w:top w:val="outset" w:sz="6" w:space="0" w:color="auto"/>
              <w:left w:val="outset" w:sz="6" w:space="0" w:color="auto"/>
              <w:bottom w:val="outset" w:sz="6" w:space="0" w:color="auto"/>
              <w:right w:val="outset" w:sz="6" w:space="0" w:color="auto"/>
            </w:tcBorders>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07. Wildlife management practices</w:t>
            </w:r>
          </w:p>
        </w:tc>
        <w:tc>
          <w:tcPr>
            <w:tcW w:w="293" w:type="pct"/>
            <w:tcBorders>
              <w:top w:val="outset" w:sz="6" w:space="0" w:color="auto"/>
              <w:left w:val="outset" w:sz="6" w:space="0" w:color="auto"/>
              <w:bottom w:val="outset" w:sz="6" w:space="0" w:color="auto"/>
              <w:right w:val="outset" w:sz="6" w:space="0" w:color="auto"/>
            </w:tcBorders>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Yes</w:t>
            </w:r>
          </w:p>
        </w:tc>
        <w:tc>
          <w:tcPr>
            <w:tcW w:w="269" w:type="pct"/>
            <w:tcBorders>
              <w:top w:val="outset" w:sz="6" w:space="0" w:color="auto"/>
              <w:left w:val="outset" w:sz="6" w:space="0" w:color="auto"/>
              <w:bottom w:val="outset" w:sz="6" w:space="0" w:color="auto"/>
              <w:right w:val="outset" w:sz="6" w:space="0" w:color="auto"/>
            </w:tcBorders>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Yes</w:t>
            </w:r>
          </w:p>
        </w:tc>
        <w:tc>
          <w:tcPr>
            <w:tcW w:w="269" w:type="pct"/>
            <w:tcBorders>
              <w:top w:val="outset" w:sz="6" w:space="0" w:color="auto"/>
              <w:left w:val="outset" w:sz="6" w:space="0" w:color="auto"/>
              <w:bottom w:val="outset" w:sz="6" w:space="0" w:color="auto"/>
              <w:right w:val="outset" w:sz="6" w:space="0" w:color="auto"/>
            </w:tcBorders>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Yes</w:t>
            </w:r>
          </w:p>
        </w:tc>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Yes</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 xml:space="preserve">Yes </w:t>
            </w:r>
          </w:p>
        </w:tc>
      </w:tr>
      <w:tr w:rsidR="00FF0EB6" w:rsidRPr="00E85A7D" w:rsidTr="00235277">
        <w:trPr>
          <w:trHeight w:val="201"/>
          <w:tblCellSpacing w:w="15" w:type="dxa"/>
        </w:trPr>
        <w:tc>
          <w:tcPr>
            <w:tcW w:w="3393" w:type="pct"/>
            <w:tcBorders>
              <w:top w:val="outset" w:sz="6" w:space="0" w:color="auto"/>
              <w:left w:val="outset" w:sz="6" w:space="0" w:color="auto"/>
              <w:bottom w:val="outset" w:sz="6" w:space="0" w:color="auto"/>
              <w:right w:val="outset" w:sz="6" w:space="0" w:color="auto"/>
            </w:tcBorders>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08. Soil &amp; water conservation practices</w:t>
            </w:r>
          </w:p>
        </w:tc>
        <w:tc>
          <w:tcPr>
            <w:tcW w:w="293" w:type="pct"/>
            <w:tcBorders>
              <w:top w:val="outset" w:sz="6" w:space="0" w:color="auto"/>
              <w:left w:val="outset" w:sz="6" w:space="0" w:color="auto"/>
              <w:bottom w:val="outset" w:sz="6" w:space="0" w:color="auto"/>
              <w:right w:val="outset" w:sz="6" w:space="0" w:color="auto"/>
            </w:tcBorders>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Yes</w:t>
            </w:r>
          </w:p>
        </w:tc>
        <w:tc>
          <w:tcPr>
            <w:tcW w:w="269" w:type="pct"/>
            <w:tcBorders>
              <w:top w:val="outset" w:sz="6" w:space="0" w:color="auto"/>
              <w:left w:val="outset" w:sz="6" w:space="0" w:color="auto"/>
              <w:bottom w:val="outset" w:sz="6" w:space="0" w:color="auto"/>
              <w:right w:val="outset" w:sz="6" w:space="0" w:color="auto"/>
            </w:tcBorders>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Yes</w:t>
            </w:r>
          </w:p>
        </w:tc>
        <w:tc>
          <w:tcPr>
            <w:tcW w:w="269" w:type="pct"/>
            <w:tcBorders>
              <w:top w:val="outset" w:sz="6" w:space="0" w:color="auto"/>
              <w:left w:val="outset" w:sz="6" w:space="0" w:color="auto"/>
              <w:bottom w:val="outset" w:sz="6" w:space="0" w:color="auto"/>
              <w:right w:val="outset" w:sz="6" w:space="0" w:color="auto"/>
            </w:tcBorders>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Yes</w:t>
            </w:r>
          </w:p>
        </w:tc>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Yes</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 xml:space="preserve">Yes </w:t>
            </w:r>
          </w:p>
        </w:tc>
      </w:tr>
      <w:tr w:rsidR="00FF0EB6" w:rsidRPr="00E85A7D" w:rsidTr="00235277">
        <w:trPr>
          <w:trHeight w:val="201"/>
          <w:tblCellSpacing w:w="15" w:type="dxa"/>
        </w:trPr>
        <w:tc>
          <w:tcPr>
            <w:tcW w:w="3393" w:type="pct"/>
            <w:tcBorders>
              <w:top w:val="outset" w:sz="6" w:space="0" w:color="auto"/>
              <w:left w:val="outset" w:sz="6" w:space="0" w:color="auto"/>
              <w:bottom w:val="outset" w:sz="6" w:space="0" w:color="auto"/>
              <w:right w:val="outset" w:sz="6" w:space="0" w:color="auto"/>
            </w:tcBorders>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09. Mineral exploration</w:t>
            </w:r>
          </w:p>
        </w:tc>
        <w:tc>
          <w:tcPr>
            <w:tcW w:w="293" w:type="pct"/>
            <w:tcBorders>
              <w:top w:val="outset" w:sz="6" w:space="0" w:color="auto"/>
              <w:left w:val="outset" w:sz="6" w:space="0" w:color="auto"/>
              <w:bottom w:val="outset" w:sz="6" w:space="0" w:color="auto"/>
              <w:right w:val="outset" w:sz="6" w:space="0" w:color="auto"/>
            </w:tcBorders>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Yes²</w:t>
            </w:r>
          </w:p>
        </w:tc>
        <w:tc>
          <w:tcPr>
            <w:tcW w:w="269" w:type="pct"/>
            <w:tcBorders>
              <w:top w:val="outset" w:sz="6" w:space="0" w:color="auto"/>
              <w:left w:val="outset" w:sz="6" w:space="0" w:color="auto"/>
              <w:bottom w:val="outset" w:sz="6" w:space="0" w:color="auto"/>
              <w:right w:val="outset" w:sz="6" w:space="0" w:color="auto"/>
            </w:tcBorders>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Yes²</w:t>
            </w:r>
          </w:p>
        </w:tc>
        <w:tc>
          <w:tcPr>
            <w:tcW w:w="269" w:type="pct"/>
            <w:tcBorders>
              <w:top w:val="outset" w:sz="6" w:space="0" w:color="auto"/>
              <w:left w:val="outset" w:sz="6" w:space="0" w:color="auto"/>
              <w:bottom w:val="outset" w:sz="6" w:space="0" w:color="auto"/>
              <w:right w:val="outset" w:sz="6" w:space="0" w:color="auto"/>
            </w:tcBorders>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Yes²</w:t>
            </w:r>
          </w:p>
        </w:tc>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Yes²</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 xml:space="preserve">No </w:t>
            </w:r>
          </w:p>
        </w:tc>
      </w:tr>
      <w:tr w:rsidR="00FF0EB6" w:rsidRPr="00E85A7D" w:rsidTr="00235277">
        <w:trPr>
          <w:trHeight w:val="201"/>
          <w:tblCellSpacing w:w="15" w:type="dxa"/>
        </w:trPr>
        <w:tc>
          <w:tcPr>
            <w:tcW w:w="3393" w:type="pct"/>
            <w:tcBorders>
              <w:top w:val="outset" w:sz="6" w:space="0" w:color="auto"/>
              <w:left w:val="outset" w:sz="6" w:space="0" w:color="auto"/>
              <w:bottom w:val="outset" w:sz="6" w:space="0" w:color="auto"/>
              <w:right w:val="outset" w:sz="6" w:space="0" w:color="auto"/>
            </w:tcBorders>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10. Mineral extraction including sand and gravel extraction</w:t>
            </w:r>
          </w:p>
        </w:tc>
        <w:tc>
          <w:tcPr>
            <w:tcW w:w="293" w:type="pct"/>
            <w:tcBorders>
              <w:top w:val="outset" w:sz="6" w:space="0" w:color="auto"/>
              <w:left w:val="outset" w:sz="6" w:space="0" w:color="auto"/>
              <w:bottom w:val="outset" w:sz="6" w:space="0" w:color="auto"/>
              <w:right w:val="outset" w:sz="6" w:space="0" w:color="auto"/>
            </w:tcBorders>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PB³</w:t>
            </w:r>
          </w:p>
        </w:tc>
        <w:tc>
          <w:tcPr>
            <w:tcW w:w="269" w:type="pct"/>
            <w:tcBorders>
              <w:top w:val="outset" w:sz="6" w:space="0" w:color="auto"/>
              <w:left w:val="outset" w:sz="6" w:space="0" w:color="auto"/>
              <w:bottom w:val="outset" w:sz="6" w:space="0" w:color="auto"/>
              <w:right w:val="outset" w:sz="6" w:space="0" w:color="auto"/>
            </w:tcBorders>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PB</w:t>
            </w:r>
          </w:p>
        </w:tc>
        <w:tc>
          <w:tcPr>
            <w:tcW w:w="269" w:type="pct"/>
            <w:tcBorders>
              <w:top w:val="outset" w:sz="6" w:space="0" w:color="auto"/>
              <w:left w:val="outset" w:sz="6" w:space="0" w:color="auto"/>
              <w:bottom w:val="outset" w:sz="6" w:space="0" w:color="auto"/>
              <w:right w:val="outset" w:sz="6" w:space="0" w:color="auto"/>
            </w:tcBorders>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PB</w:t>
            </w:r>
          </w:p>
        </w:tc>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PB</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 xml:space="preserve">No </w:t>
            </w:r>
          </w:p>
        </w:tc>
      </w:tr>
      <w:tr w:rsidR="00FF0EB6" w:rsidRPr="00E85A7D" w:rsidTr="00235277">
        <w:trPr>
          <w:trHeight w:val="201"/>
          <w:tblCellSpacing w:w="15" w:type="dxa"/>
        </w:trPr>
        <w:tc>
          <w:tcPr>
            <w:tcW w:w="3393" w:type="pct"/>
            <w:tcBorders>
              <w:top w:val="outset" w:sz="6" w:space="0" w:color="auto"/>
              <w:left w:val="outset" w:sz="6" w:space="0" w:color="auto"/>
              <w:bottom w:val="outset" w:sz="6" w:space="0" w:color="auto"/>
              <w:right w:val="outset" w:sz="6" w:space="0" w:color="auto"/>
            </w:tcBorders>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11. Surveying and resource analysis</w:t>
            </w:r>
          </w:p>
        </w:tc>
        <w:tc>
          <w:tcPr>
            <w:tcW w:w="293" w:type="pct"/>
            <w:tcBorders>
              <w:top w:val="outset" w:sz="6" w:space="0" w:color="auto"/>
              <w:left w:val="outset" w:sz="6" w:space="0" w:color="auto"/>
              <w:bottom w:val="outset" w:sz="6" w:space="0" w:color="auto"/>
              <w:right w:val="outset" w:sz="6" w:space="0" w:color="auto"/>
            </w:tcBorders>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Yes</w:t>
            </w:r>
          </w:p>
        </w:tc>
        <w:tc>
          <w:tcPr>
            <w:tcW w:w="269" w:type="pct"/>
            <w:tcBorders>
              <w:top w:val="outset" w:sz="6" w:space="0" w:color="auto"/>
              <w:left w:val="outset" w:sz="6" w:space="0" w:color="auto"/>
              <w:bottom w:val="outset" w:sz="6" w:space="0" w:color="auto"/>
              <w:right w:val="outset" w:sz="6" w:space="0" w:color="auto"/>
            </w:tcBorders>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Yes</w:t>
            </w:r>
          </w:p>
        </w:tc>
        <w:tc>
          <w:tcPr>
            <w:tcW w:w="269" w:type="pct"/>
            <w:tcBorders>
              <w:top w:val="outset" w:sz="6" w:space="0" w:color="auto"/>
              <w:left w:val="outset" w:sz="6" w:space="0" w:color="auto"/>
              <w:bottom w:val="outset" w:sz="6" w:space="0" w:color="auto"/>
              <w:right w:val="outset" w:sz="6" w:space="0" w:color="auto"/>
            </w:tcBorders>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Yes</w:t>
            </w:r>
          </w:p>
        </w:tc>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Yes</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 xml:space="preserve">Yes </w:t>
            </w:r>
          </w:p>
        </w:tc>
      </w:tr>
      <w:tr w:rsidR="00FF0EB6" w:rsidRPr="00E85A7D" w:rsidTr="00235277">
        <w:trPr>
          <w:trHeight w:val="201"/>
          <w:tblCellSpacing w:w="15" w:type="dxa"/>
        </w:trPr>
        <w:tc>
          <w:tcPr>
            <w:tcW w:w="3393" w:type="pct"/>
            <w:tcBorders>
              <w:top w:val="outset" w:sz="6" w:space="0" w:color="auto"/>
              <w:left w:val="outset" w:sz="6" w:space="0" w:color="auto"/>
              <w:bottom w:val="outset" w:sz="6" w:space="0" w:color="auto"/>
              <w:right w:val="outset" w:sz="6" w:space="0" w:color="auto"/>
            </w:tcBorders>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 xml:space="preserve">12. Emergency operations </w:t>
            </w:r>
          </w:p>
        </w:tc>
        <w:tc>
          <w:tcPr>
            <w:tcW w:w="293" w:type="pct"/>
            <w:tcBorders>
              <w:top w:val="outset" w:sz="6" w:space="0" w:color="auto"/>
              <w:left w:val="outset" w:sz="6" w:space="0" w:color="auto"/>
              <w:bottom w:val="outset" w:sz="6" w:space="0" w:color="auto"/>
              <w:right w:val="outset" w:sz="6" w:space="0" w:color="auto"/>
            </w:tcBorders>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Yes</w:t>
            </w:r>
          </w:p>
        </w:tc>
        <w:tc>
          <w:tcPr>
            <w:tcW w:w="269" w:type="pct"/>
            <w:tcBorders>
              <w:top w:val="outset" w:sz="6" w:space="0" w:color="auto"/>
              <w:left w:val="outset" w:sz="6" w:space="0" w:color="auto"/>
              <w:bottom w:val="outset" w:sz="6" w:space="0" w:color="auto"/>
              <w:right w:val="outset" w:sz="6" w:space="0" w:color="auto"/>
            </w:tcBorders>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Yes</w:t>
            </w:r>
          </w:p>
        </w:tc>
        <w:tc>
          <w:tcPr>
            <w:tcW w:w="269" w:type="pct"/>
            <w:tcBorders>
              <w:top w:val="outset" w:sz="6" w:space="0" w:color="auto"/>
              <w:left w:val="outset" w:sz="6" w:space="0" w:color="auto"/>
              <w:bottom w:val="outset" w:sz="6" w:space="0" w:color="auto"/>
              <w:right w:val="outset" w:sz="6" w:space="0" w:color="auto"/>
            </w:tcBorders>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Yes</w:t>
            </w:r>
          </w:p>
        </w:tc>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Yes</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 xml:space="preserve">Yes </w:t>
            </w:r>
          </w:p>
        </w:tc>
      </w:tr>
      <w:tr w:rsidR="00FF0EB6" w:rsidRPr="00E85A7D" w:rsidTr="00235277">
        <w:trPr>
          <w:trHeight w:val="201"/>
          <w:tblCellSpacing w:w="15" w:type="dxa"/>
        </w:trPr>
        <w:tc>
          <w:tcPr>
            <w:tcW w:w="3393" w:type="pct"/>
            <w:tcBorders>
              <w:top w:val="outset" w:sz="6" w:space="0" w:color="auto"/>
              <w:left w:val="outset" w:sz="6" w:space="0" w:color="auto"/>
              <w:bottom w:val="outset" w:sz="6" w:space="0" w:color="auto"/>
              <w:right w:val="outset" w:sz="6" w:space="0" w:color="auto"/>
            </w:tcBorders>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13. Agriculture</w:t>
            </w:r>
          </w:p>
        </w:tc>
        <w:tc>
          <w:tcPr>
            <w:tcW w:w="293" w:type="pct"/>
            <w:tcBorders>
              <w:top w:val="outset" w:sz="6" w:space="0" w:color="auto"/>
              <w:left w:val="outset" w:sz="6" w:space="0" w:color="auto"/>
              <w:bottom w:val="outset" w:sz="6" w:space="0" w:color="auto"/>
              <w:right w:val="outset" w:sz="6" w:space="0" w:color="auto"/>
            </w:tcBorders>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PB</w:t>
            </w:r>
          </w:p>
        </w:tc>
        <w:tc>
          <w:tcPr>
            <w:tcW w:w="269" w:type="pct"/>
            <w:tcBorders>
              <w:top w:val="outset" w:sz="6" w:space="0" w:color="auto"/>
              <w:left w:val="outset" w:sz="6" w:space="0" w:color="auto"/>
              <w:bottom w:val="outset" w:sz="6" w:space="0" w:color="auto"/>
              <w:right w:val="outset" w:sz="6" w:space="0" w:color="auto"/>
            </w:tcBorders>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Yes</w:t>
            </w:r>
          </w:p>
        </w:tc>
        <w:tc>
          <w:tcPr>
            <w:tcW w:w="269" w:type="pct"/>
            <w:tcBorders>
              <w:top w:val="outset" w:sz="6" w:space="0" w:color="auto"/>
              <w:left w:val="outset" w:sz="6" w:space="0" w:color="auto"/>
              <w:bottom w:val="outset" w:sz="6" w:space="0" w:color="auto"/>
              <w:right w:val="outset" w:sz="6" w:space="0" w:color="auto"/>
            </w:tcBorders>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Yes</w:t>
            </w:r>
          </w:p>
        </w:tc>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Yes</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 xml:space="preserve">Yes </w:t>
            </w:r>
          </w:p>
        </w:tc>
      </w:tr>
      <w:tr w:rsidR="00FF0EB6" w:rsidRPr="00E85A7D" w:rsidTr="00235277">
        <w:trPr>
          <w:trHeight w:val="201"/>
          <w:tblCellSpacing w:w="15" w:type="dxa"/>
        </w:trPr>
        <w:tc>
          <w:tcPr>
            <w:tcW w:w="3393" w:type="pct"/>
            <w:tcBorders>
              <w:top w:val="outset" w:sz="6" w:space="0" w:color="auto"/>
              <w:left w:val="outset" w:sz="6" w:space="0" w:color="auto"/>
              <w:bottom w:val="outset" w:sz="6" w:space="0" w:color="auto"/>
              <w:right w:val="outset" w:sz="6" w:space="0" w:color="auto"/>
            </w:tcBorders>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14. Aquaculture</w:t>
            </w:r>
          </w:p>
        </w:tc>
        <w:tc>
          <w:tcPr>
            <w:tcW w:w="293" w:type="pct"/>
            <w:tcBorders>
              <w:top w:val="outset" w:sz="6" w:space="0" w:color="auto"/>
              <w:left w:val="outset" w:sz="6" w:space="0" w:color="auto"/>
              <w:bottom w:val="outset" w:sz="6" w:space="0" w:color="auto"/>
              <w:right w:val="outset" w:sz="6" w:space="0" w:color="auto"/>
            </w:tcBorders>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PB</w:t>
            </w:r>
          </w:p>
        </w:tc>
        <w:tc>
          <w:tcPr>
            <w:tcW w:w="269" w:type="pct"/>
            <w:tcBorders>
              <w:top w:val="outset" w:sz="6" w:space="0" w:color="auto"/>
              <w:left w:val="outset" w:sz="6" w:space="0" w:color="auto"/>
              <w:bottom w:val="outset" w:sz="6" w:space="0" w:color="auto"/>
              <w:right w:val="outset" w:sz="6" w:space="0" w:color="auto"/>
            </w:tcBorders>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PB</w:t>
            </w:r>
          </w:p>
        </w:tc>
        <w:tc>
          <w:tcPr>
            <w:tcW w:w="269" w:type="pct"/>
            <w:tcBorders>
              <w:top w:val="outset" w:sz="6" w:space="0" w:color="auto"/>
              <w:left w:val="outset" w:sz="6" w:space="0" w:color="auto"/>
              <w:bottom w:val="outset" w:sz="6" w:space="0" w:color="auto"/>
              <w:right w:val="outset" w:sz="6" w:space="0" w:color="auto"/>
            </w:tcBorders>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Yes</w:t>
            </w:r>
          </w:p>
        </w:tc>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Yes</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 xml:space="preserve">PB </w:t>
            </w:r>
          </w:p>
        </w:tc>
      </w:tr>
      <w:tr w:rsidR="00FF0EB6" w:rsidRPr="00E85A7D" w:rsidTr="00235277">
        <w:trPr>
          <w:trHeight w:val="201"/>
          <w:tblCellSpacing w:w="15" w:type="dxa"/>
        </w:trPr>
        <w:tc>
          <w:tcPr>
            <w:tcW w:w="4969" w:type="pct"/>
            <w:gridSpan w:val="6"/>
            <w:tcBorders>
              <w:top w:val="outset" w:sz="6" w:space="0" w:color="auto"/>
              <w:left w:val="outset" w:sz="6" w:space="0" w:color="auto"/>
              <w:bottom w:val="outset" w:sz="6" w:space="0" w:color="auto"/>
              <w:right w:val="outset" w:sz="6" w:space="0" w:color="auto"/>
            </w:tcBorders>
            <w:vAlign w:val="center"/>
            <w:hideMark/>
          </w:tcPr>
          <w:p w:rsidR="00FF0EB6" w:rsidRPr="00E85A7D" w:rsidRDefault="00FF0EB6"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15. Principal Structures</w:t>
            </w:r>
          </w:p>
        </w:tc>
      </w:tr>
      <w:tr w:rsidR="00FF0EB6" w:rsidRPr="00E85A7D" w:rsidTr="00235277">
        <w:trPr>
          <w:trHeight w:val="201"/>
          <w:tblCellSpacing w:w="15" w:type="dxa"/>
        </w:trPr>
        <w:tc>
          <w:tcPr>
            <w:tcW w:w="3393" w:type="pct"/>
            <w:tcBorders>
              <w:top w:val="outset" w:sz="6" w:space="0" w:color="auto"/>
              <w:left w:val="outset" w:sz="6" w:space="0" w:color="auto"/>
              <w:bottom w:val="outset" w:sz="6" w:space="0" w:color="auto"/>
              <w:right w:val="outset" w:sz="6" w:space="0" w:color="auto"/>
            </w:tcBorders>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A. One &amp; Two family residential, including driveways</w:t>
            </w:r>
          </w:p>
        </w:tc>
        <w:tc>
          <w:tcPr>
            <w:tcW w:w="293" w:type="pct"/>
            <w:tcBorders>
              <w:top w:val="outset" w:sz="6" w:space="0" w:color="auto"/>
              <w:left w:val="outset" w:sz="6" w:space="0" w:color="auto"/>
              <w:bottom w:val="outset" w:sz="6" w:space="0" w:color="auto"/>
              <w:right w:val="outset" w:sz="6" w:space="0" w:color="auto"/>
            </w:tcBorders>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PB</w:t>
            </w:r>
            <w:r w:rsidRPr="00D00E82">
              <w:rPr>
                <w:rFonts w:ascii="Times New Roman" w:eastAsia="Times New Roman" w:hAnsi="Times New Roman" w:cs="Times New Roman"/>
                <w:sz w:val="12"/>
                <w:szCs w:val="12"/>
                <w:vertAlign w:val="superscript"/>
              </w:rPr>
              <w:t>9</w:t>
            </w:r>
          </w:p>
        </w:tc>
        <w:tc>
          <w:tcPr>
            <w:tcW w:w="269" w:type="pct"/>
            <w:tcBorders>
              <w:top w:val="outset" w:sz="6" w:space="0" w:color="auto"/>
              <w:left w:val="outset" w:sz="6" w:space="0" w:color="auto"/>
              <w:bottom w:val="outset" w:sz="6" w:space="0" w:color="auto"/>
              <w:right w:val="outset" w:sz="6" w:space="0" w:color="auto"/>
            </w:tcBorders>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CEO</w:t>
            </w:r>
          </w:p>
        </w:tc>
        <w:tc>
          <w:tcPr>
            <w:tcW w:w="269" w:type="pct"/>
            <w:tcBorders>
              <w:top w:val="outset" w:sz="6" w:space="0" w:color="auto"/>
              <w:left w:val="outset" w:sz="6" w:space="0" w:color="auto"/>
              <w:bottom w:val="outset" w:sz="6" w:space="0" w:color="auto"/>
              <w:right w:val="outset" w:sz="6" w:space="0" w:color="auto"/>
            </w:tcBorders>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CEO</w:t>
            </w:r>
          </w:p>
        </w:tc>
        <w:tc>
          <w:tcPr>
            <w:tcW w:w="288" w:type="pct"/>
            <w:tcBorders>
              <w:top w:val="outset" w:sz="6" w:space="0" w:color="auto"/>
              <w:left w:val="outset" w:sz="6" w:space="0" w:color="auto"/>
              <w:bottom w:val="outset" w:sz="6" w:space="0" w:color="auto"/>
              <w:right w:val="outset" w:sz="6" w:space="0" w:color="auto"/>
            </w:tcBorders>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CEO</w:t>
            </w:r>
          </w:p>
        </w:tc>
        <w:tc>
          <w:tcPr>
            <w:tcW w:w="377" w:type="pct"/>
            <w:tcBorders>
              <w:top w:val="outset" w:sz="6" w:space="0" w:color="auto"/>
              <w:left w:val="outset" w:sz="6" w:space="0" w:color="auto"/>
              <w:bottom w:val="outset" w:sz="6" w:space="0" w:color="auto"/>
              <w:right w:val="outset" w:sz="6" w:space="0" w:color="auto"/>
            </w:tcBorders>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PB</w:t>
            </w:r>
            <w:r w:rsidRPr="00D00E82">
              <w:rPr>
                <w:rFonts w:ascii="Times New Roman" w:eastAsia="Times New Roman" w:hAnsi="Times New Roman" w:cs="Times New Roman"/>
                <w:sz w:val="12"/>
                <w:szCs w:val="12"/>
                <w:vertAlign w:val="superscript"/>
              </w:rPr>
              <w:t>4</w:t>
            </w:r>
          </w:p>
        </w:tc>
      </w:tr>
      <w:tr w:rsidR="00FF0EB6" w:rsidRPr="00E85A7D" w:rsidTr="00235277">
        <w:trPr>
          <w:trHeight w:val="201"/>
          <w:tblCellSpacing w:w="15" w:type="dxa"/>
        </w:trPr>
        <w:tc>
          <w:tcPr>
            <w:tcW w:w="3393" w:type="pct"/>
            <w:tcBorders>
              <w:top w:val="outset" w:sz="6" w:space="0" w:color="auto"/>
              <w:left w:val="outset" w:sz="6" w:space="0" w:color="auto"/>
              <w:bottom w:val="outset" w:sz="6" w:space="0" w:color="auto"/>
              <w:right w:val="outset" w:sz="6" w:space="0" w:color="auto"/>
            </w:tcBorders>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 xml:space="preserve">B. Multi-use residential </w:t>
            </w:r>
          </w:p>
        </w:tc>
        <w:tc>
          <w:tcPr>
            <w:tcW w:w="293" w:type="pct"/>
            <w:tcBorders>
              <w:top w:val="outset" w:sz="6" w:space="0" w:color="auto"/>
              <w:left w:val="outset" w:sz="6" w:space="0" w:color="auto"/>
              <w:bottom w:val="outset" w:sz="6" w:space="0" w:color="auto"/>
              <w:right w:val="outset" w:sz="6" w:space="0" w:color="auto"/>
            </w:tcBorders>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No</w:t>
            </w:r>
          </w:p>
        </w:tc>
        <w:tc>
          <w:tcPr>
            <w:tcW w:w="269" w:type="pct"/>
            <w:tcBorders>
              <w:top w:val="outset" w:sz="6" w:space="0" w:color="auto"/>
              <w:left w:val="outset" w:sz="6" w:space="0" w:color="auto"/>
              <w:bottom w:val="outset" w:sz="6" w:space="0" w:color="auto"/>
              <w:right w:val="outset" w:sz="6" w:space="0" w:color="auto"/>
            </w:tcBorders>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PB</w:t>
            </w:r>
          </w:p>
        </w:tc>
        <w:tc>
          <w:tcPr>
            <w:tcW w:w="269" w:type="pct"/>
            <w:tcBorders>
              <w:top w:val="outset" w:sz="6" w:space="0" w:color="auto"/>
              <w:left w:val="outset" w:sz="6" w:space="0" w:color="auto"/>
              <w:bottom w:val="outset" w:sz="6" w:space="0" w:color="auto"/>
              <w:right w:val="outset" w:sz="6" w:space="0" w:color="auto"/>
            </w:tcBorders>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PB</w:t>
            </w:r>
          </w:p>
        </w:tc>
        <w:tc>
          <w:tcPr>
            <w:tcW w:w="288" w:type="pct"/>
            <w:tcBorders>
              <w:top w:val="outset" w:sz="6" w:space="0" w:color="auto"/>
              <w:left w:val="outset" w:sz="6" w:space="0" w:color="auto"/>
              <w:bottom w:val="outset" w:sz="6" w:space="0" w:color="auto"/>
              <w:right w:val="outset" w:sz="6" w:space="0" w:color="auto"/>
            </w:tcBorders>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PB</w:t>
            </w:r>
          </w:p>
        </w:tc>
        <w:tc>
          <w:tcPr>
            <w:tcW w:w="377" w:type="pct"/>
            <w:tcBorders>
              <w:top w:val="outset" w:sz="6" w:space="0" w:color="auto"/>
              <w:left w:val="outset" w:sz="6" w:space="0" w:color="auto"/>
              <w:bottom w:val="outset" w:sz="6" w:space="0" w:color="auto"/>
              <w:right w:val="outset" w:sz="6" w:space="0" w:color="auto"/>
            </w:tcBorders>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No</w:t>
            </w:r>
          </w:p>
        </w:tc>
      </w:tr>
      <w:tr w:rsidR="00FF0EB6" w:rsidRPr="00E85A7D" w:rsidTr="00235277">
        <w:trPr>
          <w:trHeight w:val="201"/>
          <w:tblCellSpacing w:w="15" w:type="dxa"/>
        </w:trPr>
        <w:tc>
          <w:tcPr>
            <w:tcW w:w="3393" w:type="pct"/>
            <w:tcBorders>
              <w:top w:val="outset" w:sz="6" w:space="0" w:color="auto"/>
              <w:left w:val="outset" w:sz="6" w:space="0" w:color="auto"/>
              <w:bottom w:val="outset" w:sz="6" w:space="0" w:color="auto"/>
              <w:right w:val="outset" w:sz="6" w:space="0" w:color="auto"/>
            </w:tcBorders>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C. Commercial</w:t>
            </w:r>
          </w:p>
        </w:tc>
        <w:tc>
          <w:tcPr>
            <w:tcW w:w="293" w:type="pct"/>
            <w:tcBorders>
              <w:top w:val="outset" w:sz="6" w:space="0" w:color="auto"/>
              <w:left w:val="outset" w:sz="6" w:space="0" w:color="auto"/>
              <w:bottom w:val="outset" w:sz="6" w:space="0" w:color="auto"/>
              <w:right w:val="outset" w:sz="6" w:space="0" w:color="auto"/>
            </w:tcBorders>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No</w:t>
            </w:r>
            <w:r w:rsidRPr="00D00E82">
              <w:rPr>
                <w:rFonts w:ascii="Times New Roman" w:eastAsia="Times New Roman" w:hAnsi="Times New Roman" w:cs="Times New Roman"/>
                <w:sz w:val="12"/>
                <w:szCs w:val="12"/>
                <w:vertAlign w:val="superscript"/>
              </w:rPr>
              <w:t>10</w:t>
            </w:r>
          </w:p>
        </w:tc>
        <w:tc>
          <w:tcPr>
            <w:tcW w:w="269" w:type="pct"/>
            <w:tcBorders>
              <w:top w:val="outset" w:sz="6" w:space="0" w:color="auto"/>
              <w:left w:val="outset" w:sz="6" w:space="0" w:color="auto"/>
              <w:bottom w:val="outset" w:sz="6" w:space="0" w:color="auto"/>
              <w:right w:val="outset" w:sz="6" w:space="0" w:color="auto"/>
            </w:tcBorders>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No</w:t>
            </w:r>
            <w:r w:rsidRPr="00D00E82">
              <w:rPr>
                <w:rFonts w:ascii="Times New Roman" w:eastAsia="Times New Roman" w:hAnsi="Times New Roman" w:cs="Times New Roman"/>
                <w:sz w:val="12"/>
                <w:szCs w:val="12"/>
                <w:vertAlign w:val="superscript"/>
              </w:rPr>
              <w:t>10</w:t>
            </w:r>
          </w:p>
        </w:tc>
        <w:tc>
          <w:tcPr>
            <w:tcW w:w="269" w:type="pct"/>
            <w:tcBorders>
              <w:top w:val="outset" w:sz="6" w:space="0" w:color="auto"/>
              <w:left w:val="outset" w:sz="6" w:space="0" w:color="auto"/>
              <w:bottom w:val="outset" w:sz="6" w:space="0" w:color="auto"/>
              <w:right w:val="outset" w:sz="6" w:space="0" w:color="auto"/>
            </w:tcBorders>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PB</w:t>
            </w:r>
          </w:p>
        </w:tc>
        <w:tc>
          <w:tcPr>
            <w:tcW w:w="288" w:type="pct"/>
            <w:tcBorders>
              <w:top w:val="outset" w:sz="6" w:space="0" w:color="auto"/>
              <w:left w:val="outset" w:sz="6" w:space="0" w:color="auto"/>
              <w:bottom w:val="outset" w:sz="6" w:space="0" w:color="auto"/>
              <w:right w:val="outset" w:sz="6" w:space="0" w:color="auto"/>
            </w:tcBorders>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PB</w:t>
            </w:r>
          </w:p>
        </w:tc>
        <w:tc>
          <w:tcPr>
            <w:tcW w:w="377" w:type="pct"/>
            <w:tcBorders>
              <w:top w:val="outset" w:sz="6" w:space="0" w:color="auto"/>
              <w:left w:val="outset" w:sz="6" w:space="0" w:color="auto"/>
              <w:bottom w:val="outset" w:sz="6" w:space="0" w:color="auto"/>
              <w:right w:val="outset" w:sz="6" w:space="0" w:color="auto"/>
            </w:tcBorders>
            <w:vAlign w:val="center"/>
            <w:hideMark/>
          </w:tcPr>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No</w:t>
            </w:r>
          </w:p>
        </w:tc>
      </w:tr>
      <w:tr w:rsidR="00FF0EB6" w:rsidRPr="00E85A7D" w:rsidTr="00235277">
        <w:trPr>
          <w:trHeight w:val="201"/>
          <w:tblCellSpacing w:w="15" w:type="dxa"/>
        </w:trPr>
        <w:tc>
          <w:tcPr>
            <w:tcW w:w="3393" w:type="pct"/>
            <w:tcBorders>
              <w:top w:val="outset" w:sz="6" w:space="0" w:color="auto"/>
              <w:left w:val="outset" w:sz="6" w:space="0" w:color="auto"/>
              <w:bottom w:val="outset" w:sz="6" w:space="0" w:color="auto"/>
              <w:right w:val="outset" w:sz="6" w:space="0" w:color="auto"/>
            </w:tcBorders>
            <w:vAlign w:val="center"/>
          </w:tcPr>
          <w:p w:rsidR="00FF0EB6" w:rsidRPr="00FF0EB6" w:rsidRDefault="00FF0EB6" w:rsidP="00FF0EB6">
            <w:pPr>
              <w:spacing w:after="0" w:line="240" w:lineRule="auto"/>
              <w:rPr>
                <w:rFonts w:ascii="Times New Roman" w:eastAsia="Times New Roman" w:hAnsi="Times New Roman" w:cs="Times New Roman"/>
                <w:b/>
                <w:sz w:val="14"/>
                <w:szCs w:val="14"/>
              </w:rPr>
            </w:pPr>
            <w:r w:rsidRPr="00FF0EB6">
              <w:rPr>
                <w:b/>
              </w:rPr>
              <w:lastRenderedPageBreak/>
              <w:br w:type="page"/>
            </w:r>
            <w:r w:rsidRPr="00FF0EB6">
              <w:rPr>
                <w:rFonts w:ascii="Times New Roman" w:eastAsia="Times New Roman" w:hAnsi="Times New Roman" w:cs="Times New Roman"/>
                <w:b/>
                <w:sz w:val="14"/>
                <w:szCs w:val="14"/>
              </w:rPr>
              <w:t>Land Use</w:t>
            </w:r>
          </w:p>
        </w:tc>
        <w:tc>
          <w:tcPr>
            <w:tcW w:w="293" w:type="pct"/>
            <w:tcBorders>
              <w:top w:val="outset" w:sz="6" w:space="0" w:color="auto"/>
              <w:left w:val="outset" w:sz="6" w:space="0" w:color="auto"/>
              <w:bottom w:val="outset" w:sz="6" w:space="0" w:color="auto"/>
              <w:right w:val="outset" w:sz="6" w:space="0" w:color="auto"/>
            </w:tcBorders>
            <w:vAlign w:val="center"/>
          </w:tcPr>
          <w:p w:rsidR="00FF0EB6" w:rsidRPr="00FF0EB6" w:rsidRDefault="00FF0EB6" w:rsidP="00FF0EB6">
            <w:pPr>
              <w:spacing w:after="0" w:line="240" w:lineRule="auto"/>
              <w:rPr>
                <w:rFonts w:ascii="Times New Roman" w:eastAsia="Times New Roman" w:hAnsi="Times New Roman" w:cs="Times New Roman"/>
                <w:b/>
                <w:sz w:val="14"/>
                <w:szCs w:val="14"/>
              </w:rPr>
            </w:pPr>
            <w:r w:rsidRPr="00FF0EB6">
              <w:rPr>
                <w:rFonts w:ascii="Times New Roman" w:eastAsia="Times New Roman" w:hAnsi="Times New Roman" w:cs="Times New Roman"/>
                <w:b/>
                <w:sz w:val="14"/>
                <w:szCs w:val="14"/>
              </w:rPr>
              <w:t>RP</w:t>
            </w:r>
          </w:p>
        </w:tc>
        <w:tc>
          <w:tcPr>
            <w:tcW w:w="269" w:type="pct"/>
            <w:tcBorders>
              <w:top w:val="outset" w:sz="6" w:space="0" w:color="auto"/>
              <w:left w:val="outset" w:sz="6" w:space="0" w:color="auto"/>
              <w:bottom w:val="outset" w:sz="6" w:space="0" w:color="auto"/>
              <w:right w:val="outset" w:sz="6" w:space="0" w:color="auto"/>
            </w:tcBorders>
            <w:vAlign w:val="center"/>
          </w:tcPr>
          <w:p w:rsidR="00FF0EB6" w:rsidRPr="00FF0EB6" w:rsidRDefault="00FF0EB6" w:rsidP="00FF0EB6">
            <w:pPr>
              <w:spacing w:after="0" w:line="240" w:lineRule="auto"/>
              <w:rPr>
                <w:rFonts w:ascii="Times New Roman" w:eastAsia="Times New Roman" w:hAnsi="Times New Roman" w:cs="Times New Roman"/>
                <w:b/>
                <w:sz w:val="14"/>
                <w:szCs w:val="14"/>
              </w:rPr>
            </w:pPr>
            <w:r w:rsidRPr="00FF0EB6">
              <w:rPr>
                <w:rFonts w:ascii="Times New Roman" w:eastAsia="Times New Roman" w:hAnsi="Times New Roman" w:cs="Times New Roman"/>
                <w:b/>
                <w:sz w:val="14"/>
                <w:szCs w:val="14"/>
              </w:rPr>
              <w:t>LR</w:t>
            </w:r>
          </w:p>
        </w:tc>
        <w:tc>
          <w:tcPr>
            <w:tcW w:w="269" w:type="pct"/>
            <w:tcBorders>
              <w:top w:val="outset" w:sz="6" w:space="0" w:color="auto"/>
              <w:left w:val="outset" w:sz="6" w:space="0" w:color="auto"/>
              <w:bottom w:val="outset" w:sz="6" w:space="0" w:color="auto"/>
              <w:right w:val="outset" w:sz="6" w:space="0" w:color="auto"/>
            </w:tcBorders>
            <w:vAlign w:val="center"/>
          </w:tcPr>
          <w:p w:rsidR="00FF0EB6" w:rsidRPr="00FF0EB6" w:rsidRDefault="00FF0EB6" w:rsidP="00FF0EB6">
            <w:pPr>
              <w:spacing w:after="0" w:line="240" w:lineRule="auto"/>
              <w:rPr>
                <w:rFonts w:ascii="Times New Roman" w:eastAsia="Times New Roman" w:hAnsi="Times New Roman" w:cs="Times New Roman"/>
                <w:b/>
                <w:sz w:val="14"/>
                <w:szCs w:val="14"/>
              </w:rPr>
            </w:pPr>
            <w:r w:rsidRPr="00FF0EB6">
              <w:rPr>
                <w:rFonts w:ascii="Times New Roman" w:eastAsia="Times New Roman" w:hAnsi="Times New Roman" w:cs="Times New Roman"/>
                <w:b/>
                <w:sz w:val="14"/>
                <w:szCs w:val="14"/>
              </w:rPr>
              <w:t>GD</w:t>
            </w:r>
          </w:p>
        </w:tc>
        <w:tc>
          <w:tcPr>
            <w:tcW w:w="288" w:type="pct"/>
            <w:tcBorders>
              <w:top w:val="outset" w:sz="6" w:space="0" w:color="auto"/>
              <w:left w:val="outset" w:sz="6" w:space="0" w:color="auto"/>
              <w:bottom w:val="outset" w:sz="6" w:space="0" w:color="auto"/>
              <w:right w:val="outset" w:sz="6" w:space="0" w:color="auto"/>
            </w:tcBorders>
            <w:vAlign w:val="center"/>
          </w:tcPr>
          <w:p w:rsidR="00FF0EB6" w:rsidRPr="00FF0EB6" w:rsidRDefault="00FF0EB6" w:rsidP="00FF0EB6">
            <w:pPr>
              <w:spacing w:after="0" w:line="240" w:lineRule="auto"/>
              <w:rPr>
                <w:rFonts w:ascii="Times New Roman" w:eastAsia="Times New Roman" w:hAnsi="Times New Roman" w:cs="Times New Roman"/>
                <w:b/>
                <w:sz w:val="14"/>
                <w:szCs w:val="14"/>
              </w:rPr>
            </w:pPr>
            <w:r w:rsidRPr="00FF0EB6">
              <w:rPr>
                <w:rFonts w:ascii="Times New Roman" w:eastAsia="Times New Roman" w:hAnsi="Times New Roman" w:cs="Times New Roman"/>
                <w:b/>
                <w:sz w:val="14"/>
                <w:szCs w:val="14"/>
              </w:rPr>
              <w:t>LC</w:t>
            </w:r>
          </w:p>
        </w:tc>
        <w:tc>
          <w:tcPr>
            <w:tcW w:w="377" w:type="pct"/>
            <w:tcBorders>
              <w:top w:val="outset" w:sz="6" w:space="0" w:color="auto"/>
              <w:left w:val="outset" w:sz="6" w:space="0" w:color="auto"/>
              <w:bottom w:val="outset" w:sz="6" w:space="0" w:color="auto"/>
              <w:right w:val="outset" w:sz="6" w:space="0" w:color="auto"/>
            </w:tcBorders>
            <w:vAlign w:val="center"/>
          </w:tcPr>
          <w:p w:rsidR="00FF0EB6" w:rsidRPr="00FF0EB6" w:rsidRDefault="00FF0EB6" w:rsidP="00FF0EB6">
            <w:pPr>
              <w:spacing w:after="0" w:line="240" w:lineRule="auto"/>
              <w:rPr>
                <w:rFonts w:ascii="Times New Roman" w:eastAsia="Times New Roman" w:hAnsi="Times New Roman" w:cs="Times New Roman"/>
                <w:b/>
                <w:sz w:val="14"/>
                <w:szCs w:val="14"/>
              </w:rPr>
            </w:pPr>
            <w:r w:rsidRPr="00FF0EB6">
              <w:rPr>
                <w:rFonts w:ascii="Times New Roman" w:eastAsia="Times New Roman" w:hAnsi="Times New Roman" w:cs="Times New Roman"/>
                <w:b/>
                <w:sz w:val="14"/>
                <w:szCs w:val="14"/>
              </w:rPr>
              <w:t xml:space="preserve">SP </w:t>
            </w:r>
          </w:p>
        </w:tc>
      </w:tr>
      <w:tr w:rsidR="00FF0EB6" w:rsidRPr="00E85A7D" w:rsidTr="00235277">
        <w:trPr>
          <w:trHeight w:val="201"/>
          <w:tblCellSpacing w:w="15" w:type="dxa"/>
        </w:trPr>
        <w:tc>
          <w:tcPr>
            <w:tcW w:w="3393" w:type="pct"/>
            <w:tcBorders>
              <w:top w:val="outset" w:sz="6" w:space="0" w:color="auto"/>
              <w:left w:val="outset" w:sz="6" w:space="0" w:color="auto"/>
              <w:bottom w:val="outset" w:sz="6" w:space="0" w:color="auto"/>
              <w:right w:val="outset" w:sz="6" w:space="0" w:color="auto"/>
            </w:tcBorders>
            <w:vAlign w:val="cente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D. Industrial</w:t>
            </w:r>
          </w:p>
        </w:tc>
        <w:tc>
          <w:tcPr>
            <w:tcW w:w="293" w:type="pct"/>
            <w:tcBorders>
              <w:top w:val="outset" w:sz="6" w:space="0" w:color="auto"/>
              <w:left w:val="outset" w:sz="6" w:space="0" w:color="auto"/>
              <w:bottom w:val="outset" w:sz="6" w:space="0" w:color="auto"/>
              <w:right w:val="outset" w:sz="6" w:space="0" w:color="auto"/>
            </w:tcBorders>
            <w:vAlign w:val="cente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No</w:t>
            </w:r>
          </w:p>
        </w:tc>
        <w:tc>
          <w:tcPr>
            <w:tcW w:w="269" w:type="pct"/>
            <w:tcBorders>
              <w:top w:val="outset" w:sz="6" w:space="0" w:color="auto"/>
              <w:left w:val="outset" w:sz="6" w:space="0" w:color="auto"/>
              <w:bottom w:val="outset" w:sz="6" w:space="0" w:color="auto"/>
              <w:right w:val="outset" w:sz="6" w:space="0" w:color="auto"/>
            </w:tcBorders>
            <w:vAlign w:val="cente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No</w:t>
            </w:r>
          </w:p>
        </w:tc>
        <w:tc>
          <w:tcPr>
            <w:tcW w:w="269" w:type="pct"/>
            <w:tcBorders>
              <w:top w:val="outset" w:sz="6" w:space="0" w:color="auto"/>
              <w:left w:val="outset" w:sz="6" w:space="0" w:color="auto"/>
              <w:bottom w:val="outset" w:sz="6" w:space="0" w:color="auto"/>
              <w:right w:val="outset" w:sz="6" w:space="0" w:color="auto"/>
            </w:tcBorders>
            <w:vAlign w:val="cente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PB</w:t>
            </w:r>
          </w:p>
        </w:tc>
        <w:tc>
          <w:tcPr>
            <w:tcW w:w="288" w:type="pct"/>
            <w:tcBorders>
              <w:top w:val="outset" w:sz="6" w:space="0" w:color="auto"/>
              <w:left w:val="outset" w:sz="6" w:space="0" w:color="auto"/>
              <w:bottom w:val="outset" w:sz="6" w:space="0" w:color="auto"/>
              <w:right w:val="outset" w:sz="6" w:space="0" w:color="auto"/>
            </w:tcBorders>
            <w:vAlign w:val="cente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No</w:t>
            </w:r>
          </w:p>
        </w:tc>
        <w:tc>
          <w:tcPr>
            <w:tcW w:w="377" w:type="pct"/>
            <w:tcBorders>
              <w:top w:val="outset" w:sz="6" w:space="0" w:color="auto"/>
              <w:left w:val="outset" w:sz="6" w:space="0" w:color="auto"/>
              <w:bottom w:val="outset" w:sz="6" w:space="0" w:color="auto"/>
              <w:right w:val="outset" w:sz="6" w:space="0" w:color="auto"/>
            </w:tcBorders>
            <w:vAlign w:val="cente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No</w:t>
            </w:r>
          </w:p>
        </w:tc>
      </w:tr>
      <w:tr w:rsidR="00FF0EB6" w:rsidRPr="00E85A7D" w:rsidTr="00235277">
        <w:trPr>
          <w:trHeight w:val="201"/>
          <w:tblCellSpacing w:w="15" w:type="dxa"/>
        </w:trPr>
        <w:tc>
          <w:tcPr>
            <w:tcW w:w="3393" w:type="pct"/>
            <w:tcBorders>
              <w:top w:val="outset" w:sz="6" w:space="0" w:color="auto"/>
              <w:left w:val="outset" w:sz="6" w:space="0" w:color="auto"/>
              <w:bottom w:val="outset" w:sz="6" w:space="0" w:color="auto"/>
              <w:right w:val="outset" w:sz="6" w:space="0" w:color="auto"/>
            </w:tcBorders>
            <w:vAlign w:val="cente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E. Governmental and institutional</w:t>
            </w:r>
          </w:p>
        </w:tc>
        <w:tc>
          <w:tcPr>
            <w:tcW w:w="293" w:type="pct"/>
            <w:tcBorders>
              <w:top w:val="outset" w:sz="6" w:space="0" w:color="auto"/>
              <w:left w:val="outset" w:sz="6" w:space="0" w:color="auto"/>
              <w:bottom w:val="outset" w:sz="6" w:space="0" w:color="auto"/>
              <w:right w:val="outset" w:sz="6" w:space="0" w:color="auto"/>
            </w:tcBorders>
            <w:vAlign w:val="cente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No</w:t>
            </w:r>
          </w:p>
        </w:tc>
        <w:tc>
          <w:tcPr>
            <w:tcW w:w="269" w:type="pct"/>
            <w:tcBorders>
              <w:top w:val="outset" w:sz="6" w:space="0" w:color="auto"/>
              <w:left w:val="outset" w:sz="6" w:space="0" w:color="auto"/>
              <w:bottom w:val="outset" w:sz="6" w:space="0" w:color="auto"/>
              <w:right w:val="outset" w:sz="6" w:space="0" w:color="auto"/>
            </w:tcBorders>
            <w:vAlign w:val="cente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PB</w:t>
            </w:r>
          </w:p>
        </w:tc>
        <w:tc>
          <w:tcPr>
            <w:tcW w:w="269" w:type="pct"/>
            <w:tcBorders>
              <w:top w:val="outset" w:sz="6" w:space="0" w:color="auto"/>
              <w:left w:val="outset" w:sz="6" w:space="0" w:color="auto"/>
              <w:bottom w:val="outset" w:sz="6" w:space="0" w:color="auto"/>
              <w:right w:val="outset" w:sz="6" w:space="0" w:color="auto"/>
            </w:tcBorders>
            <w:vAlign w:val="cente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PB</w:t>
            </w:r>
          </w:p>
        </w:tc>
        <w:tc>
          <w:tcPr>
            <w:tcW w:w="288" w:type="pct"/>
            <w:tcBorders>
              <w:top w:val="outset" w:sz="6" w:space="0" w:color="auto"/>
              <w:left w:val="outset" w:sz="6" w:space="0" w:color="auto"/>
              <w:bottom w:val="outset" w:sz="6" w:space="0" w:color="auto"/>
              <w:right w:val="outset" w:sz="6" w:space="0" w:color="auto"/>
            </w:tcBorders>
            <w:vAlign w:val="cente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PB</w:t>
            </w:r>
          </w:p>
        </w:tc>
        <w:tc>
          <w:tcPr>
            <w:tcW w:w="377" w:type="pct"/>
            <w:tcBorders>
              <w:top w:val="outset" w:sz="6" w:space="0" w:color="auto"/>
              <w:left w:val="outset" w:sz="6" w:space="0" w:color="auto"/>
              <w:bottom w:val="outset" w:sz="6" w:space="0" w:color="auto"/>
              <w:right w:val="outset" w:sz="6" w:space="0" w:color="auto"/>
            </w:tcBorders>
            <w:vAlign w:val="cente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No</w:t>
            </w:r>
          </w:p>
        </w:tc>
      </w:tr>
      <w:tr w:rsidR="00FF0EB6" w:rsidRPr="00E85A7D" w:rsidTr="00235277">
        <w:trPr>
          <w:trHeight w:val="201"/>
          <w:tblCellSpacing w:w="15" w:type="dxa"/>
        </w:trPr>
        <w:tc>
          <w:tcPr>
            <w:tcW w:w="3393" w:type="pct"/>
            <w:tcBorders>
              <w:top w:val="outset" w:sz="6" w:space="0" w:color="auto"/>
              <w:left w:val="outset" w:sz="6" w:space="0" w:color="auto"/>
              <w:bottom w:val="outset" w:sz="6" w:space="0" w:color="auto"/>
              <w:right w:val="outset" w:sz="6" w:space="0" w:color="auto"/>
            </w:tcBorders>
            <w:vAlign w:val="cente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F. Small non-residential facilities for educational, scientific or nature interpretation purposes</w:t>
            </w:r>
          </w:p>
        </w:tc>
        <w:tc>
          <w:tcPr>
            <w:tcW w:w="293" w:type="pct"/>
            <w:tcBorders>
              <w:top w:val="outset" w:sz="6" w:space="0" w:color="auto"/>
              <w:left w:val="outset" w:sz="6" w:space="0" w:color="auto"/>
              <w:bottom w:val="outset" w:sz="6" w:space="0" w:color="auto"/>
              <w:right w:val="outset" w:sz="6" w:space="0" w:color="auto"/>
            </w:tcBorders>
            <w:vAlign w:val="cente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PB</w:t>
            </w:r>
          </w:p>
        </w:tc>
        <w:tc>
          <w:tcPr>
            <w:tcW w:w="269" w:type="pct"/>
            <w:tcBorders>
              <w:top w:val="outset" w:sz="6" w:space="0" w:color="auto"/>
              <w:left w:val="outset" w:sz="6" w:space="0" w:color="auto"/>
              <w:bottom w:val="outset" w:sz="6" w:space="0" w:color="auto"/>
              <w:right w:val="outset" w:sz="6" w:space="0" w:color="auto"/>
            </w:tcBorders>
            <w:vAlign w:val="cente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CEO</w:t>
            </w:r>
          </w:p>
        </w:tc>
        <w:tc>
          <w:tcPr>
            <w:tcW w:w="269" w:type="pct"/>
            <w:tcBorders>
              <w:top w:val="outset" w:sz="6" w:space="0" w:color="auto"/>
              <w:left w:val="outset" w:sz="6" w:space="0" w:color="auto"/>
              <w:bottom w:val="outset" w:sz="6" w:space="0" w:color="auto"/>
              <w:right w:val="outset" w:sz="6" w:space="0" w:color="auto"/>
            </w:tcBorders>
            <w:vAlign w:val="cente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CEO</w:t>
            </w:r>
          </w:p>
        </w:tc>
        <w:tc>
          <w:tcPr>
            <w:tcW w:w="288" w:type="pct"/>
            <w:tcBorders>
              <w:top w:val="outset" w:sz="6" w:space="0" w:color="auto"/>
              <w:left w:val="outset" w:sz="6" w:space="0" w:color="auto"/>
              <w:bottom w:val="outset" w:sz="6" w:space="0" w:color="auto"/>
              <w:right w:val="outset" w:sz="6" w:space="0" w:color="auto"/>
            </w:tcBorders>
            <w:vAlign w:val="cente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CEO</w:t>
            </w:r>
          </w:p>
        </w:tc>
        <w:tc>
          <w:tcPr>
            <w:tcW w:w="377" w:type="pct"/>
            <w:tcBorders>
              <w:top w:val="outset" w:sz="6" w:space="0" w:color="auto"/>
              <w:left w:val="outset" w:sz="6" w:space="0" w:color="auto"/>
              <w:bottom w:val="outset" w:sz="6" w:space="0" w:color="auto"/>
              <w:right w:val="outset" w:sz="6" w:space="0" w:color="auto"/>
            </w:tcBorders>
            <w:vAlign w:val="cente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PB</w:t>
            </w:r>
            <w:r w:rsidRPr="00D00E82">
              <w:rPr>
                <w:rFonts w:ascii="Times New Roman" w:eastAsia="Times New Roman" w:hAnsi="Times New Roman" w:cs="Times New Roman"/>
                <w:sz w:val="12"/>
                <w:szCs w:val="12"/>
                <w:vertAlign w:val="superscript"/>
              </w:rPr>
              <w:t>4</w:t>
            </w:r>
          </w:p>
        </w:tc>
      </w:tr>
      <w:tr w:rsidR="00FF0EB6" w:rsidRPr="00E85A7D" w:rsidTr="00235277">
        <w:trPr>
          <w:trHeight w:val="201"/>
          <w:tblCellSpacing w:w="15" w:type="dxa"/>
        </w:trPr>
        <w:tc>
          <w:tcPr>
            <w:tcW w:w="3393" w:type="pct"/>
            <w:tcBorders>
              <w:top w:val="outset" w:sz="6" w:space="0" w:color="auto"/>
              <w:left w:val="outset" w:sz="6" w:space="0" w:color="auto"/>
              <w:bottom w:val="outset" w:sz="6" w:space="0" w:color="auto"/>
              <w:right w:val="outset" w:sz="6" w:space="0" w:color="auto"/>
            </w:tcBorders>
            <w:vAlign w:val="cente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16. Structures accessory to allowed uses</w:t>
            </w:r>
          </w:p>
        </w:tc>
        <w:tc>
          <w:tcPr>
            <w:tcW w:w="293" w:type="pct"/>
            <w:tcBorders>
              <w:top w:val="outset" w:sz="6" w:space="0" w:color="auto"/>
              <w:left w:val="outset" w:sz="6" w:space="0" w:color="auto"/>
              <w:bottom w:val="outset" w:sz="6" w:space="0" w:color="auto"/>
              <w:right w:val="outset" w:sz="6" w:space="0" w:color="auto"/>
            </w:tcBorders>
            <w:vAlign w:val="cente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PB</w:t>
            </w:r>
          </w:p>
        </w:tc>
        <w:tc>
          <w:tcPr>
            <w:tcW w:w="269" w:type="pct"/>
            <w:tcBorders>
              <w:top w:val="outset" w:sz="6" w:space="0" w:color="auto"/>
              <w:left w:val="outset" w:sz="6" w:space="0" w:color="auto"/>
              <w:bottom w:val="outset" w:sz="6" w:space="0" w:color="auto"/>
              <w:right w:val="outset" w:sz="6" w:space="0" w:color="auto"/>
            </w:tcBorders>
            <w:vAlign w:val="cente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CEO</w:t>
            </w:r>
          </w:p>
        </w:tc>
        <w:tc>
          <w:tcPr>
            <w:tcW w:w="269" w:type="pct"/>
            <w:tcBorders>
              <w:top w:val="outset" w:sz="6" w:space="0" w:color="auto"/>
              <w:left w:val="outset" w:sz="6" w:space="0" w:color="auto"/>
              <w:bottom w:val="outset" w:sz="6" w:space="0" w:color="auto"/>
              <w:right w:val="outset" w:sz="6" w:space="0" w:color="auto"/>
            </w:tcBorders>
            <w:vAlign w:val="cente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Yes</w:t>
            </w:r>
          </w:p>
        </w:tc>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CEO</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PB</w:t>
            </w:r>
            <w:r w:rsidRPr="00D00E82">
              <w:rPr>
                <w:rFonts w:ascii="Times New Roman" w:eastAsia="Times New Roman" w:hAnsi="Times New Roman" w:cs="Times New Roman"/>
                <w:sz w:val="12"/>
                <w:szCs w:val="12"/>
                <w:vertAlign w:val="superscript"/>
              </w:rPr>
              <w:t>4</w:t>
            </w:r>
          </w:p>
        </w:tc>
      </w:tr>
      <w:tr w:rsidR="00FF0EB6" w:rsidRPr="00E85A7D" w:rsidTr="00235277">
        <w:trPr>
          <w:trHeight w:val="201"/>
          <w:tblCellSpacing w:w="15" w:type="dxa"/>
        </w:trPr>
        <w:tc>
          <w:tcPr>
            <w:tcW w:w="4969" w:type="pct"/>
            <w:gridSpan w:val="6"/>
            <w:tcBorders>
              <w:top w:val="outset" w:sz="6" w:space="0" w:color="auto"/>
              <w:left w:val="outset" w:sz="6" w:space="0" w:color="auto"/>
              <w:bottom w:val="outset" w:sz="6" w:space="0" w:color="auto"/>
              <w:right w:val="outset" w:sz="6" w:space="0" w:color="auto"/>
            </w:tcBorders>
            <w:vAlign w:val="center"/>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17. Piers, docks, wharfs, bridges and other structures and uses extending over or below the normal high water line or within a wetland</w:t>
            </w:r>
          </w:p>
        </w:tc>
      </w:tr>
      <w:tr w:rsidR="00FF0EB6" w:rsidRPr="00E85A7D" w:rsidTr="00235277">
        <w:trPr>
          <w:trHeight w:val="201"/>
          <w:tblCellSpacing w:w="15" w:type="dxa"/>
        </w:trPr>
        <w:tc>
          <w:tcPr>
            <w:tcW w:w="3393" w:type="pct"/>
            <w:tcBorders>
              <w:top w:val="outset" w:sz="6" w:space="0" w:color="auto"/>
              <w:left w:val="outset" w:sz="6" w:space="0" w:color="auto"/>
              <w:bottom w:val="outset" w:sz="6" w:space="0" w:color="auto"/>
              <w:right w:val="outset" w:sz="6" w:space="0" w:color="auto"/>
            </w:tcBorders>
            <w:vAlign w:val="center"/>
          </w:tcPr>
          <w:p w:rsidR="00FF0EB6" w:rsidRPr="00E85A7D" w:rsidRDefault="0053276B" w:rsidP="00FF0EB6">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A</w:t>
            </w:r>
            <w:r w:rsidR="00FF0EB6" w:rsidRPr="00E85A7D">
              <w:rPr>
                <w:rFonts w:ascii="Times New Roman" w:eastAsia="Times New Roman" w:hAnsi="Times New Roman" w:cs="Times New Roman"/>
                <w:sz w:val="14"/>
                <w:szCs w:val="14"/>
              </w:rPr>
              <w:t>. Temporary</w:t>
            </w:r>
          </w:p>
        </w:tc>
        <w:tc>
          <w:tcPr>
            <w:tcW w:w="293" w:type="pct"/>
            <w:tcBorders>
              <w:top w:val="outset" w:sz="6" w:space="0" w:color="auto"/>
              <w:left w:val="outset" w:sz="6" w:space="0" w:color="auto"/>
              <w:bottom w:val="outset" w:sz="6" w:space="0" w:color="auto"/>
              <w:right w:val="outset" w:sz="6" w:space="0" w:color="auto"/>
            </w:tcBorders>
            <w:vAlign w:val="center"/>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CEO</w:t>
            </w:r>
            <w:r w:rsidRPr="00D00E82">
              <w:rPr>
                <w:rFonts w:ascii="Times New Roman" w:eastAsia="Times New Roman" w:hAnsi="Times New Roman" w:cs="Times New Roman"/>
                <w:sz w:val="12"/>
                <w:szCs w:val="12"/>
                <w:vertAlign w:val="superscript"/>
              </w:rPr>
              <w:t>11</w:t>
            </w:r>
          </w:p>
        </w:tc>
        <w:tc>
          <w:tcPr>
            <w:tcW w:w="269" w:type="pct"/>
            <w:tcBorders>
              <w:top w:val="outset" w:sz="6" w:space="0" w:color="auto"/>
              <w:left w:val="outset" w:sz="6" w:space="0" w:color="auto"/>
              <w:bottom w:val="outset" w:sz="6" w:space="0" w:color="auto"/>
              <w:right w:val="outset" w:sz="6" w:space="0" w:color="auto"/>
            </w:tcBorders>
            <w:vAlign w:val="center"/>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CEO</w:t>
            </w:r>
            <w:r w:rsidRPr="00D00E82">
              <w:rPr>
                <w:rFonts w:ascii="Times New Roman" w:eastAsia="Times New Roman" w:hAnsi="Times New Roman" w:cs="Times New Roman"/>
                <w:sz w:val="12"/>
                <w:szCs w:val="12"/>
                <w:vertAlign w:val="superscript"/>
              </w:rPr>
              <w:t>11</w:t>
            </w:r>
          </w:p>
        </w:tc>
        <w:tc>
          <w:tcPr>
            <w:tcW w:w="269" w:type="pct"/>
            <w:tcBorders>
              <w:top w:val="outset" w:sz="6" w:space="0" w:color="auto"/>
              <w:left w:val="outset" w:sz="6" w:space="0" w:color="auto"/>
              <w:bottom w:val="outset" w:sz="6" w:space="0" w:color="auto"/>
              <w:right w:val="outset" w:sz="6" w:space="0" w:color="auto"/>
            </w:tcBorders>
            <w:vAlign w:val="center"/>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CEO</w:t>
            </w:r>
            <w:r w:rsidRPr="00D00E82">
              <w:rPr>
                <w:rFonts w:ascii="Times New Roman" w:eastAsia="Times New Roman" w:hAnsi="Times New Roman" w:cs="Times New Roman"/>
                <w:sz w:val="12"/>
                <w:szCs w:val="12"/>
                <w:vertAlign w:val="superscript"/>
              </w:rPr>
              <w:t>11</w:t>
            </w:r>
          </w:p>
        </w:tc>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CEO</w:t>
            </w:r>
            <w:r w:rsidRPr="00D00E82">
              <w:rPr>
                <w:rFonts w:ascii="Times New Roman" w:eastAsia="Times New Roman" w:hAnsi="Times New Roman" w:cs="Times New Roman"/>
                <w:sz w:val="12"/>
                <w:szCs w:val="12"/>
                <w:vertAlign w:val="superscript"/>
              </w:rPr>
              <w:t>11</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CEO</w:t>
            </w:r>
            <w:r w:rsidRPr="00D00E82">
              <w:rPr>
                <w:rFonts w:ascii="Times New Roman" w:eastAsia="Times New Roman" w:hAnsi="Times New Roman" w:cs="Times New Roman"/>
                <w:sz w:val="12"/>
                <w:szCs w:val="12"/>
                <w:vertAlign w:val="superscript"/>
              </w:rPr>
              <w:t>11</w:t>
            </w:r>
          </w:p>
        </w:tc>
      </w:tr>
      <w:tr w:rsidR="00FF0EB6" w:rsidRPr="00E85A7D" w:rsidTr="00235277">
        <w:trPr>
          <w:trHeight w:val="201"/>
          <w:tblCellSpacing w:w="15" w:type="dxa"/>
        </w:trPr>
        <w:tc>
          <w:tcPr>
            <w:tcW w:w="3393" w:type="pct"/>
            <w:tcBorders>
              <w:top w:val="outset" w:sz="6" w:space="0" w:color="auto"/>
              <w:left w:val="outset" w:sz="6" w:space="0" w:color="auto"/>
              <w:bottom w:val="outset" w:sz="6" w:space="0" w:color="auto"/>
              <w:right w:val="outset" w:sz="6" w:space="0" w:color="auto"/>
            </w:tcBorders>
            <w:vAlign w:val="center"/>
          </w:tcPr>
          <w:p w:rsidR="00FF0EB6" w:rsidRPr="00E85A7D" w:rsidRDefault="0053276B" w:rsidP="00FF0EB6">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B</w:t>
            </w:r>
            <w:r w:rsidR="00FF0EB6" w:rsidRPr="00E85A7D">
              <w:rPr>
                <w:rFonts w:ascii="Times New Roman" w:eastAsia="Times New Roman" w:hAnsi="Times New Roman" w:cs="Times New Roman"/>
                <w:sz w:val="14"/>
                <w:szCs w:val="14"/>
              </w:rPr>
              <w:t>. Permanent</w:t>
            </w:r>
          </w:p>
        </w:tc>
        <w:tc>
          <w:tcPr>
            <w:tcW w:w="293" w:type="pct"/>
            <w:tcBorders>
              <w:top w:val="outset" w:sz="6" w:space="0" w:color="auto"/>
              <w:left w:val="outset" w:sz="6" w:space="0" w:color="auto"/>
              <w:bottom w:val="outset" w:sz="6" w:space="0" w:color="auto"/>
              <w:right w:val="outset" w:sz="6" w:space="0" w:color="auto"/>
            </w:tcBorders>
            <w:vAlign w:val="center"/>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PB</w:t>
            </w:r>
          </w:p>
        </w:tc>
        <w:tc>
          <w:tcPr>
            <w:tcW w:w="269" w:type="pct"/>
            <w:tcBorders>
              <w:top w:val="outset" w:sz="6" w:space="0" w:color="auto"/>
              <w:left w:val="outset" w:sz="6" w:space="0" w:color="auto"/>
              <w:bottom w:val="outset" w:sz="6" w:space="0" w:color="auto"/>
              <w:right w:val="outset" w:sz="6" w:space="0" w:color="auto"/>
            </w:tcBorders>
            <w:vAlign w:val="center"/>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PB</w:t>
            </w:r>
          </w:p>
        </w:tc>
        <w:tc>
          <w:tcPr>
            <w:tcW w:w="269" w:type="pct"/>
            <w:tcBorders>
              <w:top w:val="outset" w:sz="6" w:space="0" w:color="auto"/>
              <w:left w:val="outset" w:sz="6" w:space="0" w:color="auto"/>
              <w:bottom w:val="outset" w:sz="6" w:space="0" w:color="auto"/>
              <w:right w:val="outset" w:sz="6" w:space="0" w:color="auto"/>
            </w:tcBorders>
            <w:vAlign w:val="center"/>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PB</w:t>
            </w:r>
          </w:p>
        </w:tc>
        <w:tc>
          <w:tcPr>
            <w:tcW w:w="288" w:type="pct"/>
            <w:tcBorders>
              <w:top w:val="outset" w:sz="6" w:space="0" w:color="auto"/>
              <w:left w:val="outset" w:sz="6" w:space="0" w:color="auto"/>
              <w:bottom w:val="outset" w:sz="6" w:space="0" w:color="auto"/>
              <w:right w:val="outset" w:sz="6" w:space="0" w:color="auto"/>
            </w:tcBorders>
            <w:vAlign w:val="center"/>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PB</w:t>
            </w:r>
          </w:p>
        </w:tc>
        <w:tc>
          <w:tcPr>
            <w:tcW w:w="377" w:type="pct"/>
            <w:tcBorders>
              <w:top w:val="outset" w:sz="6" w:space="0" w:color="auto"/>
              <w:left w:val="outset" w:sz="6" w:space="0" w:color="auto"/>
              <w:bottom w:val="outset" w:sz="6" w:space="0" w:color="auto"/>
              <w:right w:val="outset" w:sz="6" w:space="0" w:color="auto"/>
            </w:tcBorders>
            <w:vAlign w:val="center"/>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PB</w:t>
            </w:r>
          </w:p>
        </w:tc>
      </w:tr>
      <w:tr w:rsidR="00FF0EB6" w:rsidRPr="00E85A7D" w:rsidTr="00235277">
        <w:trPr>
          <w:trHeight w:val="201"/>
          <w:tblCellSpacing w:w="15" w:type="dxa"/>
        </w:trPr>
        <w:tc>
          <w:tcPr>
            <w:tcW w:w="3393" w:type="pct"/>
            <w:tcBorders>
              <w:top w:val="outset" w:sz="6" w:space="0" w:color="auto"/>
              <w:left w:val="outset" w:sz="6" w:space="0" w:color="auto"/>
              <w:bottom w:val="outset" w:sz="6" w:space="0" w:color="auto"/>
              <w:right w:val="outset" w:sz="6" w:space="0" w:color="auto"/>
            </w:tcBorders>
            <w:vAlign w:val="cente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18. Conversions of seasonal residences to year-round residences</w:t>
            </w:r>
          </w:p>
        </w:tc>
        <w:tc>
          <w:tcPr>
            <w:tcW w:w="293" w:type="pct"/>
            <w:tcBorders>
              <w:top w:val="outset" w:sz="6" w:space="0" w:color="auto"/>
              <w:left w:val="outset" w:sz="6" w:space="0" w:color="auto"/>
              <w:bottom w:val="outset" w:sz="6" w:space="0" w:color="auto"/>
              <w:right w:val="outset" w:sz="6" w:space="0" w:color="auto"/>
            </w:tcBorders>
            <w:vAlign w:val="cente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LPI</w:t>
            </w:r>
          </w:p>
        </w:tc>
        <w:tc>
          <w:tcPr>
            <w:tcW w:w="269" w:type="pct"/>
            <w:tcBorders>
              <w:top w:val="outset" w:sz="6" w:space="0" w:color="auto"/>
              <w:left w:val="outset" w:sz="6" w:space="0" w:color="auto"/>
              <w:bottom w:val="outset" w:sz="6" w:space="0" w:color="auto"/>
              <w:right w:val="outset" w:sz="6" w:space="0" w:color="auto"/>
            </w:tcBorders>
            <w:vAlign w:val="cente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LPI</w:t>
            </w:r>
          </w:p>
        </w:tc>
        <w:tc>
          <w:tcPr>
            <w:tcW w:w="269" w:type="pct"/>
            <w:tcBorders>
              <w:top w:val="outset" w:sz="6" w:space="0" w:color="auto"/>
              <w:left w:val="outset" w:sz="6" w:space="0" w:color="auto"/>
              <w:bottom w:val="outset" w:sz="6" w:space="0" w:color="auto"/>
              <w:right w:val="outset" w:sz="6" w:space="0" w:color="auto"/>
            </w:tcBorders>
            <w:vAlign w:val="cente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LPI</w:t>
            </w:r>
          </w:p>
        </w:tc>
        <w:tc>
          <w:tcPr>
            <w:tcW w:w="288" w:type="pct"/>
            <w:tcBorders>
              <w:top w:val="outset" w:sz="6" w:space="0" w:color="auto"/>
              <w:left w:val="outset" w:sz="6" w:space="0" w:color="auto"/>
              <w:bottom w:val="outset" w:sz="6" w:space="0" w:color="auto"/>
              <w:right w:val="outset" w:sz="6" w:space="0" w:color="auto"/>
            </w:tcBorders>
            <w:vAlign w:val="cente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LPI</w:t>
            </w:r>
          </w:p>
        </w:tc>
        <w:tc>
          <w:tcPr>
            <w:tcW w:w="377" w:type="pct"/>
            <w:tcBorders>
              <w:top w:val="outset" w:sz="6" w:space="0" w:color="auto"/>
              <w:left w:val="outset" w:sz="6" w:space="0" w:color="auto"/>
              <w:bottom w:val="outset" w:sz="6" w:space="0" w:color="auto"/>
              <w:right w:val="outset" w:sz="6" w:space="0" w:color="auto"/>
            </w:tcBorders>
            <w:vAlign w:val="cente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 xml:space="preserve">LPI </w:t>
            </w:r>
          </w:p>
        </w:tc>
      </w:tr>
      <w:tr w:rsidR="00FF0EB6" w:rsidRPr="00E85A7D" w:rsidTr="00235277">
        <w:trPr>
          <w:trHeight w:val="201"/>
          <w:tblCellSpacing w:w="15" w:type="dxa"/>
        </w:trPr>
        <w:tc>
          <w:tcPr>
            <w:tcW w:w="3393" w:type="pct"/>
            <w:tcBorders>
              <w:top w:val="outset" w:sz="6" w:space="0" w:color="auto"/>
              <w:left w:val="outset" w:sz="6" w:space="0" w:color="auto"/>
              <w:bottom w:val="outset" w:sz="6" w:space="0" w:color="auto"/>
              <w:right w:val="outset" w:sz="6" w:space="0" w:color="auto"/>
            </w:tcBorders>
            <w:vAlign w:val="cente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19. Home Occupations</w:t>
            </w:r>
          </w:p>
        </w:tc>
        <w:tc>
          <w:tcPr>
            <w:tcW w:w="293" w:type="pct"/>
            <w:tcBorders>
              <w:top w:val="outset" w:sz="6" w:space="0" w:color="auto"/>
              <w:left w:val="outset" w:sz="6" w:space="0" w:color="auto"/>
              <w:bottom w:val="outset" w:sz="6" w:space="0" w:color="auto"/>
              <w:right w:val="outset" w:sz="6" w:space="0" w:color="auto"/>
            </w:tcBorders>
            <w:vAlign w:val="cente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PB</w:t>
            </w:r>
          </w:p>
        </w:tc>
        <w:tc>
          <w:tcPr>
            <w:tcW w:w="269" w:type="pct"/>
            <w:tcBorders>
              <w:top w:val="outset" w:sz="6" w:space="0" w:color="auto"/>
              <w:left w:val="outset" w:sz="6" w:space="0" w:color="auto"/>
              <w:bottom w:val="outset" w:sz="6" w:space="0" w:color="auto"/>
              <w:right w:val="outset" w:sz="6" w:space="0" w:color="auto"/>
            </w:tcBorders>
            <w:vAlign w:val="cente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PB</w:t>
            </w:r>
          </w:p>
        </w:tc>
        <w:tc>
          <w:tcPr>
            <w:tcW w:w="269" w:type="pct"/>
            <w:tcBorders>
              <w:top w:val="outset" w:sz="6" w:space="0" w:color="auto"/>
              <w:left w:val="outset" w:sz="6" w:space="0" w:color="auto"/>
              <w:bottom w:val="outset" w:sz="6" w:space="0" w:color="auto"/>
              <w:right w:val="outset" w:sz="6" w:space="0" w:color="auto"/>
            </w:tcBorders>
            <w:vAlign w:val="cente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Yes</w:t>
            </w:r>
          </w:p>
        </w:tc>
        <w:tc>
          <w:tcPr>
            <w:tcW w:w="288" w:type="pct"/>
            <w:tcBorders>
              <w:top w:val="outset" w:sz="6" w:space="0" w:color="auto"/>
              <w:left w:val="outset" w:sz="6" w:space="0" w:color="auto"/>
              <w:bottom w:val="outset" w:sz="6" w:space="0" w:color="auto"/>
              <w:right w:val="outset" w:sz="6" w:space="0" w:color="auto"/>
            </w:tcBorders>
            <w:vAlign w:val="cente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CEO</w:t>
            </w:r>
          </w:p>
        </w:tc>
        <w:tc>
          <w:tcPr>
            <w:tcW w:w="377" w:type="pct"/>
            <w:tcBorders>
              <w:top w:val="outset" w:sz="6" w:space="0" w:color="auto"/>
              <w:left w:val="outset" w:sz="6" w:space="0" w:color="auto"/>
              <w:bottom w:val="outset" w:sz="6" w:space="0" w:color="auto"/>
              <w:right w:val="outset" w:sz="6" w:space="0" w:color="auto"/>
            </w:tcBorders>
            <w:vAlign w:val="cente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 xml:space="preserve">PB </w:t>
            </w:r>
          </w:p>
        </w:tc>
      </w:tr>
      <w:tr w:rsidR="00FF0EB6" w:rsidRPr="00E85A7D" w:rsidTr="00235277">
        <w:trPr>
          <w:trHeight w:val="201"/>
          <w:tblCellSpacing w:w="15" w:type="dxa"/>
        </w:trPr>
        <w:tc>
          <w:tcPr>
            <w:tcW w:w="3393" w:type="pct"/>
            <w:tcBorders>
              <w:top w:val="outset" w:sz="6" w:space="0" w:color="auto"/>
              <w:left w:val="outset" w:sz="6" w:space="0" w:color="auto"/>
              <w:bottom w:val="outset" w:sz="6" w:space="0" w:color="auto"/>
              <w:right w:val="outset" w:sz="6" w:space="0" w:color="auto"/>
            </w:tcBorders>
            <w:vAlign w:val="cente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20. Private sewage disposal systems</w:t>
            </w:r>
          </w:p>
        </w:tc>
        <w:tc>
          <w:tcPr>
            <w:tcW w:w="293" w:type="pct"/>
            <w:tcBorders>
              <w:top w:val="outset" w:sz="6" w:space="0" w:color="auto"/>
              <w:left w:val="outset" w:sz="6" w:space="0" w:color="auto"/>
              <w:bottom w:val="outset" w:sz="6" w:space="0" w:color="auto"/>
              <w:right w:val="outset" w:sz="6" w:space="0" w:color="auto"/>
            </w:tcBorders>
            <w:vAlign w:val="cente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LPI</w:t>
            </w:r>
          </w:p>
        </w:tc>
        <w:tc>
          <w:tcPr>
            <w:tcW w:w="269" w:type="pct"/>
            <w:tcBorders>
              <w:top w:val="outset" w:sz="6" w:space="0" w:color="auto"/>
              <w:left w:val="outset" w:sz="6" w:space="0" w:color="auto"/>
              <w:bottom w:val="outset" w:sz="6" w:space="0" w:color="auto"/>
              <w:right w:val="outset" w:sz="6" w:space="0" w:color="auto"/>
            </w:tcBorders>
            <w:vAlign w:val="center"/>
            <w:hideMark/>
          </w:tcPr>
          <w:p w:rsidR="00FF0EB6" w:rsidRPr="00E85A7D" w:rsidRDefault="00FF0EB6" w:rsidP="00FF0EB6">
            <w:pPr>
              <w:spacing w:after="0" w:line="240" w:lineRule="auto"/>
              <w:rPr>
                <w:rFonts w:ascii="Times New Roman" w:eastAsia="Times New Roman" w:hAnsi="Times New Roman" w:cs="Times New Roman"/>
                <w:b/>
                <w:sz w:val="14"/>
                <w:szCs w:val="14"/>
              </w:rPr>
            </w:pPr>
            <w:r w:rsidRPr="00E85A7D">
              <w:rPr>
                <w:rFonts w:ascii="Times New Roman" w:eastAsia="Times New Roman" w:hAnsi="Times New Roman" w:cs="Times New Roman"/>
                <w:sz w:val="14"/>
                <w:szCs w:val="14"/>
              </w:rPr>
              <w:t>LPI</w:t>
            </w:r>
          </w:p>
        </w:tc>
        <w:tc>
          <w:tcPr>
            <w:tcW w:w="269" w:type="pct"/>
            <w:tcBorders>
              <w:top w:val="outset" w:sz="6" w:space="0" w:color="auto"/>
              <w:left w:val="outset" w:sz="6" w:space="0" w:color="auto"/>
              <w:bottom w:val="outset" w:sz="6" w:space="0" w:color="auto"/>
              <w:right w:val="outset" w:sz="6" w:space="0" w:color="auto"/>
            </w:tcBorders>
            <w:vAlign w:val="cente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LPI</w:t>
            </w:r>
          </w:p>
        </w:tc>
        <w:tc>
          <w:tcPr>
            <w:tcW w:w="288" w:type="pct"/>
            <w:tcBorders>
              <w:top w:val="outset" w:sz="6" w:space="0" w:color="auto"/>
              <w:left w:val="outset" w:sz="6" w:space="0" w:color="auto"/>
              <w:bottom w:val="outset" w:sz="6" w:space="0" w:color="auto"/>
              <w:right w:val="outset" w:sz="6" w:space="0" w:color="auto"/>
            </w:tcBorders>
            <w:vAlign w:val="cente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LPI</w:t>
            </w:r>
          </w:p>
        </w:tc>
        <w:tc>
          <w:tcPr>
            <w:tcW w:w="377" w:type="pct"/>
            <w:tcBorders>
              <w:top w:val="outset" w:sz="6" w:space="0" w:color="auto"/>
              <w:left w:val="outset" w:sz="6" w:space="0" w:color="auto"/>
              <w:bottom w:val="outset" w:sz="6" w:space="0" w:color="auto"/>
              <w:right w:val="outset" w:sz="6" w:space="0" w:color="auto"/>
            </w:tcBorders>
            <w:vAlign w:val="cente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 xml:space="preserve">LPI </w:t>
            </w:r>
          </w:p>
        </w:tc>
      </w:tr>
      <w:tr w:rsidR="00FF0EB6" w:rsidRPr="00E85A7D" w:rsidTr="00235277">
        <w:trPr>
          <w:trHeight w:val="201"/>
          <w:tblCellSpacing w:w="15" w:type="dxa"/>
        </w:trPr>
        <w:tc>
          <w:tcPr>
            <w:tcW w:w="3393" w:type="pct"/>
            <w:tcBorders>
              <w:top w:val="outset" w:sz="6" w:space="0" w:color="auto"/>
              <w:left w:val="outset" w:sz="6" w:space="0" w:color="auto"/>
              <w:bottom w:val="nil"/>
              <w:right w:val="outset" w:sz="6" w:space="0" w:color="auto"/>
            </w:tcBorders>
            <w:vAlign w:val="cente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21. Essential services</w:t>
            </w:r>
            <w:r>
              <w:rPr>
                <w:rFonts w:ascii="Times New Roman" w:eastAsia="Times New Roman" w:hAnsi="Times New Roman" w:cs="Times New Roman"/>
                <w:sz w:val="14"/>
                <w:szCs w:val="14"/>
              </w:rPr>
              <w:t>:</w:t>
            </w:r>
          </w:p>
        </w:tc>
        <w:tc>
          <w:tcPr>
            <w:tcW w:w="293" w:type="pct"/>
            <w:tcBorders>
              <w:top w:val="outset" w:sz="6" w:space="0" w:color="auto"/>
              <w:left w:val="outset" w:sz="6" w:space="0" w:color="auto"/>
              <w:bottom w:val="outset" w:sz="6" w:space="0" w:color="auto"/>
              <w:right w:val="outset" w:sz="6" w:space="0" w:color="auto"/>
            </w:tcBorders>
            <w:vAlign w:val="bottom"/>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PB</w:t>
            </w:r>
            <w:r w:rsidRPr="00D00E82">
              <w:rPr>
                <w:rFonts w:ascii="Times New Roman" w:eastAsia="Times New Roman" w:hAnsi="Times New Roman" w:cs="Times New Roman"/>
                <w:sz w:val="12"/>
                <w:szCs w:val="12"/>
                <w:vertAlign w:val="superscript"/>
              </w:rPr>
              <w:t>6</w:t>
            </w:r>
          </w:p>
          <w:p w:rsidR="00FF0EB6" w:rsidRPr="00E85A7D" w:rsidRDefault="00FF0EB6" w:rsidP="00FF0EB6">
            <w:pPr>
              <w:spacing w:after="0" w:line="240" w:lineRule="auto"/>
              <w:rPr>
                <w:rFonts w:ascii="Times New Roman" w:eastAsia="Times New Roman" w:hAnsi="Times New Roman" w:cs="Times New Roman"/>
                <w:sz w:val="14"/>
                <w:szCs w:val="14"/>
              </w:rPr>
            </w:pPr>
          </w:p>
        </w:tc>
        <w:tc>
          <w:tcPr>
            <w:tcW w:w="269" w:type="pct"/>
            <w:tcBorders>
              <w:top w:val="outset" w:sz="6" w:space="0" w:color="auto"/>
              <w:left w:val="outset" w:sz="6" w:space="0" w:color="auto"/>
              <w:bottom w:val="outset" w:sz="6" w:space="0" w:color="auto"/>
              <w:right w:val="outset" w:sz="6" w:space="0" w:color="auto"/>
            </w:tcBorders>
            <w:vAlign w:val="bottom"/>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PB</w:t>
            </w:r>
          </w:p>
          <w:p w:rsidR="00FF0EB6" w:rsidRPr="00E85A7D" w:rsidRDefault="00FF0EB6" w:rsidP="00FF0EB6">
            <w:pPr>
              <w:spacing w:after="0" w:line="240" w:lineRule="auto"/>
              <w:rPr>
                <w:rFonts w:ascii="Times New Roman" w:eastAsia="Times New Roman" w:hAnsi="Times New Roman" w:cs="Times New Roman"/>
                <w:sz w:val="14"/>
                <w:szCs w:val="14"/>
              </w:rPr>
            </w:pPr>
          </w:p>
        </w:tc>
        <w:tc>
          <w:tcPr>
            <w:tcW w:w="269" w:type="pct"/>
            <w:tcBorders>
              <w:top w:val="outset" w:sz="6" w:space="0" w:color="auto"/>
              <w:left w:val="outset" w:sz="6" w:space="0" w:color="auto"/>
              <w:bottom w:val="outset" w:sz="6" w:space="0" w:color="auto"/>
              <w:right w:val="outset" w:sz="6" w:space="0" w:color="auto"/>
            </w:tcBorders>
            <w:vAlign w:val="bottom"/>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PB</w:t>
            </w:r>
          </w:p>
          <w:p w:rsidR="00FF0EB6" w:rsidRPr="00E85A7D" w:rsidRDefault="00FF0EB6" w:rsidP="00FF0EB6">
            <w:pPr>
              <w:spacing w:after="0" w:line="240" w:lineRule="auto"/>
              <w:rPr>
                <w:rFonts w:ascii="Times New Roman" w:eastAsia="Times New Roman" w:hAnsi="Times New Roman" w:cs="Times New Roman"/>
                <w:sz w:val="14"/>
                <w:szCs w:val="14"/>
              </w:rPr>
            </w:pPr>
          </w:p>
        </w:tc>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PB</w:t>
            </w:r>
          </w:p>
          <w:p w:rsidR="00FF0EB6" w:rsidRPr="00E85A7D" w:rsidRDefault="00FF0EB6" w:rsidP="00FF0EB6">
            <w:pPr>
              <w:spacing w:after="0" w:line="240" w:lineRule="auto"/>
              <w:rPr>
                <w:rFonts w:ascii="Times New Roman" w:eastAsia="Times New Roman" w:hAnsi="Times New Roman" w:cs="Times New Roman"/>
                <w:sz w:val="14"/>
                <w:szCs w:val="14"/>
              </w:rPr>
            </w:pP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PB</w:t>
            </w:r>
            <w:r w:rsidRPr="00D00E82">
              <w:rPr>
                <w:rFonts w:ascii="Times New Roman" w:eastAsia="Times New Roman" w:hAnsi="Times New Roman" w:cs="Times New Roman"/>
                <w:sz w:val="12"/>
                <w:szCs w:val="12"/>
                <w:vertAlign w:val="superscript"/>
              </w:rPr>
              <w:t>6</w:t>
            </w:r>
          </w:p>
          <w:p w:rsidR="00FF0EB6" w:rsidRPr="00E85A7D" w:rsidRDefault="00FF0EB6" w:rsidP="00FF0EB6">
            <w:pPr>
              <w:spacing w:after="0" w:line="240" w:lineRule="auto"/>
              <w:rPr>
                <w:rFonts w:ascii="Times New Roman" w:eastAsia="Times New Roman" w:hAnsi="Times New Roman" w:cs="Times New Roman"/>
                <w:sz w:val="14"/>
                <w:szCs w:val="14"/>
              </w:rPr>
            </w:pPr>
          </w:p>
        </w:tc>
      </w:tr>
      <w:tr w:rsidR="00FF0EB6" w:rsidRPr="00E85A7D" w:rsidTr="00235277">
        <w:trPr>
          <w:trHeight w:val="201"/>
          <w:tblCellSpacing w:w="15" w:type="dxa"/>
        </w:trPr>
        <w:tc>
          <w:tcPr>
            <w:tcW w:w="3393" w:type="pct"/>
            <w:tcBorders>
              <w:top w:val="outset" w:sz="6" w:space="0" w:color="auto"/>
              <w:left w:val="outset" w:sz="6" w:space="0" w:color="auto"/>
              <w:bottom w:val="nil"/>
              <w:right w:val="outset" w:sz="6" w:space="0" w:color="auto"/>
            </w:tcBorders>
            <w:vAlign w:val="cente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A. Roadside distribution lines (34.5kV &amp; lower)</w:t>
            </w:r>
          </w:p>
        </w:tc>
        <w:tc>
          <w:tcPr>
            <w:tcW w:w="293" w:type="pct"/>
            <w:tcBorders>
              <w:top w:val="outset" w:sz="6" w:space="0" w:color="auto"/>
              <w:left w:val="outset" w:sz="6" w:space="0" w:color="auto"/>
              <w:bottom w:val="outset" w:sz="6" w:space="0" w:color="auto"/>
              <w:right w:val="outset" w:sz="6" w:space="0" w:color="auto"/>
            </w:tcBorders>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CEO</w:t>
            </w:r>
            <w:r w:rsidRPr="00D00E82">
              <w:rPr>
                <w:rFonts w:ascii="Times New Roman" w:eastAsia="Times New Roman" w:hAnsi="Times New Roman" w:cs="Times New Roman"/>
                <w:sz w:val="12"/>
                <w:szCs w:val="12"/>
                <w:vertAlign w:val="superscript"/>
              </w:rPr>
              <w:t>6</w:t>
            </w:r>
          </w:p>
        </w:tc>
        <w:tc>
          <w:tcPr>
            <w:tcW w:w="269" w:type="pct"/>
            <w:tcBorders>
              <w:top w:val="outset" w:sz="6" w:space="0" w:color="auto"/>
              <w:left w:val="outset" w:sz="6" w:space="0" w:color="auto"/>
              <w:bottom w:val="outset" w:sz="6" w:space="0" w:color="auto"/>
              <w:right w:val="outset" w:sz="6" w:space="0" w:color="auto"/>
            </w:tcBorders>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Yes</w:t>
            </w:r>
            <w:r w:rsidRPr="00D00E82">
              <w:rPr>
                <w:rFonts w:ascii="Times New Roman" w:eastAsia="Times New Roman" w:hAnsi="Times New Roman" w:cs="Times New Roman"/>
                <w:sz w:val="12"/>
                <w:szCs w:val="12"/>
                <w:vertAlign w:val="superscript"/>
              </w:rPr>
              <w:t>12</w:t>
            </w:r>
          </w:p>
        </w:tc>
        <w:tc>
          <w:tcPr>
            <w:tcW w:w="269" w:type="pct"/>
            <w:tcBorders>
              <w:top w:val="outset" w:sz="6" w:space="0" w:color="auto"/>
              <w:left w:val="outset" w:sz="6" w:space="0" w:color="auto"/>
              <w:bottom w:val="outset" w:sz="6" w:space="0" w:color="auto"/>
              <w:right w:val="outset" w:sz="6" w:space="0" w:color="auto"/>
            </w:tcBorders>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Yes</w:t>
            </w:r>
            <w:r w:rsidRPr="00D00E82">
              <w:rPr>
                <w:rFonts w:ascii="Times New Roman" w:eastAsia="Times New Roman" w:hAnsi="Times New Roman" w:cs="Times New Roman"/>
                <w:sz w:val="12"/>
                <w:szCs w:val="12"/>
                <w:vertAlign w:val="superscript"/>
              </w:rPr>
              <w:t>12</w:t>
            </w:r>
          </w:p>
        </w:tc>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Yes</w:t>
            </w:r>
            <w:r w:rsidRPr="00D00E82">
              <w:rPr>
                <w:rFonts w:ascii="Times New Roman" w:eastAsia="Times New Roman" w:hAnsi="Times New Roman" w:cs="Times New Roman"/>
                <w:sz w:val="12"/>
                <w:szCs w:val="12"/>
                <w:vertAlign w:val="superscript"/>
              </w:rPr>
              <w:t>12</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CEO</w:t>
            </w:r>
            <w:r w:rsidRPr="00D00E82">
              <w:rPr>
                <w:rFonts w:ascii="Times New Roman" w:eastAsia="Times New Roman" w:hAnsi="Times New Roman" w:cs="Times New Roman"/>
                <w:sz w:val="12"/>
                <w:szCs w:val="12"/>
                <w:vertAlign w:val="superscript"/>
              </w:rPr>
              <w:t>6</w:t>
            </w:r>
          </w:p>
        </w:tc>
      </w:tr>
      <w:tr w:rsidR="00FF0EB6" w:rsidRPr="00E85A7D" w:rsidTr="00235277">
        <w:trPr>
          <w:trHeight w:val="201"/>
          <w:tblCellSpacing w:w="15" w:type="dxa"/>
        </w:trPr>
        <w:tc>
          <w:tcPr>
            <w:tcW w:w="3393" w:type="pct"/>
            <w:tcBorders>
              <w:top w:val="outset" w:sz="6" w:space="0" w:color="auto"/>
              <w:left w:val="outset" w:sz="6" w:space="0" w:color="auto"/>
              <w:bottom w:val="nil"/>
              <w:right w:val="outset" w:sz="6" w:space="0" w:color="auto"/>
            </w:tcBorders>
            <w:vAlign w:val="cente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B. Non-roadside or cross-country distribution lines involving ten poles or less in the shore land zone</w:t>
            </w:r>
          </w:p>
        </w:tc>
        <w:tc>
          <w:tcPr>
            <w:tcW w:w="293" w:type="pct"/>
            <w:tcBorders>
              <w:top w:val="outset" w:sz="6" w:space="0" w:color="auto"/>
              <w:left w:val="outset" w:sz="6" w:space="0" w:color="auto"/>
              <w:bottom w:val="outset" w:sz="6" w:space="0" w:color="auto"/>
              <w:right w:val="outset" w:sz="6" w:space="0" w:color="auto"/>
            </w:tcBorders>
            <w:hideMark/>
          </w:tcPr>
          <w:p w:rsidR="00FF0EB6" w:rsidRDefault="00FF0EB6" w:rsidP="00FF0EB6">
            <w:pPr>
              <w:spacing w:after="0" w:line="240" w:lineRule="auto"/>
              <w:rPr>
                <w:rFonts w:ascii="Times New Roman" w:eastAsia="Times New Roman" w:hAnsi="Times New Roman" w:cs="Times New Roman"/>
                <w:sz w:val="14"/>
                <w:szCs w:val="14"/>
              </w:rPr>
            </w:pPr>
          </w:p>
          <w:p w:rsidR="00FF0EB6" w:rsidRPr="00E85A7D" w:rsidRDefault="00FF0EB6" w:rsidP="00D00E82">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PB</w:t>
            </w:r>
            <w:r w:rsidRPr="00D00E82">
              <w:rPr>
                <w:rFonts w:ascii="Times New Roman" w:eastAsia="Times New Roman" w:hAnsi="Times New Roman" w:cs="Times New Roman"/>
                <w:sz w:val="12"/>
                <w:szCs w:val="12"/>
                <w:vertAlign w:val="superscript"/>
              </w:rPr>
              <w:t>6</w:t>
            </w:r>
          </w:p>
        </w:tc>
        <w:tc>
          <w:tcPr>
            <w:tcW w:w="269" w:type="pct"/>
            <w:tcBorders>
              <w:top w:val="outset" w:sz="6" w:space="0" w:color="auto"/>
              <w:left w:val="outset" w:sz="6" w:space="0" w:color="auto"/>
              <w:bottom w:val="outset" w:sz="6" w:space="0" w:color="auto"/>
              <w:right w:val="outset" w:sz="6" w:space="0" w:color="auto"/>
            </w:tcBorders>
            <w:hideMark/>
          </w:tcPr>
          <w:p w:rsidR="00FF0EB6" w:rsidRDefault="00FF0EB6" w:rsidP="00FF0EB6">
            <w:pPr>
              <w:spacing w:after="0" w:line="240" w:lineRule="auto"/>
              <w:rPr>
                <w:rFonts w:ascii="Times New Roman" w:eastAsia="Times New Roman" w:hAnsi="Times New Roman" w:cs="Times New Roman"/>
                <w:sz w:val="14"/>
                <w:szCs w:val="14"/>
              </w:rPr>
            </w:pPr>
          </w:p>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CEO</w:t>
            </w:r>
          </w:p>
        </w:tc>
        <w:tc>
          <w:tcPr>
            <w:tcW w:w="269" w:type="pct"/>
            <w:tcBorders>
              <w:top w:val="outset" w:sz="6" w:space="0" w:color="auto"/>
              <w:left w:val="outset" w:sz="6" w:space="0" w:color="auto"/>
              <w:bottom w:val="outset" w:sz="6" w:space="0" w:color="auto"/>
              <w:right w:val="outset" w:sz="6" w:space="0" w:color="auto"/>
            </w:tcBorders>
            <w:hideMark/>
          </w:tcPr>
          <w:p w:rsidR="00FF0EB6" w:rsidRDefault="00FF0EB6" w:rsidP="00FF0EB6">
            <w:pPr>
              <w:spacing w:after="0" w:line="240" w:lineRule="auto"/>
              <w:rPr>
                <w:rFonts w:ascii="Times New Roman" w:eastAsia="Times New Roman" w:hAnsi="Times New Roman" w:cs="Times New Roman"/>
                <w:sz w:val="14"/>
                <w:szCs w:val="14"/>
              </w:rPr>
            </w:pPr>
          </w:p>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CEO</w:t>
            </w:r>
          </w:p>
        </w:tc>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F0EB6" w:rsidRDefault="00FF0EB6" w:rsidP="00FF0EB6">
            <w:pPr>
              <w:spacing w:after="0" w:line="240" w:lineRule="auto"/>
              <w:rPr>
                <w:rFonts w:ascii="Times New Roman" w:eastAsia="Times New Roman" w:hAnsi="Times New Roman" w:cs="Times New Roman"/>
                <w:sz w:val="14"/>
                <w:szCs w:val="14"/>
              </w:rPr>
            </w:pPr>
          </w:p>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 xml:space="preserve">CEO </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F0EB6" w:rsidRDefault="00FF0EB6" w:rsidP="00FF0EB6">
            <w:pPr>
              <w:spacing w:after="0" w:line="240" w:lineRule="auto"/>
              <w:rPr>
                <w:rFonts w:ascii="Times New Roman" w:eastAsia="Times New Roman" w:hAnsi="Times New Roman" w:cs="Times New Roman"/>
                <w:sz w:val="14"/>
                <w:szCs w:val="14"/>
              </w:rPr>
            </w:pPr>
          </w:p>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PB</w:t>
            </w:r>
            <w:r w:rsidRPr="00E85A7D">
              <w:rPr>
                <w:rFonts w:ascii="Times New Roman" w:eastAsia="Times New Roman" w:hAnsi="Times New Roman" w:cs="Times New Roman"/>
                <w:sz w:val="12"/>
                <w:szCs w:val="12"/>
              </w:rPr>
              <w:t>6</w:t>
            </w:r>
          </w:p>
        </w:tc>
      </w:tr>
      <w:tr w:rsidR="00FF0EB6" w:rsidRPr="00E85A7D" w:rsidTr="00235277">
        <w:trPr>
          <w:trHeight w:val="201"/>
          <w:tblCellSpacing w:w="15" w:type="dxa"/>
        </w:trPr>
        <w:tc>
          <w:tcPr>
            <w:tcW w:w="3393" w:type="pct"/>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C. Non-roadside or cross-country distribution lines involving eleven or more poles in the shore land zone</w:t>
            </w:r>
          </w:p>
        </w:tc>
        <w:tc>
          <w:tcPr>
            <w:tcW w:w="2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PB</w:t>
            </w:r>
            <w:r w:rsidRPr="00D00E82">
              <w:rPr>
                <w:rFonts w:ascii="Times New Roman" w:eastAsia="Times New Roman" w:hAnsi="Times New Roman" w:cs="Times New Roman"/>
                <w:sz w:val="12"/>
                <w:szCs w:val="12"/>
                <w:vertAlign w:val="superscript"/>
              </w:rPr>
              <w:t>6</w:t>
            </w:r>
          </w:p>
        </w:tc>
        <w:tc>
          <w:tcPr>
            <w:tcW w:w="269" w:type="pct"/>
            <w:tcBorders>
              <w:top w:val="outset" w:sz="6" w:space="0" w:color="auto"/>
              <w:left w:val="outset" w:sz="6" w:space="0" w:color="auto"/>
              <w:bottom w:val="outset" w:sz="6" w:space="0" w:color="auto"/>
              <w:right w:val="outset" w:sz="6" w:space="0" w:color="auto"/>
            </w:tcBorders>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PB</w:t>
            </w:r>
          </w:p>
        </w:tc>
        <w:tc>
          <w:tcPr>
            <w:tcW w:w="269" w:type="pct"/>
            <w:tcBorders>
              <w:top w:val="outset" w:sz="6" w:space="0" w:color="auto"/>
              <w:left w:val="outset" w:sz="6" w:space="0" w:color="auto"/>
              <w:bottom w:val="outset" w:sz="6" w:space="0" w:color="auto"/>
              <w:right w:val="outset" w:sz="6" w:space="0" w:color="auto"/>
            </w:tcBorders>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PB</w:t>
            </w:r>
          </w:p>
        </w:tc>
        <w:tc>
          <w:tcPr>
            <w:tcW w:w="288" w:type="pct"/>
            <w:tcBorders>
              <w:top w:val="outset" w:sz="6" w:space="0" w:color="auto"/>
              <w:left w:val="outset" w:sz="6" w:space="0" w:color="auto"/>
              <w:bottom w:val="outset" w:sz="6" w:space="0" w:color="auto"/>
              <w:right w:val="outset" w:sz="6" w:space="0" w:color="auto"/>
            </w:tcBorders>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 xml:space="preserve">PB </w:t>
            </w:r>
          </w:p>
        </w:tc>
        <w:tc>
          <w:tcPr>
            <w:tcW w:w="377" w:type="pct"/>
            <w:tcBorders>
              <w:top w:val="outset" w:sz="6" w:space="0" w:color="auto"/>
              <w:left w:val="outset" w:sz="6" w:space="0" w:color="auto"/>
              <w:bottom w:val="outset" w:sz="6" w:space="0" w:color="auto"/>
              <w:right w:val="outset" w:sz="6" w:space="0" w:color="auto"/>
            </w:tcBorders>
            <w:vAlign w:val="center"/>
            <w:hideMark/>
          </w:tcPr>
          <w:p w:rsidR="00FF0EB6" w:rsidRPr="00E85A7D" w:rsidRDefault="00FF0EB6" w:rsidP="00D00E82">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PB</w:t>
            </w:r>
            <w:r w:rsidRPr="00D00E82">
              <w:rPr>
                <w:rFonts w:ascii="Times New Roman" w:eastAsia="Times New Roman" w:hAnsi="Times New Roman" w:cs="Times New Roman"/>
                <w:sz w:val="12"/>
                <w:szCs w:val="12"/>
                <w:vertAlign w:val="superscript"/>
              </w:rPr>
              <w:t>6</w:t>
            </w:r>
          </w:p>
        </w:tc>
      </w:tr>
      <w:tr w:rsidR="00FF0EB6" w:rsidRPr="00E85A7D" w:rsidTr="00235277">
        <w:trPr>
          <w:trHeight w:val="201"/>
          <w:tblCellSpacing w:w="15" w:type="dxa"/>
        </w:trPr>
        <w:tc>
          <w:tcPr>
            <w:tcW w:w="3393" w:type="pct"/>
            <w:tcBorders>
              <w:top w:val="outset" w:sz="6" w:space="0" w:color="auto"/>
              <w:left w:val="outset" w:sz="6" w:space="0" w:color="auto"/>
              <w:bottom w:val="nil"/>
              <w:right w:val="outset" w:sz="6" w:space="0" w:color="auto"/>
            </w:tcBorders>
            <w:vAlign w:val="cente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D. Other essential services</w:t>
            </w:r>
          </w:p>
        </w:tc>
        <w:tc>
          <w:tcPr>
            <w:tcW w:w="2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F0EB6" w:rsidRPr="00E85A7D" w:rsidRDefault="00FF0EB6" w:rsidP="00D00E82">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PB</w:t>
            </w:r>
            <w:r w:rsidRPr="00D00E82">
              <w:rPr>
                <w:rFonts w:ascii="Times New Roman" w:eastAsia="Times New Roman" w:hAnsi="Times New Roman" w:cs="Times New Roman"/>
                <w:sz w:val="12"/>
                <w:szCs w:val="12"/>
                <w:vertAlign w:val="superscript"/>
              </w:rPr>
              <w:t>6</w:t>
            </w:r>
          </w:p>
        </w:tc>
        <w:tc>
          <w:tcPr>
            <w:tcW w:w="269" w:type="pct"/>
            <w:tcBorders>
              <w:top w:val="outset" w:sz="6" w:space="0" w:color="auto"/>
              <w:left w:val="outset" w:sz="6" w:space="0" w:color="auto"/>
              <w:bottom w:val="outset" w:sz="6" w:space="0" w:color="auto"/>
              <w:right w:val="outset" w:sz="6" w:space="0" w:color="auto"/>
            </w:tcBorders>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 xml:space="preserve">PB </w:t>
            </w:r>
          </w:p>
        </w:tc>
        <w:tc>
          <w:tcPr>
            <w:tcW w:w="269" w:type="pct"/>
            <w:tcBorders>
              <w:top w:val="outset" w:sz="6" w:space="0" w:color="auto"/>
              <w:left w:val="outset" w:sz="6" w:space="0" w:color="auto"/>
              <w:bottom w:val="outset" w:sz="6" w:space="0" w:color="auto"/>
              <w:right w:val="outset" w:sz="6" w:space="0" w:color="auto"/>
            </w:tcBorders>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 xml:space="preserve">PB </w:t>
            </w:r>
          </w:p>
        </w:tc>
        <w:tc>
          <w:tcPr>
            <w:tcW w:w="288" w:type="pct"/>
            <w:tcBorders>
              <w:top w:val="outset" w:sz="6" w:space="0" w:color="auto"/>
              <w:left w:val="outset" w:sz="6" w:space="0" w:color="auto"/>
              <w:bottom w:val="outset" w:sz="6" w:space="0" w:color="auto"/>
              <w:right w:val="outset" w:sz="6" w:space="0" w:color="auto"/>
            </w:tcBorders>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 xml:space="preserve">PB </w:t>
            </w:r>
          </w:p>
        </w:tc>
        <w:tc>
          <w:tcPr>
            <w:tcW w:w="377" w:type="pct"/>
            <w:tcBorders>
              <w:top w:val="outset" w:sz="6" w:space="0" w:color="auto"/>
              <w:left w:val="outset" w:sz="6" w:space="0" w:color="auto"/>
              <w:bottom w:val="outset" w:sz="6" w:space="0" w:color="auto"/>
              <w:right w:val="outset" w:sz="6" w:space="0" w:color="auto"/>
            </w:tcBorders>
            <w:vAlign w:val="cente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PB</w:t>
            </w:r>
            <w:r w:rsidRPr="00D00E82">
              <w:rPr>
                <w:rFonts w:ascii="Times New Roman" w:eastAsia="Times New Roman" w:hAnsi="Times New Roman" w:cs="Times New Roman"/>
                <w:sz w:val="12"/>
                <w:szCs w:val="12"/>
                <w:vertAlign w:val="superscript"/>
              </w:rPr>
              <w:t>6</w:t>
            </w:r>
          </w:p>
          <w:p w:rsidR="00FF0EB6" w:rsidRPr="00E85A7D" w:rsidRDefault="00FF0EB6" w:rsidP="00FF0EB6">
            <w:pPr>
              <w:tabs>
                <w:tab w:val="left" w:pos="1410"/>
                <w:tab w:val="left" w:pos="1770"/>
              </w:tabs>
              <w:spacing w:after="0" w:line="240" w:lineRule="auto"/>
              <w:rPr>
                <w:rFonts w:ascii="Times New Roman" w:eastAsia="Times New Roman" w:hAnsi="Times New Roman" w:cs="Times New Roman"/>
                <w:sz w:val="14"/>
                <w:szCs w:val="14"/>
              </w:rPr>
            </w:pPr>
          </w:p>
        </w:tc>
      </w:tr>
      <w:tr w:rsidR="00FF0EB6" w:rsidRPr="00E85A7D" w:rsidTr="00235277">
        <w:trPr>
          <w:trHeight w:val="201"/>
          <w:tblCellSpacing w:w="15" w:type="dxa"/>
        </w:trPr>
        <w:tc>
          <w:tcPr>
            <w:tcW w:w="3393" w:type="pct"/>
            <w:tcBorders>
              <w:top w:val="outset" w:sz="6" w:space="0" w:color="auto"/>
              <w:left w:val="outset" w:sz="6" w:space="0" w:color="auto"/>
              <w:bottom w:val="outset" w:sz="6" w:space="0" w:color="auto"/>
              <w:right w:val="outset" w:sz="6" w:space="0" w:color="auto"/>
            </w:tcBorders>
            <w:vAlign w:val="cente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22. Service drops, as defined, to allowed uses</w:t>
            </w:r>
          </w:p>
        </w:tc>
        <w:tc>
          <w:tcPr>
            <w:tcW w:w="2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Yes</w:t>
            </w:r>
          </w:p>
        </w:tc>
        <w:tc>
          <w:tcPr>
            <w:tcW w:w="269" w:type="pct"/>
            <w:tcBorders>
              <w:top w:val="outset" w:sz="6" w:space="0" w:color="auto"/>
              <w:left w:val="outset" w:sz="6" w:space="0" w:color="auto"/>
              <w:bottom w:val="outset" w:sz="6" w:space="0" w:color="auto"/>
              <w:right w:val="outset" w:sz="6" w:space="0" w:color="auto"/>
            </w:tcBorders>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Yes</w:t>
            </w:r>
          </w:p>
        </w:tc>
        <w:tc>
          <w:tcPr>
            <w:tcW w:w="269" w:type="pct"/>
            <w:tcBorders>
              <w:top w:val="outset" w:sz="6" w:space="0" w:color="auto"/>
              <w:left w:val="outset" w:sz="6" w:space="0" w:color="auto"/>
              <w:bottom w:val="outset" w:sz="6" w:space="0" w:color="auto"/>
              <w:right w:val="outset" w:sz="6" w:space="0" w:color="auto"/>
            </w:tcBorders>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Yes</w:t>
            </w:r>
          </w:p>
        </w:tc>
        <w:tc>
          <w:tcPr>
            <w:tcW w:w="288" w:type="pct"/>
            <w:tcBorders>
              <w:top w:val="outset" w:sz="6" w:space="0" w:color="auto"/>
              <w:left w:val="outset" w:sz="6" w:space="0" w:color="auto"/>
              <w:bottom w:val="outset" w:sz="6" w:space="0" w:color="auto"/>
              <w:right w:val="outset" w:sz="6" w:space="0" w:color="auto"/>
            </w:tcBorders>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Yes</w:t>
            </w:r>
          </w:p>
        </w:tc>
        <w:tc>
          <w:tcPr>
            <w:tcW w:w="377" w:type="pct"/>
            <w:tcBorders>
              <w:top w:val="outset" w:sz="6" w:space="0" w:color="auto"/>
              <w:left w:val="outset" w:sz="6" w:space="0" w:color="auto"/>
              <w:bottom w:val="outset" w:sz="6" w:space="0" w:color="auto"/>
              <w:right w:val="nil"/>
            </w:tcBorders>
            <w:vAlign w:val="cente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Yes</w:t>
            </w:r>
          </w:p>
        </w:tc>
      </w:tr>
      <w:tr w:rsidR="00FF0EB6" w:rsidRPr="00E85A7D" w:rsidTr="00235277">
        <w:trPr>
          <w:trHeight w:val="201"/>
          <w:tblCellSpacing w:w="15" w:type="dxa"/>
        </w:trPr>
        <w:tc>
          <w:tcPr>
            <w:tcW w:w="3393" w:type="pct"/>
            <w:tcBorders>
              <w:top w:val="outset" w:sz="6" w:space="0" w:color="auto"/>
              <w:left w:val="outset" w:sz="6" w:space="0" w:color="auto"/>
              <w:bottom w:val="outset" w:sz="6" w:space="0" w:color="auto"/>
              <w:right w:val="outset" w:sz="6" w:space="0" w:color="auto"/>
            </w:tcBorders>
            <w:vAlign w:val="cente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23. Public and private recreational areas involving minimal structural development</w:t>
            </w:r>
          </w:p>
        </w:tc>
        <w:tc>
          <w:tcPr>
            <w:tcW w:w="2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PB</w:t>
            </w:r>
          </w:p>
        </w:tc>
        <w:tc>
          <w:tcPr>
            <w:tcW w:w="269" w:type="pct"/>
            <w:tcBorders>
              <w:top w:val="outset" w:sz="6" w:space="0" w:color="auto"/>
              <w:left w:val="outset" w:sz="6" w:space="0" w:color="auto"/>
              <w:bottom w:val="outset" w:sz="6" w:space="0" w:color="auto"/>
              <w:right w:val="outset" w:sz="6" w:space="0" w:color="auto"/>
            </w:tcBorders>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PB</w:t>
            </w:r>
          </w:p>
        </w:tc>
        <w:tc>
          <w:tcPr>
            <w:tcW w:w="269" w:type="pct"/>
            <w:tcBorders>
              <w:top w:val="outset" w:sz="6" w:space="0" w:color="auto"/>
              <w:left w:val="outset" w:sz="6" w:space="0" w:color="auto"/>
              <w:bottom w:val="outset" w:sz="6" w:space="0" w:color="auto"/>
              <w:right w:val="outset" w:sz="6" w:space="0" w:color="auto"/>
            </w:tcBorders>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CEO</w:t>
            </w:r>
          </w:p>
        </w:tc>
        <w:tc>
          <w:tcPr>
            <w:tcW w:w="288" w:type="pct"/>
            <w:tcBorders>
              <w:top w:val="outset" w:sz="6" w:space="0" w:color="auto"/>
              <w:left w:val="outset" w:sz="6" w:space="0" w:color="auto"/>
              <w:bottom w:val="outset" w:sz="6" w:space="0" w:color="auto"/>
              <w:right w:val="outset" w:sz="6" w:space="0" w:color="auto"/>
            </w:tcBorders>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CEO</w:t>
            </w:r>
          </w:p>
        </w:tc>
        <w:tc>
          <w:tcPr>
            <w:tcW w:w="377" w:type="pct"/>
            <w:tcBorders>
              <w:top w:val="outset" w:sz="6" w:space="0" w:color="auto"/>
              <w:left w:val="outset" w:sz="6" w:space="0" w:color="auto"/>
              <w:bottom w:val="outset" w:sz="6" w:space="0" w:color="auto"/>
              <w:right w:val="outset" w:sz="6" w:space="0" w:color="auto"/>
            </w:tcBorders>
            <w:vAlign w:val="cente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PB</w:t>
            </w:r>
          </w:p>
        </w:tc>
      </w:tr>
      <w:tr w:rsidR="00FF0EB6" w:rsidRPr="00E85A7D" w:rsidTr="00235277">
        <w:trPr>
          <w:trHeight w:val="201"/>
          <w:tblCellSpacing w:w="15" w:type="dxa"/>
        </w:trPr>
        <w:tc>
          <w:tcPr>
            <w:tcW w:w="3393" w:type="pct"/>
            <w:tcBorders>
              <w:top w:val="outset" w:sz="6" w:space="0" w:color="auto"/>
              <w:left w:val="outset" w:sz="6" w:space="0" w:color="auto"/>
              <w:bottom w:val="outset" w:sz="6" w:space="0" w:color="auto"/>
              <w:right w:val="outset" w:sz="6" w:space="0" w:color="auto"/>
            </w:tcBorders>
            <w:vAlign w:val="cente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24. Individual, private campsites</w:t>
            </w:r>
          </w:p>
        </w:tc>
        <w:tc>
          <w:tcPr>
            <w:tcW w:w="2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CEO</w:t>
            </w:r>
          </w:p>
        </w:tc>
        <w:tc>
          <w:tcPr>
            <w:tcW w:w="269" w:type="pct"/>
            <w:tcBorders>
              <w:top w:val="outset" w:sz="6" w:space="0" w:color="auto"/>
              <w:left w:val="outset" w:sz="6" w:space="0" w:color="auto"/>
              <w:bottom w:val="outset" w:sz="6" w:space="0" w:color="auto"/>
              <w:right w:val="outset" w:sz="6" w:space="0" w:color="auto"/>
            </w:tcBorders>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CEO</w:t>
            </w:r>
          </w:p>
        </w:tc>
        <w:tc>
          <w:tcPr>
            <w:tcW w:w="269" w:type="pct"/>
            <w:tcBorders>
              <w:top w:val="outset" w:sz="6" w:space="0" w:color="auto"/>
              <w:left w:val="outset" w:sz="6" w:space="0" w:color="auto"/>
              <w:bottom w:val="outset" w:sz="6" w:space="0" w:color="auto"/>
              <w:right w:val="outset" w:sz="6" w:space="0" w:color="auto"/>
            </w:tcBorders>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CEO</w:t>
            </w:r>
          </w:p>
        </w:tc>
        <w:tc>
          <w:tcPr>
            <w:tcW w:w="288" w:type="pct"/>
            <w:tcBorders>
              <w:top w:val="outset" w:sz="6" w:space="0" w:color="auto"/>
              <w:left w:val="outset" w:sz="6" w:space="0" w:color="auto"/>
              <w:bottom w:val="outset" w:sz="6" w:space="0" w:color="auto"/>
              <w:right w:val="outset" w:sz="6" w:space="0" w:color="auto"/>
            </w:tcBorders>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CEO</w:t>
            </w:r>
          </w:p>
        </w:tc>
        <w:tc>
          <w:tcPr>
            <w:tcW w:w="377" w:type="pct"/>
            <w:tcBorders>
              <w:top w:val="outset" w:sz="6" w:space="0" w:color="auto"/>
              <w:left w:val="outset" w:sz="6" w:space="0" w:color="auto"/>
              <w:bottom w:val="outset" w:sz="6" w:space="0" w:color="auto"/>
              <w:right w:val="outset" w:sz="6" w:space="0" w:color="auto"/>
            </w:tcBorders>
            <w:vAlign w:val="cente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CEO</w:t>
            </w:r>
          </w:p>
        </w:tc>
      </w:tr>
      <w:tr w:rsidR="00FF0EB6" w:rsidRPr="00E85A7D" w:rsidTr="00235277">
        <w:trPr>
          <w:trHeight w:val="201"/>
          <w:tblCellSpacing w:w="15" w:type="dxa"/>
        </w:trPr>
        <w:tc>
          <w:tcPr>
            <w:tcW w:w="33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25. Campgrounds</w:t>
            </w:r>
          </w:p>
        </w:tc>
        <w:tc>
          <w:tcPr>
            <w:tcW w:w="2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No</w:t>
            </w:r>
            <w:r w:rsidRPr="00D00E82">
              <w:rPr>
                <w:rFonts w:ascii="Times New Roman" w:eastAsia="Times New Roman" w:hAnsi="Times New Roman" w:cs="Times New Roman"/>
                <w:sz w:val="12"/>
                <w:szCs w:val="12"/>
                <w:vertAlign w:val="superscript"/>
              </w:rPr>
              <w:t>7</w:t>
            </w:r>
          </w:p>
        </w:tc>
        <w:tc>
          <w:tcPr>
            <w:tcW w:w="2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PB</w:t>
            </w:r>
          </w:p>
        </w:tc>
        <w:tc>
          <w:tcPr>
            <w:tcW w:w="2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PB</w:t>
            </w:r>
          </w:p>
        </w:tc>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PB</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No</w:t>
            </w:r>
          </w:p>
        </w:tc>
      </w:tr>
      <w:tr w:rsidR="00FF0EB6" w:rsidRPr="00E85A7D" w:rsidTr="00235277">
        <w:trPr>
          <w:trHeight w:val="201"/>
          <w:tblCellSpacing w:w="15" w:type="dxa"/>
        </w:trPr>
        <w:tc>
          <w:tcPr>
            <w:tcW w:w="33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26. Road construction</w:t>
            </w:r>
          </w:p>
        </w:tc>
        <w:tc>
          <w:tcPr>
            <w:tcW w:w="2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No</w:t>
            </w:r>
            <w:r w:rsidRPr="00D00E82">
              <w:rPr>
                <w:rFonts w:ascii="Times New Roman" w:eastAsia="Times New Roman" w:hAnsi="Times New Roman" w:cs="Times New Roman"/>
                <w:sz w:val="12"/>
                <w:szCs w:val="12"/>
                <w:vertAlign w:val="superscript"/>
              </w:rPr>
              <w:t>8</w:t>
            </w:r>
          </w:p>
        </w:tc>
        <w:tc>
          <w:tcPr>
            <w:tcW w:w="2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PB</w:t>
            </w:r>
          </w:p>
        </w:tc>
        <w:tc>
          <w:tcPr>
            <w:tcW w:w="2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PB</w:t>
            </w:r>
          </w:p>
        </w:tc>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PB</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 xml:space="preserve">PB </w:t>
            </w:r>
          </w:p>
        </w:tc>
      </w:tr>
      <w:tr w:rsidR="00FF0EB6" w:rsidRPr="00E85A7D" w:rsidTr="00235277">
        <w:trPr>
          <w:trHeight w:val="201"/>
          <w:tblCellSpacing w:w="15" w:type="dxa"/>
        </w:trPr>
        <w:tc>
          <w:tcPr>
            <w:tcW w:w="33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27. Parking Facilities</w:t>
            </w:r>
          </w:p>
        </w:tc>
        <w:tc>
          <w:tcPr>
            <w:tcW w:w="2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No</w:t>
            </w:r>
            <w:r w:rsidRPr="00D00E82">
              <w:rPr>
                <w:rFonts w:ascii="Times New Roman" w:eastAsia="Times New Roman" w:hAnsi="Times New Roman" w:cs="Times New Roman"/>
                <w:sz w:val="12"/>
                <w:szCs w:val="12"/>
                <w:vertAlign w:val="superscript"/>
              </w:rPr>
              <w:t>7</w:t>
            </w:r>
          </w:p>
        </w:tc>
        <w:tc>
          <w:tcPr>
            <w:tcW w:w="2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PB</w:t>
            </w:r>
          </w:p>
        </w:tc>
        <w:tc>
          <w:tcPr>
            <w:tcW w:w="2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PB</w:t>
            </w:r>
          </w:p>
        </w:tc>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PB</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No</w:t>
            </w:r>
          </w:p>
        </w:tc>
      </w:tr>
      <w:tr w:rsidR="00FF0EB6" w:rsidRPr="00E85A7D" w:rsidTr="00235277">
        <w:trPr>
          <w:trHeight w:val="201"/>
          <w:tblCellSpacing w:w="15" w:type="dxa"/>
        </w:trPr>
        <w:tc>
          <w:tcPr>
            <w:tcW w:w="33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 xml:space="preserve">28. </w:t>
            </w:r>
            <w:smartTag w:uri="urn:schemas-microsoft-com:office:smarttags" w:element="place">
              <w:smartTag w:uri="urn:schemas-microsoft-com:office:smarttags" w:element="City">
                <w:r w:rsidRPr="00E85A7D">
                  <w:rPr>
                    <w:rFonts w:ascii="Times New Roman" w:eastAsia="Times New Roman" w:hAnsi="Times New Roman" w:cs="Times New Roman"/>
                    <w:sz w:val="14"/>
                    <w:szCs w:val="14"/>
                  </w:rPr>
                  <w:t>Marinas</w:t>
                </w:r>
              </w:smartTag>
            </w:smartTag>
          </w:p>
        </w:tc>
        <w:tc>
          <w:tcPr>
            <w:tcW w:w="2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No</w:t>
            </w:r>
          </w:p>
        </w:tc>
        <w:tc>
          <w:tcPr>
            <w:tcW w:w="2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PB</w:t>
            </w:r>
          </w:p>
        </w:tc>
        <w:tc>
          <w:tcPr>
            <w:tcW w:w="2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PB</w:t>
            </w:r>
          </w:p>
        </w:tc>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PB</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PB</w:t>
            </w:r>
          </w:p>
        </w:tc>
      </w:tr>
      <w:tr w:rsidR="00FF0EB6" w:rsidRPr="00E85A7D" w:rsidTr="00235277">
        <w:trPr>
          <w:trHeight w:val="201"/>
          <w:tblCellSpacing w:w="15" w:type="dxa"/>
        </w:trPr>
        <w:tc>
          <w:tcPr>
            <w:tcW w:w="33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29. Filling or other earth-moving &lt; 10 cubic yards</w:t>
            </w:r>
          </w:p>
        </w:tc>
        <w:tc>
          <w:tcPr>
            <w:tcW w:w="2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CEO</w:t>
            </w:r>
          </w:p>
        </w:tc>
        <w:tc>
          <w:tcPr>
            <w:tcW w:w="2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Yes</w:t>
            </w:r>
          </w:p>
        </w:tc>
        <w:tc>
          <w:tcPr>
            <w:tcW w:w="2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Yes</w:t>
            </w:r>
          </w:p>
        </w:tc>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Yes</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 xml:space="preserve">CEO </w:t>
            </w:r>
          </w:p>
        </w:tc>
      </w:tr>
      <w:tr w:rsidR="00FF0EB6" w:rsidRPr="00E85A7D" w:rsidTr="00235277">
        <w:trPr>
          <w:trHeight w:val="201"/>
          <w:tblCellSpacing w:w="15" w:type="dxa"/>
        </w:trPr>
        <w:tc>
          <w:tcPr>
            <w:tcW w:w="33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30. Filling or other earth-moving &gt; 10 cubic yards</w:t>
            </w:r>
          </w:p>
        </w:tc>
        <w:tc>
          <w:tcPr>
            <w:tcW w:w="2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PB</w:t>
            </w:r>
          </w:p>
        </w:tc>
        <w:tc>
          <w:tcPr>
            <w:tcW w:w="2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CEO</w:t>
            </w:r>
          </w:p>
        </w:tc>
        <w:tc>
          <w:tcPr>
            <w:tcW w:w="2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CEO</w:t>
            </w:r>
          </w:p>
        </w:tc>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CEO</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 xml:space="preserve">PB </w:t>
            </w:r>
          </w:p>
        </w:tc>
      </w:tr>
      <w:tr w:rsidR="00FF0EB6" w:rsidRPr="00E85A7D" w:rsidTr="00235277">
        <w:trPr>
          <w:trHeight w:val="201"/>
          <w:tblCellSpacing w:w="15" w:type="dxa"/>
        </w:trPr>
        <w:tc>
          <w:tcPr>
            <w:tcW w:w="33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31. Signs</w:t>
            </w:r>
          </w:p>
        </w:tc>
        <w:tc>
          <w:tcPr>
            <w:tcW w:w="2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Yes</w:t>
            </w:r>
          </w:p>
        </w:tc>
        <w:tc>
          <w:tcPr>
            <w:tcW w:w="2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Yes</w:t>
            </w:r>
          </w:p>
        </w:tc>
        <w:tc>
          <w:tcPr>
            <w:tcW w:w="2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Yes</w:t>
            </w:r>
          </w:p>
        </w:tc>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Yes</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 xml:space="preserve">Yes </w:t>
            </w:r>
          </w:p>
        </w:tc>
      </w:tr>
      <w:tr w:rsidR="00FF0EB6" w:rsidRPr="00E85A7D" w:rsidTr="00235277">
        <w:trPr>
          <w:trHeight w:val="201"/>
          <w:tblCellSpacing w:w="15" w:type="dxa"/>
        </w:trPr>
        <w:tc>
          <w:tcPr>
            <w:tcW w:w="33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32. Uses similar to allowed uses</w:t>
            </w:r>
          </w:p>
        </w:tc>
        <w:tc>
          <w:tcPr>
            <w:tcW w:w="2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CEO</w:t>
            </w:r>
          </w:p>
        </w:tc>
        <w:tc>
          <w:tcPr>
            <w:tcW w:w="2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CEO</w:t>
            </w:r>
          </w:p>
        </w:tc>
        <w:tc>
          <w:tcPr>
            <w:tcW w:w="2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CEO</w:t>
            </w:r>
          </w:p>
        </w:tc>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CEO</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 xml:space="preserve">CEO </w:t>
            </w:r>
          </w:p>
        </w:tc>
      </w:tr>
      <w:tr w:rsidR="00FF0EB6" w:rsidRPr="00E85A7D" w:rsidTr="00235277">
        <w:trPr>
          <w:trHeight w:val="201"/>
          <w:tblCellSpacing w:w="15" w:type="dxa"/>
        </w:trPr>
        <w:tc>
          <w:tcPr>
            <w:tcW w:w="33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33. Uses similar to uses requiring a CEO Permit</w:t>
            </w:r>
          </w:p>
        </w:tc>
        <w:tc>
          <w:tcPr>
            <w:tcW w:w="2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CEO</w:t>
            </w:r>
          </w:p>
        </w:tc>
        <w:tc>
          <w:tcPr>
            <w:tcW w:w="2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CEO</w:t>
            </w:r>
          </w:p>
        </w:tc>
        <w:tc>
          <w:tcPr>
            <w:tcW w:w="2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CEO</w:t>
            </w:r>
          </w:p>
        </w:tc>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CEO</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 xml:space="preserve">CEO </w:t>
            </w:r>
          </w:p>
        </w:tc>
      </w:tr>
      <w:tr w:rsidR="00FF0EB6" w:rsidRPr="00E85A7D" w:rsidTr="00235277">
        <w:trPr>
          <w:trHeight w:val="201"/>
          <w:tblCellSpacing w:w="15" w:type="dxa"/>
        </w:trPr>
        <w:tc>
          <w:tcPr>
            <w:tcW w:w="33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34. Uses similar to uses requiring a Planning Board Permit</w:t>
            </w:r>
          </w:p>
        </w:tc>
        <w:tc>
          <w:tcPr>
            <w:tcW w:w="2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PB</w:t>
            </w:r>
          </w:p>
        </w:tc>
        <w:tc>
          <w:tcPr>
            <w:tcW w:w="2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PB</w:t>
            </w:r>
          </w:p>
        </w:tc>
        <w:tc>
          <w:tcPr>
            <w:tcW w:w="2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PB</w:t>
            </w:r>
          </w:p>
        </w:tc>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PB</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F0EB6" w:rsidRPr="00E85A7D" w:rsidRDefault="00FF0EB6" w:rsidP="00FF0EB6">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 xml:space="preserve">PB </w:t>
            </w:r>
          </w:p>
        </w:tc>
      </w:tr>
    </w:tbl>
    <w:p w:rsidR="00B4679C" w:rsidRDefault="00B4679C" w:rsidP="00E85A7D">
      <w:pPr>
        <w:spacing w:after="0" w:line="240" w:lineRule="auto"/>
        <w:rPr>
          <w:rFonts w:ascii="Times New Roman" w:eastAsia="Times New Roman" w:hAnsi="Times New Roman" w:cs="Times New Roman"/>
          <w:sz w:val="14"/>
          <w:szCs w:val="14"/>
        </w:rPr>
      </w:pPr>
    </w:p>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(1.) In RP not allowed within 75 feet horizontal distance of the normal high-water line of great ponds, except to remove safety hazards.</w:t>
      </w:r>
      <w:r w:rsidRPr="00E85A7D">
        <w:rPr>
          <w:rFonts w:ascii="Times New Roman" w:eastAsia="Times New Roman" w:hAnsi="Times New Roman" w:cs="Times New Roman"/>
          <w:sz w:val="14"/>
          <w:szCs w:val="14"/>
        </w:rPr>
        <w:br/>
        <w:t>(2.) Requires permit from the Code Enforcement Officer if more than 100 square feet of surface area, in total, is disturbed.</w:t>
      </w:r>
      <w:r w:rsidRPr="00E85A7D">
        <w:rPr>
          <w:rFonts w:ascii="Times New Roman" w:eastAsia="Times New Roman" w:hAnsi="Times New Roman" w:cs="Times New Roman"/>
          <w:sz w:val="14"/>
          <w:szCs w:val="14"/>
        </w:rPr>
        <w:br/>
        <w:t>(3.) In RP not allowed in areas so designated because of wildlife value.</w:t>
      </w:r>
      <w:r w:rsidRPr="00E85A7D">
        <w:rPr>
          <w:rFonts w:ascii="Times New Roman" w:eastAsia="Times New Roman" w:hAnsi="Times New Roman" w:cs="Times New Roman"/>
          <w:sz w:val="14"/>
          <w:szCs w:val="14"/>
        </w:rPr>
        <w:br/>
        <w:t xml:space="preserve">(4.) </w:t>
      </w:r>
      <w:r w:rsidR="00665CC8">
        <w:rPr>
          <w:rFonts w:ascii="Times New Roman" w:eastAsia="Times New Roman" w:hAnsi="Times New Roman" w:cs="Times New Roman"/>
          <w:sz w:val="14"/>
          <w:szCs w:val="14"/>
        </w:rPr>
        <w:t>P</w:t>
      </w:r>
      <w:r w:rsidRPr="00E85A7D">
        <w:rPr>
          <w:rFonts w:ascii="Times New Roman" w:eastAsia="Times New Roman" w:hAnsi="Times New Roman" w:cs="Times New Roman"/>
          <w:sz w:val="14"/>
          <w:szCs w:val="14"/>
        </w:rPr>
        <w:t>rovided that a variance from the setback requirement is obtained from the Board of Appeals.</w:t>
      </w:r>
      <w:r w:rsidRPr="00E85A7D">
        <w:rPr>
          <w:rFonts w:ascii="Times New Roman" w:eastAsia="Times New Roman" w:hAnsi="Times New Roman" w:cs="Times New Roman"/>
          <w:sz w:val="14"/>
          <w:szCs w:val="14"/>
        </w:rPr>
        <w:br/>
        <w:t xml:space="preserve">(6.) See further restrictions in Section 15(L) (2) </w:t>
      </w:r>
      <w:r w:rsidRPr="00E85A7D">
        <w:rPr>
          <w:rFonts w:ascii="Times New Roman" w:eastAsia="Times New Roman" w:hAnsi="Times New Roman" w:cs="Times New Roman"/>
          <w:sz w:val="14"/>
          <w:szCs w:val="14"/>
        </w:rPr>
        <w:br/>
        <w:t>(7.) Except when area is zoned for resource protection due to floodplain criteria in which case a permit is required from the PB.</w:t>
      </w:r>
    </w:p>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(8). Except as provided in Section 15(H) (4).</w:t>
      </w:r>
    </w:p>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(9) Single family residential structures may be allowed by special exception only according to the provision of Section 16(E), Special Exceptions. Two-family residential structures are prohibited.</w:t>
      </w:r>
    </w:p>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(10) Except for commercial uses otherwise listed in this Table, such as marinas and campgrounds, that are allowed in the respective district.</w:t>
      </w:r>
    </w:p>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(11) Excluding bridges and other crossings not involving earthwork, in which case no permit is required.</w:t>
      </w:r>
    </w:p>
    <w:p w:rsidR="00E85A7D" w:rsidRPr="00E85A7D" w:rsidRDefault="00E85A7D" w:rsidP="00E85A7D">
      <w:pPr>
        <w:spacing w:after="0" w:line="240" w:lineRule="auto"/>
        <w:rPr>
          <w:rFonts w:ascii="Times New Roman" w:eastAsia="Times New Roman" w:hAnsi="Times New Roman" w:cs="Times New Roman"/>
          <w:sz w:val="14"/>
          <w:szCs w:val="14"/>
        </w:rPr>
      </w:pPr>
      <w:r w:rsidRPr="00E85A7D">
        <w:rPr>
          <w:rFonts w:ascii="Times New Roman" w:eastAsia="Times New Roman" w:hAnsi="Times New Roman" w:cs="Times New Roman"/>
          <w:sz w:val="14"/>
          <w:szCs w:val="14"/>
        </w:rPr>
        <w:t>(12) Permit not required but must file written: notice of intent of construct” with CEO.</w:t>
      </w:r>
    </w:p>
    <w:p w:rsidR="00E85A7D" w:rsidRPr="00E85A7D" w:rsidRDefault="00E85A7D" w:rsidP="00E85A7D">
      <w:pPr>
        <w:tabs>
          <w:tab w:val="center" w:pos="4320"/>
          <w:tab w:val="right" w:pos="8640"/>
        </w:tabs>
        <w:spacing w:after="0" w:line="240" w:lineRule="auto"/>
        <w:outlineLvl w:val="0"/>
        <w:rPr>
          <w:rFonts w:ascii="Times New Roman" w:eastAsia="Times New Roman" w:hAnsi="Times New Roman" w:cs="Times New Roman"/>
          <w:b/>
          <w:bCs/>
          <w:kern w:val="32"/>
          <w:sz w:val="24"/>
          <w:szCs w:val="32"/>
        </w:rPr>
      </w:pPr>
      <w:bookmarkStart w:id="86" w:name="_Toc136396900"/>
    </w:p>
    <w:p w:rsidR="00B4679C" w:rsidRDefault="00B4679C" w:rsidP="00E85A7D">
      <w:pPr>
        <w:tabs>
          <w:tab w:val="center" w:pos="4320"/>
          <w:tab w:val="right" w:pos="8640"/>
        </w:tabs>
        <w:spacing w:after="0" w:line="240" w:lineRule="auto"/>
        <w:outlineLvl w:val="0"/>
        <w:rPr>
          <w:rFonts w:ascii="Times New Roman" w:eastAsia="Times New Roman" w:hAnsi="Times New Roman" w:cs="Times New Roman"/>
          <w:b/>
          <w:bCs/>
          <w:kern w:val="32"/>
          <w:sz w:val="24"/>
          <w:szCs w:val="32"/>
        </w:rPr>
      </w:pPr>
      <w:bookmarkStart w:id="87" w:name="_Toc215298823"/>
      <w:bookmarkStart w:id="88" w:name="_Toc452108500"/>
    </w:p>
    <w:p w:rsidR="00B4679C" w:rsidRDefault="00B4679C" w:rsidP="00E85A7D">
      <w:pPr>
        <w:tabs>
          <w:tab w:val="center" w:pos="4320"/>
          <w:tab w:val="right" w:pos="8640"/>
        </w:tabs>
        <w:spacing w:after="0" w:line="240" w:lineRule="auto"/>
        <w:outlineLvl w:val="0"/>
        <w:rPr>
          <w:rFonts w:ascii="Times New Roman" w:eastAsia="Times New Roman" w:hAnsi="Times New Roman" w:cs="Times New Roman"/>
          <w:b/>
          <w:bCs/>
          <w:kern w:val="32"/>
          <w:sz w:val="24"/>
          <w:szCs w:val="32"/>
        </w:rPr>
      </w:pPr>
    </w:p>
    <w:p w:rsidR="00B4679C" w:rsidRDefault="00B4679C" w:rsidP="00E85A7D">
      <w:pPr>
        <w:tabs>
          <w:tab w:val="center" w:pos="4320"/>
          <w:tab w:val="right" w:pos="8640"/>
        </w:tabs>
        <w:spacing w:after="0" w:line="240" w:lineRule="auto"/>
        <w:outlineLvl w:val="0"/>
        <w:rPr>
          <w:rFonts w:ascii="Times New Roman" w:eastAsia="Times New Roman" w:hAnsi="Times New Roman" w:cs="Times New Roman"/>
          <w:b/>
          <w:bCs/>
          <w:kern w:val="32"/>
          <w:sz w:val="24"/>
          <w:szCs w:val="32"/>
        </w:rPr>
      </w:pPr>
    </w:p>
    <w:p w:rsidR="00B4679C" w:rsidRDefault="00B4679C" w:rsidP="00E85A7D">
      <w:pPr>
        <w:tabs>
          <w:tab w:val="center" w:pos="4320"/>
          <w:tab w:val="right" w:pos="8640"/>
        </w:tabs>
        <w:spacing w:after="0" w:line="240" w:lineRule="auto"/>
        <w:outlineLvl w:val="0"/>
        <w:rPr>
          <w:rFonts w:ascii="Times New Roman" w:eastAsia="Times New Roman" w:hAnsi="Times New Roman" w:cs="Times New Roman"/>
          <w:b/>
          <w:bCs/>
          <w:kern w:val="32"/>
          <w:sz w:val="24"/>
          <w:szCs w:val="32"/>
        </w:rPr>
      </w:pPr>
    </w:p>
    <w:p w:rsidR="00B4679C" w:rsidRDefault="00B4679C" w:rsidP="00E85A7D">
      <w:pPr>
        <w:tabs>
          <w:tab w:val="center" w:pos="4320"/>
          <w:tab w:val="right" w:pos="8640"/>
        </w:tabs>
        <w:spacing w:after="0" w:line="240" w:lineRule="auto"/>
        <w:outlineLvl w:val="0"/>
        <w:rPr>
          <w:rFonts w:ascii="Times New Roman" w:eastAsia="Times New Roman" w:hAnsi="Times New Roman" w:cs="Times New Roman"/>
          <w:b/>
          <w:bCs/>
          <w:kern w:val="32"/>
          <w:sz w:val="24"/>
          <w:szCs w:val="32"/>
        </w:rPr>
      </w:pPr>
    </w:p>
    <w:p w:rsidR="00B4679C" w:rsidRDefault="00B4679C" w:rsidP="00E85A7D">
      <w:pPr>
        <w:tabs>
          <w:tab w:val="center" w:pos="4320"/>
          <w:tab w:val="right" w:pos="8640"/>
        </w:tabs>
        <w:spacing w:after="0" w:line="240" w:lineRule="auto"/>
        <w:outlineLvl w:val="0"/>
        <w:rPr>
          <w:rFonts w:ascii="Times New Roman" w:eastAsia="Times New Roman" w:hAnsi="Times New Roman" w:cs="Times New Roman"/>
          <w:b/>
          <w:bCs/>
          <w:kern w:val="32"/>
          <w:sz w:val="24"/>
          <w:szCs w:val="32"/>
        </w:rPr>
      </w:pPr>
    </w:p>
    <w:p w:rsidR="00B4679C" w:rsidRDefault="00B4679C" w:rsidP="00E85A7D">
      <w:pPr>
        <w:tabs>
          <w:tab w:val="center" w:pos="4320"/>
          <w:tab w:val="right" w:pos="8640"/>
        </w:tabs>
        <w:spacing w:after="0" w:line="240" w:lineRule="auto"/>
        <w:outlineLvl w:val="0"/>
        <w:rPr>
          <w:rFonts w:ascii="Times New Roman" w:eastAsia="Times New Roman" w:hAnsi="Times New Roman" w:cs="Times New Roman"/>
          <w:b/>
          <w:bCs/>
          <w:kern w:val="32"/>
          <w:sz w:val="24"/>
          <w:szCs w:val="32"/>
        </w:rPr>
      </w:pPr>
    </w:p>
    <w:p w:rsidR="00E85A7D" w:rsidRPr="00E85A7D" w:rsidRDefault="00E85A7D" w:rsidP="00E85A7D">
      <w:pPr>
        <w:tabs>
          <w:tab w:val="center" w:pos="4320"/>
          <w:tab w:val="right" w:pos="8640"/>
        </w:tabs>
        <w:spacing w:after="0" w:line="240" w:lineRule="auto"/>
        <w:outlineLvl w:val="0"/>
        <w:rPr>
          <w:rFonts w:ascii="Times New Roman" w:eastAsia="Times New Roman" w:hAnsi="Times New Roman" w:cs="Times New Roman"/>
          <w:b/>
          <w:bCs/>
          <w:kern w:val="32"/>
          <w:sz w:val="24"/>
          <w:szCs w:val="32"/>
        </w:rPr>
      </w:pPr>
      <w:r w:rsidRPr="00E85A7D">
        <w:rPr>
          <w:rFonts w:ascii="Times New Roman" w:eastAsia="Times New Roman" w:hAnsi="Times New Roman" w:cs="Times New Roman"/>
          <w:b/>
          <w:bCs/>
          <w:kern w:val="32"/>
          <w:sz w:val="24"/>
          <w:szCs w:val="32"/>
        </w:rPr>
        <w:lastRenderedPageBreak/>
        <w:t>Section 15. Land Use Standards</w:t>
      </w:r>
      <w:bookmarkEnd w:id="86"/>
      <w:bookmarkEnd w:id="87"/>
      <w:bookmarkEnd w:id="88"/>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All land use activities within the shore land zone shall conform with the following provisions, if applicable:</w:t>
      </w:r>
    </w:p>
    <w:p w:rsidR="00E85A7D" w:rsidRDefault="00DC7A35" w:rsidP="00E85A7D">
      <w:pPr>
        <w:keepNext/>
        <w:spacing w:before="240" w:after="60" w:line="240" w:lineRule="auto"/>
        <w:outlineLvl w:val="1"/>
        <w:rPr>
          <w:rFonts w:ascii="Times New Roman" w:eastAsia="Times New Roman" w:hAnsi="Times New Roman" w:cs="Arial"/>
          <w:b/>
          <w:bCs/>
          <w:iCs/>
          <w:strike/>
          <w:sz w:val="16"/>
          <w:szCs w:val="16"/>
        </w:rPr>
      </w:pPr>
      <w:bookmarkStart w:id="89" w:name="_Toc136396901"/>
      <w:bookmarkStart w:id="90" w:name="_Toc215298824"/>
      <w:bookmarkStart w:id="91" w:name="_Toc452108501"/>
      <w:r>
        <w:rPr>
          <w:rFonts w:ascii="Times New Roman" w:eastAsia="Times New Roman" w:hAnsi="Times New Roman" w:cs="Arial"/>
          <w:b/>
          <w:bCs/>
          <w:iCs/>
          <w:sz w:val="24"/>
          <w:szCs w:val="28"/>
        </w:rPr>
        <w:tab/>
      </w:r>
      <w:r w:rsidR="00E85A7D" w:rsidRPr="00487CE4">
        <w:rPr>
          <w:rFonts w:ascii="Times New Roman" w:eastAsia="Times New Roman" w:hAnsi="Times New Roman" w:cs="Arial"/>
          <w:b/>
          <w:bCs/>
          <w:iCs/>
          <w:sz w:val="24"/>
          <w:szCs w:val="28"/>
        </w:rPr>
        <w:t>A</w:t>
      </w:r>
      <w:r w:rsidR="00235277">
        <w:rPr>
          <w:rFonts w:ascii="Times New Roman" w:eastAsia="Times New Roman" w:hAnsi="Times New Roman" w:cs="Arial"/>
          <w:b/>
          <w:bCs/>
          <w:iCs/>
          <w:sz w:val="24"/>
          <w:szCs w:val="28"/>
        </w:rPr>
        <w:t>.</w:t>
      </w:r>
      <w:r w:rsidR="001241E2">
        <w:rPr>
          <w:rFonts w:ascii="Times New Roman" w:eastAsia="Times New Roman" w:hAnsi="Times New Roman" w:cs="Arial"/>
          <w:b/>
          <w:bCs/>
          <w:iCs/>
          <w:sz w:val="24"/>
          <w:szCs w:val="28"/>
        </w:rPr>
        <w:t xml:space="preserve"> </w:t>
      </w:r>
      <w:r w:rsidR="00E85A7D" w:rsidRPr="00487CE4">
        <w:rPr>
          <w:rFonts w:ascii="Times New Roman" w:eastAsia="Times New Roman" w:hAnsi="Times New Roman" w:cs="Arial"/>
          <w:b/>
          <w:bCs/>
          <w:iCs/>
          <w:sz w:val="24"/>
          <w:szCs w:val="28"/>
        </w:rPr>
        <w:t xml:space="preserve"> Minimum Lot Standards</w:t>
      </w:r>
      <w:bookmarkEnd w:id="89"/>
      <w:bookmarkEnd w:id="90"/>
      <w:r w:rsidR="00E85A7D" w:rsidRPr="00487CE4">
        <w:rPr>
          <w:rFonts w:ascii="Times New Roman" w:eastAsia="Times New Roman" w:hAnsi="Times New Roman" w:cs="Arial"/>
          <w:b/>
          <w:bCs/>
          <w:iCs/>
          <w:sz w:val="24"/>
          <w:szCs w:val="28"/>
        </w:rPr>
        <w:t xml:space="preserve"> </w:t>
      </w:r>
      <w:bookmarkEnd w:id="91"/>
    </w:p>
    <w:p w:rsidR="00DC7A35" w:rsidRPr="00487CE4" w:rsidRDefault="00DC7A35" w:rsidP="00E85A7D">
      <w:pPr>
        <w:keepNext/>
        <w:spacing w:before="240" w:after="60" w:line="240" w:lineRule="auto"/>
        <w:outlineLvl w:val="1"/>
        <w:rPr>
          <w:rFonts w:ascii="Times New Roman" w:eastAsia="Times New Roman" w:hAnsi="Times New Roman" w:cs="Arial"/>
          <w:b/>
          <w:bCs/>
          <w:iCs/>
          <w:strike/>
          <w:sz w:val="24"/>
          <w:szCs w:val="28"/>
        </w:rPr>
      </w:pPr>
    </w:p>
    <w:tbl>
      <w:tblPr>
        <w:tblpPr w:leftFromText="180" w:rightFromText="180" w:vertAnchor="text" w:horzAnchor="page" w:tblpX="3751" w:tblpY="348"/>
        <w:tblW w:w="4057"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14"/>
        <w:gridCol w:w="1981"/>
        <w:gridCol w:w="1987"/>
      </w:tblGrid>
      <w:tr w:rsidR="00DC7A35" w:rsidRPr="00E85A7D" w:rsidTr="00DC7A35">
        <w:trPr>
          <w:tblCellSpacing w:w="15" w:type="dxa"/>
        </w:trPr>
        <w:tc>
          <w:tcPr>
            <w:tcW w:w="23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C7A35" w:rsidRPr="00E85A7D" w:rsidRDefault="00DC7A35" w:rsidP="00DC7A35">
            <w:pPr>
              <w:spacing w:after="0" w:line="240" w:lineRule="auto"/>
              <w:rPr>
                <w:rFonts w:ascii="Times New Roman" w:eastAsia="Times New Roman" w:hAnsi="Times New Roman" w:cs="Times New Roman"/>
                <w:sz w:val="24"/>
                <w:szCs w:val="24"/>
              </w:rPr>
            </w:pPr>
          </w:p>
        </w:tc>
        <w:tc>
          <w:tcPr>
            <w:tcW w:w="12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C7A35" w:rsidRPr="00E85A7D" w:rsidRDefault="00DC7A35" w:rsidP="00DC7A35">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Minimum </w:t>
            </w:r>
            <w:smartTag w:uri="urn:schemas-microsoft-com:office:smarttags" w:element="place">
              <w:r w:rsidRPr="00E85A7D">
                <w:rPr>
                  <w:rFonts w:ascii="Times New Roman" w:eastAsia="Times New Roman" w:hAnsi="Times New Roman" w:cs="Times New Roman"/>
                  <w:sz w:val="24"/>
                  <w:szCs w:val="24"/>
                </w:rPr>
                <w:t>Lot</w:t>
              </w:r>
            </w:smartTag>
            <w:r w:rsidRPr="00E85A7D">
              <w:rPr>
                <w:rFonts w:ascii="Times New Roman" w:eastAsia="Times New Roman" w:hAnsi="Times New Roman" w:cs="Times New Roman"/>
                <w:sz w:val="24"/>
                <w:szCs w:val="24"/>
              </w:rPr>
              <w:t xml:space="preserve"> Area</w:t>
            </w:r>
            <w:r w:rsidRPr="00E85A7D">
              <w:rPr>
                <w:rFonts w:ascii="Times New Roman" w:eastAsia="Times New Roman" w:hAnsi="Times New Roman" w:cs="Times New Roman"/>
                <w:sz w:val="24"/>
                <w:szCs w:val="24"/>
              </w:rPr>
              <w:br/>
              <w:t>(sq. ft.)</w:t>
            </w:r>
          </w:p>
        </w:tc>
        <w:tc>
          <w:tcPr>
            <w:tcW w:w="12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C7A35" w:rsidRPr="00E85A7D" w:rsidRDefault="00DC7A35" w:rsidP="00DC7A35">
            <w:pPr>
              <w:spacing w:after="0" w:line="240" w:lineRule="auto"/>
              <w:rPr>
                <w:rFonts w:ascii="Times New Roman" w:eastAsia="Times New Roman" w:hAnsi="Times New Roman" w:cs="Times New Roman"/>
                <w:sz w:val="24"/>
                <w:szCs w:val="24"/>
              </w:rPr>
            </w:pPr>
            <w:smartTag w:uri="urn:schemas-microsoft-com:office:smarttags" w:element="place">
              <w:smartTag w:uri="urn:schemas-microsoft-com:office:smarttags" w:element="PlaceName">
                <w:r w:rsidRPr="00E85A7D">
                  <w:rPr>
                    <w:rFonts w:ascii="Times New Roman" w:eastAsia="Times New Roman" w:hAnsi="Times New Roman" w:cs="Times New Roman"/>
                    <w:sz w:val="24"/>
                    <w:szCs w:val="24"/>
                  </w:rPr>
                  <w:t>Minimum</w:t>
                </w:r>
              </w:smartTag>
              <w:r w:rsidRPr="00E85A7D">
                <w:rPr>
                  <w:rFonts w:ascii="Times New Roman" w:eastAsia="Times New Roman" w:hAnsi="Times New Roman" w:cs="Times New Roman"/>
                  <w:sz w:val="24"/>
                  <w:szCs w:val="24"/>
                </w:rPr>
                <w:t xml:space="preserve"> </w:t>
              </w:r>
              <w:smartTag w:uri="urn:schemas-microsoft-com:office:smarttags" w:element="PlaceType">
                <w:r w:rsidRPr="00E85A7D">
                  <w:rPr>
                    <w:rFonts w:ascii="Times New Roman" w:eastAsia="Times New Roman" w:hAnsi="Times New Roman" w:cs="Times New Roman"/>
                    <w:sz w:val="24"/>
                    <w:szCs w:val="24"/>
                  </w:rPr>
                  <w:t>Shore</w:t>
                </w:r>
              </w:smartTag>
            </w:smartTag>
            <w:r w:rsidRPr="00E85A7D">
              <w:rPr>
                <w:rFonts w:ascii="Times New Roman" w:eastAsia="Times New Roman" w:hAnsi="Times New Roman" w:cs="Times New Roman"/>
                <w:sz w:val="24"/>
                <w:szCs w:val="24"/>
              </w:rPr>
              <w:t xml:space="preserve"> </w:t>
            </w:r>
            <w:r w:rsidRPr="00E85A7D">
              <w:rPr>
                <w:rFonts w:ascii="Times New Roman" w:eastAsia="Times New Roman" w:hAnsi="Times New Roman" w:cs="Times New Roman"/>
                <w:sz w:val="24"/>
                <w:szCs w:val="24"/>
              </w:rPr>
              <w:br/>
              <w:t xml:space="preserve">Frontage (ft.) </w:t>
            </w:r>
          </w:p>
        </w:tc>
      </w:tr>
      <w:tr w:rsidR="00DC7A35" w:rsidRPr="00E85A7D" w:rsidTr="00DC7A35">
        <w:trPr>
          <w:tblCellSpacing w:w="15" w:type="dxa"/>
        </w:trPr>
        <w:tc>
          <w:tcPr>
            <w:tcW w:w="23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C7A35" w:rsidRPr="00E85A7D" w:rsidRDefault="00DC7A35" w:rsidP="00DC7A35">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Residential uses </w:t>
            </w:r>
          </w:p>
        </w:tc>
        <w:tc>
          <w:tcPr>
            <w:tcW w:w="12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C7A35" w:rsidRPr="00E85A7D" w:rsidRDefault="00DC7A35" w:rsidP="00DC7A35">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40,000 </w:t>
            </w:r>
          </w:p>
        </w:tc>
        <w:tc>
          <w:tcPr>
            <w:tcW w:w="12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C7A35" w:rsidRPr="00E85A7D" w:rsidRDefault="00DC7A35" w:rsidP="00DC7A35">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200 </w:t>
            </w:r>
          </w:p>
        </w:tc>
      </w:tr>
      <w:tr w:rsidR="00DC7A35" w:rsidRPr="00E85A7D" w:rsidTr="00DC7A35">
        <w:trPr>
          <w:tblCellSpacing w:w="15" w:type="dxa"/>
        </w:trPr>
        <w:tc>
          <w:tcPr>
            <w:tcW w:w="23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C7A35" w:rsidRPr="00E85A7D" w:rsidRDefault="00DC7A35" w:rsidP="00DC7A35">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Governmental, Institutional, Commercial, or</w:t>
            </w:r>
            <w:r w:rsidRPr="00E85A7D">
              <w:rPr>
                <w:rFonts w:ascii="Times New Roman" w:eastAsia="Times New Roman" w:hAnsi="Times New Roman" w:cs="Times New Roman"/>
                <w:sz w:val="24"/>
                <w:szCs w:val="24"/>
              </w:rPr>
              <w:br/>
              <w:t>Industrial per principal structure</w:t>
            </w:r>
          </w:p>
        </w:tc>
        <w:tc>
          <w:tcPr>
            <w:tcW w:w="12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C7A35" w:rsidRPr="00E85A7D" w:rsidRDefault="00DC7A35" w:rsidP="00DC7A35">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60,000 </w:t>
            </w:r>
          </w:p>
        </w:tc>
        <w:tc>
          <w:tcPr>
            <w:tcW w:w="12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C7A35" w:rsidRPr="00E85A7D" w:rsidRDefault="00DC7A35" w:rsidP="00DC7A35">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300 </w:t>
            </w:r>
          </w:p>
        </w:tc>
      </w:tr>
      <w:tr w:rsidR="00DC7A35" w:rsidRPr="00E85A7D" w:rsidTr="00DC7A35">
        <w:trPr>
          <w:tblCellSpacing w:w="15" w:type="dxa"/>
        </w:trPr>
        <w:tc>
          <w:tcPr>
            <w:tcW w:w="23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C7A35" w:rsidRPr="00E85A7D" w:rsidRDefault="00DC7A35" w:rsidP="00DC7A35">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Public and Private Recreational Facilities</w:t>
            </w:r>
          </w:p>
        </w:tc>
        <w:tc>
          <w:tcPr>
            <w:tcW w:w="12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C7A35" w:rsidRPr="00E85A7D" w:rsidRDefault="00DC7A35" w:rsidP="00DC7A35">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40,000</w:t>
            </w:r>
          </w:p>
        </w:tc>
        <w:tc>
          <w:tcPr>
            <w:tcW w:w="12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C7A35" w:rsidRPr="00E85A7D" w:rsidRDefault="00DC7A35" w:rsidP="00DC7A35">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200 </w:t>
            </w:r>
          </w:p>
        </w:tc>
      </w:tr>
    </w:tbl>
    <w:p w:rsidR="00E85A7D" w:rsidRPr="00E85A7D" w:rsidRDefault="00B4679C" w:rsidP="00DC7A35">
      <w:pPr>
        <w:spacing w:before="100" w:beforeAutospacing="1" w:after="100" w:afterAutospacing="1" w:line="240" w:lineRule="auto"/>
        <w:ind w:firstLine="72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 </w:t>
      </w:r>
      <w:r w:rsidR="00DC7A35">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1.</w:t>
      </w:r>
    </w:p>
    <w:p w:rsidR="00B4679C" w:rsidRDefault="00B4679C" w:rsidP="00E85A7D">
      <w:pPr>
        <w:spacing w:before="100" w:beforeAutospacing="1" w:after="100" w:afterAutospacing="1" w:line="240" w:lineRule="auto"/>
        <w:ind w:left="720"/>
        <w:rPr>
          <w:rFonts w:ascii="Times New Roman" w:eastAsia="Times New Roman" w:hAnsi="Times New Roman" w:cs="Times New Roman"/>
          <w:sz w:val="24"/>
          <w:szCs w:val="24"/>
        </w:rPr>
      </w:pPr>
    </w:p>
    <w:p w:rsidR="00B4679C" w:rsidRDefault="00B4679C" w:rsidP="00E85A7D">
      <w:pPr>
        <w:spacing w:before="100" w:beforeAutospacing="1" w:after="100" w:afterAutospacing="1" w:line="240" w:lineRule="auto"/>
        <w:ind w:left="720"/>
        <w:rPr>
          <w:rFonts w:ascii="Times New Roman" w:eastAsia="Times New Roman" w:hAnsi="Times New Roman" w:cs="Times New Roman"/>
          <w:sz w:val="24"/>
          <w:szCs w:val="24"/>
        </w:rPr>
      </w:pPr>
    </w:p>
    <w:p w:rsidR="00B4679C" w:rsidRDefault="00B4679C" w:rsidP="00E85A7D">
      <w:pPr>
        <w:spacing w:before="100" w:beforeAutospacing="1" w:after="100" w:afterAutospacing="1" w:line="240" w:lineRule="auto"/>
        <w:ind w:left="720"/>
        <w:rPr>
          <w:rFonts w:ascii="Times New Roman" w:eastAsia="Times New Roman" w:hAnsi="Times New Roman" w:cs="Times New Roman"/>
          <w:sz w:val="24"/>
          <w:szCs w:val="24"/>
        </w:rPr>
      </w:pPr>
    </w:p>
    <w:p w:rsidR="00B4679C" w:rsidRDefault="00B4679C" w:rsidP="00E85A7D">
      <w:pPr>
        <w:spacing w:before="100" w:beforeAutospacing="1" w:after="100" w:afterAutospacing="1" w:line="240" w:lineRule="auto"/>
        <w:ind w:left="720"/>
        <w:rPr>
          <w:rFonts w:ascii="Times New Roman" w:eastAsia="Times New Roman" w:hAnsi="Times New Roman" w:cs="Times New Roman"/>
          <w:sz w:val="24"/>
          <w:szCs w:val="24"/>
        </w:rPr>
      </w:pPr>
    </w:p>
    <w:p w:rsidR="00B4679C" w:rsidRDefault="00B4679C" w:rsidP="00E85A7D">
      <w:pPr>
        <w:spacing w:before="100" w:beforeAutospacing="1" w:after="100" w:afterAutospacing="1" w:line="240" w:lineRule="auto"/>
        <w:ind w:left="720"/>
        <w:rPr>
          <w:rFonts w:ascii="Times New Roman" w:eastAsia="Times New Roman" w:hAnsi="Times New Roman" w:cs="Times New Roman"/>
          <w:sz w:val="24"/>
          <w:szCs w:val="24"/>
        </w:rPr>
      </w:pPr>
    </w:p>
    <w:p w:rsidR="00E85A7D" w:rsidRPr="00E85A7D" w:rsidRDefault="00DC7A35" w:rsidP="00E85A7D">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2. Land below the normal high water line of a water body or upland edge of a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wetland and land beneath roads serving more than two (2) lots shall not be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included toward calculating minimum lot area.</w:t>
      </w:r>
    </w:p>
    <w:p w:rsidR="00E85A7D" w:rsidRPr="00E85A7D" w:rsidRDefault="00DC7A35" w:rsidP="00E85A7D">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3. Lots located on opposite sides of a public or private road shall be considered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each a separate tract or parcel of land unless such road was established by the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owner of land on both sides thereof after September 22, 1971.</w:t>
      </w:r>
    </w:p>
    <w:p w:rsidR="00E85A7D" w:rsidRPr="00E85A7D" w:rsidRDefault="00DC7A35" w:rsidP="00E85A7D">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4. The minimum width of any portion of any lot within </w:t>
      </w:r>
      <w:r w:rsidR="003D3E08">
        <w:rPr>
          <w:rFonts w:ascii="Times New Roman" w:eastAsia="Times New Roman" w:hAnsi="Times New Roman" w:cs="Times New Roman"/>
          <w:sz w:val="24"/>
          <w:szCs w:val="24"/>
        </w:rPr>
        <w:t>one hundred (</w:t>
      </w:r>
      <w:r w:rsidR="00E85A7D" w:rsidRPr="00E85A7D">
        <w:rPr>
          <w:rFonts w:ascii="Times New Roman" w:eastAsia="Times New Roman" w:hAnsi="Times New Roman" w:cs="Times New Roman"/>
          <w:sz w:val="24"/>
          <w:szCs w:val="24"/>
        </w:rPr>
        <w:t>100</w:t>
      </w:r>
      <w:r w:rsidR="003D3E08">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feet,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horizontal distance, of the normal high water line of a water body or upland edge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of a wetland shall be equal to or greater than the shore frontage requirement for a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lot with the proposed use.</w:t>
      </w:r>
    </w:p>
    <w:p w:rsidR="00E85A7D" w:rsidRPr="00E85A7D" w:rsidRDefault="00DC7A35" w:rsidP="00E85A7D">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5. If more than one residential dwelling unit principal governmental, institutional,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commercial or industrial structure or use, or combination thereof, is constructed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or established on a single parcel, the minimum lot size shall be met for each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additional dwelling unit, principal structure or use.</w:t>
      </w:r>
    </w:p>
    <w:p w:rsidR="00E85A7D" w:rsidRPr="00487CE4" w:rsidRDefault="00DC7A35" w:rsidP="00E85A7D">
      <w:pPr>
        <w:keepNext/>
        <w:spacing w:before="240" w:after="60" w:line="240" w:lineRule="auto"/>
        <w:outlineLvl w:val="1"/>
        <w:rPr>
          <w:rFonts w:ascii="Times New Roman" w:eastAsia="Times New Roman" w:hAnsi="Times New Roman" w:cs="Arial"/>
          <w:b/>
          <w:bCs/>
          <w:iCs/>
          <w:sz w:val="24"/>
          <w:szCs w:val="28"/>
        </w:rPr>
      </w:pPr>
      <w:bookmarkStart w:id="92" w:name="_Toc215298825"/>
      <w:bookmarkStart w:id="93" w:name="_Toc136396902"/>
      <w:bookmarkStart w:id="94" w:name="_Toc452108502"/>
      <w:r>
        <w:rPr>
          <w:rFonts w:ascii="Times New Roman" w:eastAsia="Times New Roman" w:hAnsi="Times New Roman" w:cs="Arial"/>
          <w:b/>
          <w:bCs/>
          <w:iCs/>
          <w:sz w:val="24"/>
          <w:szCs w:val="28"/>
        </w:rPr>
        <w:tab/>
      </w:r>
      <w:r w:rsidR="00E85A7D" w:rsidRPr="00487CE4">
        <w:rPr>
          <w:rFonts w:ascii="Times New Roman" w:eastAsia="Times New Roman" w:hAnsi="Times New Roman" w:cs="Arial"/>
          <w:b/>
          <w:bCs/>
          <w:iCs/>
          <w:sz w:val="24"/>
          <w:szCs w:val="28"/>
        </w:rPr>
        <w:t>B</w:t>
      </w:r>
      <w:r w:rsidR="00235277">
        <w:rPr>
          <w:rFonts w:ascii="Times New Roman" w:eastAsia="Times New Roman" w:hAnsi="Times New Roman" w:cs="Arial"/>
          <w:b/>
          <w:bCs/>
          <w:iCs/>
          <w:sz w:val="24"/>
          <w:szCs w:val="28"/>
        </w:rPr>
        <w:t>.</w:t>
      </w:r>
      <w:r w:rsidR="001241E2">
        <w:rPr>
          <w:rFonts w:ascii="Times New Roman" w:eastAsia="Times New Roman" w:hAnsi="Times New Roman" w:cs="Arial"/>
          <w:b/>
          <w:bCs/>
          <w:iCs/>
          <w:sz w:val="24"/>
          <w:szCs w:val="28"/>
        </w:rPr>
        <w:t xml:space="preserve"> </w:t>
      </w:r>
      <w:r w:rsidR="00E85A7D" w:rsidRPr="00487CE4">
        <w:rPr>
          <w:rFonts w:ascii="Times New Roman" w:eastAsia="Times New Roman" w:hAnsi="Times New Roman" w:cs="Arial"/>
          <w:b/>
          <w:bCs/>
          <w:iCs/>
          <w:sz w:val="24"/>
          <w:szCs w:val="28"/>
        </w:rPr>
        <w:t xml:space="preserve"> Principal and Accessory Structures</w:t>
      </w:r>
      <w:bookmarkEnd w:id="92"/>
      <w:bookmarkEnd w:id="93"/>
      <w:bookmarkEnd w:id="94"/>
    </w:p>
    <w:p w:rsidR="00E85A7D" w:rsidRPr="00E85A7D" w:rsidRDefault="00DC7A35" w:rsidP="00E85A7D">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1. All </w:t>
      </w:r>
      <w:r w:rsidR="00497C42" w:rsidRPr="00235277">
        <w:rPr>
          <w:rFonts w:ascii="Times New Roman" w:eastAsia="Times New Roman" w:hAnsi="Times New Roman" w:cs="Times New Roman"/>
          <w:sz w:val="24"/>
          <w:szCs w:val="24"/>
        </w:rPr>
        <w:t>new</w:t>
      </w:r>
      <w:r w:rsidR="00497C42">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 xml:space="preserve">principal and accessory structures shall be set back at least one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hundred (100) feet horizontal distance from the normal high-water line of any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great ponds classified GPA and rivers that flow to great ponds classified GPA and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seventy-five (75) feet, horizontal</w:t>
      </w:r>
      <w:r w:rsidR="00497C42">
        <w:rPr>
          <w:rFonts w:ascii="Times New Roman" w:eastAsia="Times New Roman" w:hAnsi="Times New Roman" w:cs="Times New Roman"/>
          <w:sz w:val="24"/>
          <w:szCs w:val="24"/>
        </w:rPr>
        <w:t xml:space="preserve"> distance from the normal high-</w:t>
      </w:r>
      <w:r w:rsidR="00E85A7D" w:rsidRPr="00E85A7D">
        <w:rPr>
          <w:rFonts w:ascii="Times New Roman" w:eastAsia="Times New Roman" w:hAnsi="Times New Roman" w:cs="Times New Roman"/>
          <w:sz w:val="24"/>
          <w:szCs w:val="24"/>
        </w:rPr>
        <w:t xml:space="preserve">water line of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other water bodies, tributary streams, or the upland edge of a wetland, except that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in the General Development I District the setback from the normal high-water line </w:t>
      </w:r>
      <w:r>
        <w:rPr>
          <w:rFonts w:ascii="Times New Roman" w:eastAsia="Times New Roman" w:hAnsi="Times New Roman" w:cs="Times New Roman"/>
          <w:sz w:val="24"/>
          <w:szCs w:val="24"/>
        </w:rPr>
        <w:lastRenderedPageBreak/>
        <w:tab/>
      </w:r>
      <w:r w:rsidR="00E85A7D" w:rsidRPr="00E85A7D">
        <w:rPr>
          <w:rFonts w:ascii="Times New Roman" w:eastAsia="Times New Roman" w:hAnsi="Times New Roman" w:cs="Times New Roman"/>
          <w:sz w:val="24"/>
          <w:szCs w:val="24"/>
        </w:rPr>
        <w:t xml:space="preserve">shall be at least twenty-five (25) feet, horizontal distance. In the Resource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Protection District the setback requirement shall be </w:t>
      </w:r>
      <w:r w:rsidR="00497C42">
        <w:rPr>
          <w:rFonts w:ascii="Times New Roman" w:eastAsia="Times New Roman" w:hAnsi="Times New Roman" w:cs="Times New Roman"/>
          <w:sz w:val="24"/>
          <w:szCs w:val="24"/>
        </w:rPr>
        <w:t>two hundred fifty (</w:t>
      </w:r>
      <w:r w:rsidR="00E85A7D" w:rsidRPr="00E85A7D">
        <w:rPr>
          <w:rFonts w:ascii="Times New Roman" w:eastAsia="Times New Roman" w:hAnsi="Times New Roman" w:cs="Times New Roman"/>
          <w:sz w:val="24"/>
          <w:szCs w:val="24"/>
        </w:rPr>
        <w:t>250</w:t>
      </w:r>
      <w:r w:rsidR="00497C42">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feet,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horizontal distance, except for structures, roads, parking spaces or other regulated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objects specifically allowed in that district in which case the setback requirements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specified above shall apply.</w:t>
      </w:r>
    </w:p>
    <w:p w:rsidR="00E85A7D" w:rsidRPr="00E85A7D" w:rsidRDefault="00DC7A35" w:rsidP="00E85A7D">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In addition:</w:t>
      </w:r>
    </w:p>
    <w:p w:rsidR="00E85A7D" w:rsidRPr="00E85A7D" w:rsidRDefault="00DC7A35" w:rsidP="00E85A7D">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00E82">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a.</w:t>
      </w:r>
      <w:r w:rsidR="00D00E82">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The water body, tributary stream or wetland setback provision shall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neither apply to structures which require direct access to the water body or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wetland as an operational necessity, such as piers, docks, and retaining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walls, nor to other functionally water dependent uses. </w:t>
      </w:r>
    </w:p>
    <w:p w:rsidR="00E85A7D" w:rsidRPr="00E85A7D" w:rsidRDefault="00DC7A35" w:rsidP="00E85A7D">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00E82">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b.</w:t>
      </w:r>
      <w:r w:rsidR="00D00E82">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All principal structures along Significant River Segments as listed in </w:t>
      </w:r>
      <w:r w:rsidR="00D00E82">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38</w:t>
      </w:r>
      <w:r w:rsidR="00D00E82">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 xml:space="preserve">M.R.S.A., section 437(see Appendix B), shall be set back a minimum </w:t>
      </w:r>
      <w:r w:rsidR="00D00E82">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of one hundred and twenty-five (125) feet, horizontal distance from the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normal high-water line and shall be screened from the river by existing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vegetation. This provision does not apply to structures related to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hydropower facilities.</w:t>
      </w:r>
    </w:p>
    <w:p w:rsidR="00E85A7D" w:rsidRPr="00E85A7D" w:rsidRDefault="00DC7A35" w:rsidP="00E85A7D">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00E82">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c.</w:t>
      </w:r>
      <w:r w:rsidR="00D00E82">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On a non-conforming lot of record on which only a residential </w:t>
      </w:r>
      <w:r w:rsidR="00D00E82">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structure exists, and it is not possible to place an accessory structure </w:t>
      </w:r>
      <w:r w:rsidR="00D00E82">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meeting the</w:t>
      </w:r>
      <w:r w:rsidR="00D00E82">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 xml:space="preserve">required water body, tributary stream or wetland setbacks, the </w:t>
      </w:r>
      <w:r w:rsidR="00D00E82">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code</w:t>
      </w:r>
      <w:r w:rsidR="00D00E82">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 xml:space="preserve">enforcement officer may issue a permit to place a single accessory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structure, with no utilities, for the storage of yard tools and similar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equipment. Such accessory structure shall not exceed eight</w:t>
      </w:r>
      <w:r w:rsidR="005230EE">
        <w:rPr>
          <w:rFonts w:ascii="Times New Roman" w:eastAsia="Times New Roman" w:hAnsi="Times New Roman" w:cs="Times New Roman"/>
          <w:sz w:val="24"/>
          <w:szCs w:val="24"/>
        </w:rPr>
        <w:t>y</w:t>
      </w:r>
      <w:r w:rsidR="00E85A7D" w:rsidRPr="00E85A7D">
        <w:rPr>
          <w:rFonts w:ascii="Times New Roman" w:eastAsia="Times New Roman" w:hAnsi="Times New Roman" w:cs="Times New Roman"/>
          <w:sz w:val="24"/>
          <w:szCs w:val="24"/>
        </w:rPr>
        <w:t xml:space="preserve"> (80) square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feet in area nor eight (8) feet in height, and shall be located as far from the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shoreline or tributary stream as practical and shall meet all other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applicable standards, including lot coverage and vegetation clearing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limitations. In no case shall the structure be located closer to the shoreline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or tributary stream than the principal structure.</w:t>
      </w:r>
    </w:p>
    <w:p w:rsidR="00E85A7D" w:rsidRPr="00E85A7D" w:rsidRDefault="00DC7A35" w:rsidP="00E85A7D">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2. Principal or accessory structures and expansions of existing structures which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are permitted in the Resource Protection, Limited Residential, Limited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Commercial, and Stream Protection Districts, shall not exceed thirty-five (35) feet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in height. This provision shall not apply to structures such as transmission towers,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windmills, antennas, and similar structures having no floor area.</w:t>
      </w:r>
    </w:p>
    <w:p w:rsidR="00E85A7D" w:rsidRPr="00E85A7D" w:rsidRDefault="00DC7A35" w:rsidP="00E85A7D">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3. The lowest floor elevation or openings of all buildings and structures including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basements shall be elevated at least one (1) foot above the elevation of the one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hundred (100) year flood, the flood of record, or in the absence of these, the flood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as defined by soil types identified as recent flood plain soils. In municipalities that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participate in the National Flood Insurance Program and have adopted the April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2005 version, or later version, of the Floodplain Management Ordinance,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accessory structures may be placed in accordance with the standards of that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ordinance and need not meet the elevation requirements of this paragraph. The </w:t>
      </w:r>
      <w:r>
        <w:rPr>
          <w:rFonts w:ascii="Times New Roman" w:eastAsia="Times New Roman" w:hAnsi="Times New Roman" w:cs="Times New Roman"/>
          <w:sz w:val="24"/>
          <w:szCs w:val="24"/>
        </w:rPr>
        <w:lastRenderedPageBreak/>
        <w:tab/>
      </w:r>
      <w:r w:rsidR="00E85A7D" w:rsidRPr="00E85A7D">
        <w:rPr>
          <w:rFonts w:ascii="Times New Roman" w:eastAsia="Times New Roman" w:hAnsi="Times New Roman" w:cs="Times New Roman"/>
          <w:sz w:val="24"/>
          <w:szCs w:val="24"/>
        </w:rPr>
        <w:t xml:space="preserve">floodway delineation is contained on the Flood Boundary - Floodway Map for the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Town </w:t>
      </w:r>
      <w:r w:rsidR="005230EE">
        <w:rPr>
          <w:rFonts w:ascii="Times New Roman" w:eastAsia="Times New Roman" w:hAnsi="Times New Roman" w:cs="Times New Roman"/>
          <w:sz w:val="24"/>
          <w:szCs w:val="24"/>
        </w:rPr>
        <w:t xml:space="preserve">of Fort Kent, Maine, dated </w:t>
      </w:r>
      <w:r w:rsidR="005230EE" w:rsidRPr="00235277">
        <w:rPr>
          <w:rFonts w:ascii="Times New Roman" w:eastAsia="Times New Roman" w:hAnsi="Times New Roman" w:cs="Times New Roman"/>
          <w:sz w:val="24"/>
          <w:szCs w:val="24"/>
        </w:rPr>
        <w:t>July 6</w:t>
      </w:r>
      <w:r w:rsidR="00E85A7D" w:rsidRPr="00235277">
        <w:rPr>
          <w:rFonts w:ascii="Times New Roman" w:eastAsia="Times New Roman" w:hAnsi="Times New Roman" w:cs="Times New Roman"/>
          <w:sz w:val="24"/>
          <w:szCs w:val="24"/>
        </w:rPr>
        <w:t xml:space="preserve">, </w:t>
      </w:r>
      <w:r w:rsidR="005230EE" w:rsidRPr="00235277">
        <w:rPr>
          <w:rFonts w:ascii="Times New Roman" w:eastAsia="Times New Roman" w:hAnsi="Times New Roman" w:cs="Times New Roman"/>
          <w:sz w:val="24"/>
          <w:szCs w:val="24"/>
        </w:rPr>
        <w:t>2016</w:t>
      </w:r>
      <w:r w:rsidR="00C93FC6">
        <w:rPr>
          <w:rFonts w:ascii="Times New Roman" w:eastAsia="Times New Roman" w:hAnsi="Times New Roman" w:cs="Times New Roman"/>
          <w:sz w:val="24"/>
          <w:szCs w:val="24"/>
        </w:rPr>
        <w:t>.</w:t>
      </w:r>
    </w:p>
    <w:p w:rsidR="00A44A57" w:rsidRPr="00235277" w:rsidRDefault="00DC7A35" w:rsidP="00E85A7D">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4.</w:t>
      </w:r>
      <w:r w:rsidR="00235277">
        <w:rPr>
          <w:rFonts w:ascii="Times New Roman" w:eastAsia="Times New Roman" w:hAnsi="Times New Roman" w:cs="Times New Roman"/>
          <w:sz w:val="24"/>
          <w:szCs w:val="24"/>
        </w:rPr>
        <w:t xml:space="preserve">  </w:t>
      </w:r>
      <w:r w:rsidR="00A44A57" w:rsidRPr="00235277">
        <w:rPr>
          <w:rFonts w:ascii="Times New Roman" w:eastAsia="Times New Roman" w:hAnsi="Times New Roman" w:cs="Times New Roman"/>
          <w:sz w:val="24"/>
          <w:szCs w:val="24"/>
        </w:rPr>
        <w:t xml:space="preserve">With the exception of General Development Districts located </w:t>
      </w:r>
      <w:r w:rsidR="00531BEF" w:rsidRPr="00235277">
        <w:rPr>
          <w:rFonts w:ascii="Times New Roman" w:eastAsia="Times New Roman" w:hAnsi="Times New Roman" w:cs="Times New Roman"/>
          <w:sz w:val="24"/>
          <w:szCs w:val="24"/>
        </w:rPr>
        <w:t xml:space="preserve">adjacent to </w:t>
      </w:r>
      <w:r w:rsidR="00A44A57" w:rsidRPr="00235277">
        <w:rPr>
          <w:rFonts w:ascii="Times New Roman" w:eastAsia="Times New Roman" w:hAnsi="Times New Roman" w:cs="Times New Roman"/>
          <w:sz w:val="24"/>
          <w:szCs w:val="24"/>
        </w:rPr>
        <w:t xml:space="preserve">rivers </w:t>
      </w:r>
      <w:r w:rsidRPr="00235277">
        <w:rPr>
          <w:rFonts w:ascii="Times New Roman" w:eastAsia="Times New Roman" w:hAnsi="Times New Roman" w:cs="Times New Roman"/>
          <w:sz w:val="24"/>
          <w:szCs w:val="24"/>
        </w:rPr>
        <w:tab/>
      </w:r>
      <w:r w:rsidR="00A44A57" w:rsidRPr="00235277">
        <w:rPr>
          <w:rFonts w:ascii="Times New Roman" w:eastAsia="Times New Roman" w:hAnsi="Times New Roman" w:cs="Times New Roman"/>
          <w:sz w:val="24"/>
          <w:szCs w:val="24"/>
        </w:rPr>
        <w:t xml:space="preserve">that do not flow to great ponds, non-vegetated surfaces shall not exceed a total of </w:t>
      </w:r>
      <w:r w:rsidRPr="00235277">
        <w:rPr>
          <w:rFonts w:ascii="Times New Roman" w:eastAsia="Times New Roman" w:hAnsi="Times New Roman" w:cs="Times New Roman"/>
          <w:sz w:val="24"/>
          <w:szCs w:val="24"/>
        </w:rPr>
        <w:tab/>
      </w:r>
      <w:r w:rsidR="00A44A57" w:rsidRPr="00235277">
        <w:rPr>
          <w:rFonts w:ascii="Times New Roman" w:eastAsia="Times New Roman" w:hAnsi="Times New Roman" w:cs="Times New Roman"/>
          <w:sz w:val="24"/>
          <w:szCs w:val="24"/>
        </w:rPr>
        <w:t xml:space="preserve">twenty (20%) percent of the portion of the </w:t>
      </w:r>
      <w:r w:rsidR="00531BEF" w:rsidRPr="00235277">
        <w:rPr>
          <w:rFonts w:ascii="Times New Roman" w:eastAsia="Times New Roman" w:hAnsi="Times New Roman" w:cs="Times New Roman"/>
          <w:sz w:val="24"/>
          <w:szCs w:val="24"/>
        </w:rPr>
        <w:t xml:space="preserve">lot </w:t>
      </w:r>
      <w:r w:rsidR="00A44A57" w:rsidRPr="00235277">
        <w:rPr>
          <w:rFonts w:ascii="Times New Roman" w:eastAsia="Times New Roman" w:hAnsi="Times New Roman" w:cs="Times New Roman"/>
          <w:sz w:val="24"/>
          <w:szCs w:val="24"/>
        </w:rPr>
        <w:t xml:space="preserve">located within the shoreland zone.  </w:t>
      </w:r>
      <w:r w:rsidRPr="00235277">
        <w:rPr>
          <w:rFonts w:ascii="Times New Roman" w:eastAsia="Times New Roman" w:hAnsi="Times New Roman" w:cs="Times New Roman"/>
          <w:sz w:val="24"/>
          <w:szCs w:val="24"/>
        </w:rPr>
        <w:tab/>
      </w:r>
      <w:r w:rsidR="00A44A57" w:rsidRPr="00235277">
        <w:rPr>
          <w:rFonts w:ascii="Times New Roman" w:eastAsia="Times New Roman" w:hAnsi="Times New Roman" w:cs="Times New Roman"/>
          <w:sz w:val="24"/>
          <w:szCs w:val="24"/>
        </w:rPr>
        <w:t xml:space="preserve">This limitation does not apply to public boat launching facilities regardless of the </w:t>
      </w:r>
      <w:r w:rsidRPr="00235277">
        <w:rPr>
          <w:rFonts w:ascii="Times New Roman" w:eastAsia="Times New Roman" w:hAnsi="Times New Roman" w:cs="Times New Roman"/>
          <w:sz w:val="24"/>
          <w:szCs w:val="24"/>
        </w:rPr>
        <w:tab/>
      </w:r>
      <w:r w:rsidR="00A44A57" w:rsidRPr="00235277">
        <w:rPr>
          <w:rFonts w:ascii="Times New Roman" w:eastAsia="Times New Roman" w:hAnsi="Times New Roman" w:cs="Times New Roman"/>
          <w:sz w:val="24"/>
          <w:szCs w:val="24"/>
        </w:rPr>
        <w:t>district in which the facility is located.</w:t>
      </w:r>
    </w:p>
    <w:p w:rsidR="00A44A57" w:rsidRPr="00235277" w:rsidRDefault="00DC7A35" w:rsidP="00E85A7D">
      <w:pPr>
        <w:spacing w:before="100" w:beforeAutospacing="1" w:after="100" w:afterAutospacing="1" w:line="240" w:lineRule="auto"/>
        <w:ind w:left="720"/>
        <w:rPr>
          <w:rFonts w:ascii="Times New Roman" w:eastAsia="Times New Roman" w:hAnsi="Times New Roman" w:cs="Times New Roman"/>
          <w:sz w:val="24"/>
          <w:szCs w:val="24"/>
        </w:rPr>
      </w:pPr>
      <w:r w:rsidRPr="00235277">
        <w:rPr>
          <w:rFonts w:ascii="Times New Roman" w:eastAsia="Times New Roman" w:hAnsi="Times New Roman" w:cs="Times New Roman"/>
          <w:sz w:val="24"/>
          <w:szCs w:val="24"/>
        </w:rPr>
        <w:tab/>
      </w:r>
      <w:r w:rsidR="00A44A57" w:rsidRPr="00235277">
        <w:rPr>
          <w:rFonts w:ascii="Times New Roman" w:eastAsia="Times New Roman" w:hAnsi="Times New Roman" w:cs="Times New Roman"/>
          <w:sz w:val="24"/>
          <w:szCs w:val="24"/>
        </w:rPr>
        <w:t xml:space="preserve">In a General Development Districts located adjacent to rivers that do not flow in </w:t>
      </w:r>
      <w:r w:rsidRPr="00235277">
        <w:rPr>
          <w:rFonts w:ascii="Times New Roman" w:eastAsia="Times New Roman" w:hAnsi="Times New Roman" w:cs="Times New Roman"/>
          <w:sz w:val="24"/>
          <w:szCs w:val="24"/>
        </w:rPr>
        <w:tab/>
      </w:r>
      <w:r w:rsidR="00A44A57" w:rsidRPr="00235277">
        <w:rPr>
          <w:rFonts w:ascii="Times New Roman" w:eastAsia="Times New Roman" w:hAnsi="Times New Roman" w:cs="Times New Roman"/>
          <w:sz w:val="24"/>
          <w:szCs w:val="24"/>
        </w:rPr>
        <w:t xml:space="preserve">great ponds, non-vegetated surfaces shall not exceed a total of seventy (70%) </w:t>
      </w:r>
      <w:r w:rsidRPr="00235277">
        <w:rPr>
          <w:rFonts w:ascii="Times New Roman" w:eastAsia="Times New Roman" w:hAnsi="Times New Roman" w:cs="Times New Roman"/>
          <w:sz w:val="24"/>
          <w:szCs w:val="24"/>
        </w:rPr>
        <w:tab/>
      </w:r>
      <w:r w:rsidR="00A44A57" w:rsidRPr="00235277">
        <w:rPr>
          <w:rFonts w:ascii="Times New Roman" w:eastAsia="Times New Roman" w:hAnsi="Times New Roman" w:cs="Times New Roman"/>
          <w:sz w:val="24"/>
          <w:szCs w:val="24"/>
        </w:rPr>
        <w:t>percent of the portion of the lot located within the shoreland zone.</w:t>
      </w:r>
    </w:p>
    <w:p w:rsidR="00A44A57" w:rsidRDefault="00DC7A35" w:rsidP="00E85A7D">
      <w:pPr>
        <w:spacing w:before="100" w:beforeAutospacing="1" w:after="100" w:afterAutospacing="1" w:line="240" w:lineRule="auto"/>
        <w:ind w:left="720"/>
        <w:rPr>
          <w:rFonts w:ascii="Times New Roman" w:eastAsia="Times New Roman" w:hAnsi="Times New Roman" w:cs="Times New Roman"/>
          <w:sz w:val="24"/>
          <w:szCs w:val="24"/>
        </w:rPr>
      </w:pPr>
      <w:r w:rsidRPr="00235277">
        <w:rPr>
          <w:rFonts w:ascii="Times New Roman" w:eastAsia="Times New Roman" w:hAnsi="Times New Roman" w:cs="Times New Roman"/>
          <w:sz w:val="24"/>
          <w:szCs w:val="24"/>
        </w:rPr>
        <w:tab/>
      </w:r>
      <w:r w:rsidR="00A44A57" w:rsidRPr="00235277">
        <w:rPr>
          <w:rFonts w:ascii="Times New Roman" w:eastAsia="Times New Roman" w:hAnsi="Times New Roman" w:cs="Times New Roman"/>
          <w:sz w:val="24"/>
          <w:szCs w:val="24"/>
        </w:rPr>
        <w:t xml:space="preserve">For the purpose of calculating lot coverage, non-vegetated surfaces include, but </w:t>
      </w:r>
      <w:r w:rsidRPr="00235277">
        <w:rPr>
          <w:rFonts w:ascii="Times New Roman" w:eastAsia="Times New Roman" w:hAnsi="Times New Roman" w:cs="Times New Roman"/>
          <w:sz w:val="24"/>
          <w:szCs w:val="24"/>
        </w:rPr>
        <w:tab/>
      </w:r>
      <w:r w:rsidR="00A44A57" w:rsidRPr="00235277">
        <w:rPr>
          <w:rFonts w:ascii="Times New Roman" w:eastAsia="Times New Roman" w:hAnsi="Times New Roman" w:cs="Times New Roman"/>
          <w:sz w:val="24"/>
          <w:szCs w:val="24"/>
        </w:rPr>
        <w:t xml:space="preserve">are not limited to the following:  structures, driveways, parking areas, and other </w:t>
      </w:r>
      <w:r w:rsidRPr="00235277">
        <w:rPr>
          <w:rFonts w:ascii="Times New Roman" w:eastAsia="Times New Roman" w:hAnsi="Times New Roman" w:cs="Times New Roman"/>
          <w:sz w:val="24"/>
          <w:szCs w:val="24"/>
        </w:rPr>
        <w:tab/>
      </w:r>
      <w:r w:rsidR="00A44A57" w:rsidRPr="00235277">
        <w:rPr>
          <w:rFonts w:ascii="Times New Roman" w:eastAsia="Times New Roman" w:hAnsi="Times New Roman" w:cs="Times New Roman"/>
          <w:sz w:val="24"/>
          <w:szCs w:val="24"/>
        </w:rPr>
        <w:t xml:space="preserve">areas from which vegetation has been removed.  Naturally occurring ledge and </w:t>
      </w:r>
      <w:r w:rsidRPr="00235277">
        <w:rPr>
          <w:rFonts w:ascii="Times New Roman" w:eastAsia="Times New Roman" w:hAnsi="Times New Roman" w:cs="Times New Roman"/>
          <w:sz w:val="24"/>
          <w:szCs w:val="24"/>
        </w:rPr>
        <w:tab/>
      </w:r>
      <w:r w:rsidR="00A44A57" w:rsidRPr="00235277">
        <w:rPr>
          <w:rFonts w:ascii="Times New Roman" w:eastAsia="Times New Roman" w:hAnsi="Times New Roman" w:cs="Times New Roman"/>
          <w:sz w:val="24"/>
          <w:szCs w:val="24"/>
        </w:rPr>
        <w:t xml:space="preserve">rock outcroppings are not counted as non-vegetated surfaces when calculating lot </w:t>
      </w:r>
      <w:r w:rsidRPr="00235277">
        <w:rPr>
          <w:rFonts w:ascii="Times New Roman" w:eastAsia="Times New Roman" w:hAnsi="Times New Roman" w:cs="Times New Roman"/>
          <w:sz w:val="24"/>
          <w:szCs w:val="24"/>
        </w:rPr>
        <w:tab/>
      </w:r>
      <w:r w:rsidR="00A44A57" w:rsidRPr="00235277">
        <w:rPr>
          <w:rFonts w:ascii="Times New Roman" w:eastAsia="Times New Roman" w:hAnsi="Times New Roman" w:cs="Times New Roman"/>
          <w:sz w:val="24"/>
          <w:szCs w:val="24"/>
        </w:rPr>
        <w:t xml:space="preserve">coverage for lots of record on March 24, 1990 and in continuous existence since </w:t>
      </w:r>
      <w:r w:rsidRPr="00235277">
        <w:rPr>
          <w:rFonts w:ascii="Times New Roman" w:eastAsia="Times New Roman" w:hAnsi="Times New Roman" w:cs="Times New Roman"/>
          <w:sz w:val="24"/>
          <w:szCs w:val="24"/>
        </w:rPr>
        <w:tab/>
      </w:r>
      <w:r w:rsidR="00A44A57" w:rsidRPr="00235277">
        <w:rPr>
          <w:rFonts w:ascii="Times New Roman" w:eastAsia="Times New Roman" w:hAnsi="Times New Roman" w:cs="Times New Roman"/>
          <w:sz w:val="24"/>
          <w:szCs w:val="24"/>
        </w:rPr>
        <w:t>that date.</w:t>
      </w:r>
    </w:p>
    <w:p w:rsidR="00E85A7D" w:rsidRPr="00E85A7D" w:rsidRDefault="00DC7A35" w:rsidP="00E85A7D">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5. Retaining walls that are not necessary for erosion control shall meet the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structure setback requirement, except for low retaining walls and associated fill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provided all of the following conditions are met:</w:t>
      </w:r>
    </w:p>
    <w:p w:rsidR="00E85A7D" w:rsidRPr="00E85A7D" w:rsidRDefault="00DC7A35" w:rsidP="00E85A7D">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00E82">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a.</w:t>
      </w:r>
      <w:r w:rsidR="00D00E82">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The site has been previously altered and an effective vegetated buffer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does not exist;</w:t>
      </w:r>
    </w:p>
    <w:p w:rsidR="00E85A7D" w:rsidRPr="00E85A7D" w:rsidRDefault="00DC7A35" w:rsidP="00E85A7D">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00E82">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b.</w:t>
      </w:r>
      <w:r w:rsidR="00D00E82">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The wall(s) is</w:t>
      </w:r>
      <w:r w:rsidR="00235277">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 xml:space="preserve">(are) at least </w:t>
      </w:r>
      <w:r w:rsidR="009200F8">
        <w:rPr>
          <w:rFonts w:ascii="Times New Roman" w:eastAsia="Times New Roman" w:hAnsi="Times New Roman" w:cs="Times New Roman"/>
          <w:sz w:val="24"/>
          <w:szCs w:val="24"/>
        </w:rPr>
        <w:t>twenty (</w:t>
      </w:r>
      <w:r w:rsidR="00E85A7D" w:rsidRPr="00E85A7D">
        <w:rPr>
          <w:rFonts w:ascii="Times New Roman" w:eastAsia="Times New Roman" w:hAnsi="Times New Roman" w:cs="Times New Roman"/>
          <w:sz w:val="24"/>
          <w:szCs w:val="24"/>
        </w:rPr>
        <w:t>25</w:t>
      </w:r>
      <w:r w:rsidR="009200F8">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feet, horizontal distance, from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the normal high-water line of a water body, tributary stream, or upland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edge of a wetland;</w:t>
      </w:r>
    </w:p>
    <w:p w:rsidR="00E85A7D" w:rsidRPr="00E85A7D" w:rsidRDefault="00DC7A35" w:rsidP="00E85A7D">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00E82">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c.</w:t>
      </w:r>
      <w:r w:rsidR="00D00E82">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The site where the retaining wall will be constructed is legally existing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lawn or is a site eroding from lack of naturally occurring vegetation, and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which cannot be stabilized with vegetative plantings;</w:t>
      </w:r>
    </w:p>
    <w:p w:rsidR="00E85A7D" w:rsidRPr="00E85A7D" w:rsidRDefault="00DC7A35" w:rsidP="00E85A7D">
      <w:pPr>
        <w:spacing w:before="100" w:beforeAutospacing="1" w:after="100" w:afterAutospacing="1"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00E82">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d.</w:t>
      </w:r>
      <w:r w:rsidR="00D00E82">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The total height of the wall(s), in the aggregate, are no more than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347E8">
        <w:rPr>
          <w:rFonts w:ascii="Times New Roman" w:eastAsia="Times New Roman" w:hAnsi="Times New Roman" w:cs="Times New Roman"/>
          <w:sz w:val="24"/>
          <w:szCs w:val="24"/>
        </w:rPr>
        <w:t>twenty four (</w:t>
      </w:r>
      <w:r w:rsidR="00E85A7D" w:rsidRPr="00E85A7D">
        <w:rPr>
          <w:rFonts w:ascii="Times New Roman" w:eastAsia="Times New Roman" w:hAnsi="Times New Roman" w:cs="Times New Roman"/>
          <w:sz w:val="24"/>
          <w:szCs w:val="24"/>
        </w:rPr>
        <w:t>24</w:t>
      </w:r>
      <w:r w:rsidR="000347E8">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inches;</w:t>
      </w:r>
    </w:p>
    <w:p w:rsidR="00E85A7D" w:rsidRPr="00E85A7D" w:rsidRDefault="00DC7A35" w:rsidP="00E85A7D">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00E82">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e.</w:t>
      </w:r>
      <w:r w:rsidR="00D00E82">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Retaining walls are located outside the </w:t>
      </w:r>
      <w:r w:rsidR="000347E8">
        <w:rPr>
          <w:rFonts w:ascii="Times New Roman" w:eastAsia="Times New Roman" w:hAnsi="Times New Roman" w:cs="Times New Roman"/>
          <w:sz w:val="24"/>
          <w:szCs w:val="24"/>
        </w:rPr>
        <w:t>one hundred (</w:t>
      </w:r>
      <w:r w:rsidR="00E85A7D" w:rsidRPr="00E85A7D">
        <w:rPr>
          <w:rFonts w:ascii="Times New Roman" w:eastAsia="Times New Roman" w:hAnsi="Times New Roman" w:cs="Times New Roman"/>
          <w:sz w:val="24"/>
          <w:szCs w:val="24"/>
        </w:rPr>
        <w:t>100</w:t>
      </w:r>
      <w:r w:rsidR="000347E8">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 xml:space="preserve">year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floodplain on rivers, streams, and tributary streams, as designated on the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Federal Emergency Management Agency’s (FEMA) Flood Insurance Rate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Maps or Flood Hazard Boundary Maps, or the flood of record, or in the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absence of these, by soil types identified as recent flood plain soils.</w:t>
      </w:r>
    </w:p>
    <w:p w:rsidR="00E85A7D" w:rsidRPr="00E85A7D" w:rsidRDefault="00DC7A35" w:rsidP="00E85A7D">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D00E82">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f.</w:t>
      </w:r>
      <w:r w:rsidR="00D00E82">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The area behind the wall is revegetated with grass, shrubs, trees or a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combination thereof, and no further structural development will occur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within the setback areas, including patios and decks; and;</w:t>
      </w:r>
    </w:p>
    <w:p w:rsidR="00E85A7D" w:rsidRPr="00E85A7D" w:rsidRDefault="00DC7A35" w:rsidP="00E85A7D">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00E82">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g.</w:t>
      </w:r>
      <w:r w:rsidR="00D00E82">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A vegetated buffer area is established within </w:t>
      </w:r>
      <w:r w:rsidR="000347E8">
        <w:rPr>
          <w:rFonts w:ascii="Times New Roman" w:eastAsia="Times New Roman" w:hAnsi="Times New Roman" w:cs="Times New Roman"/>
          <w:sz w:val="24"/>
          <w:szCs w:val="24"/>
        </w:rPr>
        <w:t>twenty five (</w:t>
      </w:r>
      <w:r w:rsidR="00E85A7D" w:rsidRPr="00E85A7D">
        <w:rPr>
          <w:rFonts w:ascii="Times New Roman" w:eastAsia="Times New Roman" w:hAnsi="Times New Roman" w:cs="Times New Roman"/>
          <w:sz w:val="24"/>
          <w:szCs w:val="24"/>
        </w:rPr>
        <w:t>25</w:t>
      </w:r>
      <w:r w:rsidR="000347E8">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feet,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horizontal distance, of the normal high-water line of a water body,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tributary stream, or upland edge of a wetland when a natural buffer area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does not exist. The buffer area must meet the following characteristics;</w:t>
      </w:r>
    </w:p>
    <w:p w:rsidR="00E85A7D" w:rsidRPr="00E85A7D" w:rsidRDefault="00E85A7D" w:rsidP="00E85A7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The </w:t>
      </w:r>
      <w:r w:rsidR="000347E8">
        <w:rPr>
          <w:rFonts w:ascii="Times New Roman" w:eastAsia="Times New Roman" w:hAnsi="Times New Roman" w:cs="Times New Roman"/>
          <w:sz w:val="24"/>
          <w:szCs w:val="24"/>
        </w:rPr>
        <w:t>b</w:t>
      </w:r>
      <w:r w:rsidRPr="00E85A7D">
        <w:rPr>
          <w:rFonts w:ascii="Times New Roman" w:eastAsia="Times New Roman" w:hAnsi="Times New Roman" w:cs="Times New Roman"/>
          <w:sz w:val="24"/>
          <w:szCs w:val="24"/>
        </w:rPr>
        <w:t>uffer must include shrubs and other woody and herbaceous vegetation. Where natural ground cover is lacking the area must be supplemented with leaf or bark mulch;</w:t>
      </w:r>
    </w:p>
    <w:p w:rsidR="00E85A7D" w:rsidRPr="00E85A7D" w:rsidRDefault="00E85A7D" w:rsidP="00E85A7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Vegetation plantings must be in quantities sufficient to retard erosion and provide for effective infiltration of stormwater runoff;</w:t>
      </w:r>
    </w:p>
    <w:p w:rsidR="00E85A7D" w:rsidRPr="00E85A7D" w:rsidRDefault="00E85A7D" w:rsidP="00E85A7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Only native species may be used to establish the buffer area;</w:t>
      </w:r>
    </w:p>
    <w:p w:rsidR="00E85A7D" w:rsidRPr="00E85A7D" w:rsidRDefault="00E85A7D" w:rsidP="00E85A7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A minimum buffer width of </w:t>
      </w:r>
      <w:r w:rsidR="000347E8">
        <w:rPr>
          <w:rFonts w:ascii="Times New Roman" w:eastAsia="Times New Roman" w:hAnsi="Times New Roman" w:cs="Times New Roman"/>
          <w:sz w:val="24"/>
          <w:szCs w:val="24"/>
        </w:rPr>
        <w:t>fifteen (</w:t>
      </w:r>
      <w:r w:rsidRPr="00E85A7D">
        <w:rPr>
          <w:rFonts w:ascii="Times New Roman" w:eastAsia="Times New Roman" w:hAnsi="Times New Roman" w:cs="Times New Roman"/>
          <w:sz w:val="24"/>
          <w:szCs w:val="24"/>
        </w:rPr>
        <w:t>15</w:t>
      </w:r>
      <w:r w:rsidR="000347E8">
        <w:rPr>
          <w:rFonts w:ascii="Times New Roman" w:eastAsia="Times New Roman" w:hAnsi="Times New Roman" w:cs="Times New Roman"/>
          <w:sz w:val="24"/>
          <w:szCs w:val="24"/>
        </w:rPr>
        <w:t>)</w:t>
      </w:r>
      <w:r w:rsidRPr="00E85A7D">
        <w:rPr>
          <w:rFonts w:ascii="Times New Roman" w:eastAsia="Times New Roman" w:hAnsi="Times New Roman" w:cs="Times New Roman"/>
          <w:sz w:val="24"/>
          <w:szCs w:val="24"/>
        </w:rPr>
        <w:t xml:space="preserve"> feet, horizontal distance, is required, measured perpendicularly to the normal high-water line or upland edge of a wetland;</w:t>
      </w:r>
    </w:p>
    <w:p w:rsidR="00E85A7D" w:rsidRPr="00E85A7D" w:rsidRDefault="00E85A7D" w:rsidP="00E85A7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A footpath not to exceed the standards in Section 15(P)(2)(a), may traverse the buffer;</w:t>
      </w:r>
    </w:p>
    <w:p w:rsidR="00E85A7D" w:rsidRPr="00E85A7D" w:rsidRDefault="00DC7A35" w:rsidP="00E85A7D">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6. Notwithstanding the requirements stated above, stairways or similar structures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may be allowed with a permit from the Code Enforcement Officer, to provide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shoreline access in areas of steep slopes or unstable soils provided; that the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structure is limited to a maximum of four (4) feet in width; that the structure does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not extend below or over the normal high-water line of a water body or upland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edge of a wetland, (unless permitted by the Department of Environmental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Protection pursuant to the Natural Resources Protection Act, 38 M.R.S.A, section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480-C); and that the applicant demonstrates that no reasonable access alternative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exists on the property.</w:t>
      </w:r>
    </w:p>
    <w:p w:rsidR="00E85A7D" w:rsidRPr="00235277" w:rsidRDefault="00DC7A35" w:rsidP="00E85A7D">
      <w:pPr>
        <w:keepNext/>
        <w:spacing w:before="240" w:after="60" w:line="240" w:lineRule="auto"/>
        <w:outlineLvl w:val="1"/>
        <w:rPr>
          <w:rFonts w:ascii="Times New Roman" w:eastAsia="Times New Roman" w:hAnsi="Times New Roman" w:cs="Arial"/>
          <w:b/>
          <w:bCs/>
          <w:iCs/>
          <w:sz w:val="24"/>
          <w:szCs w:val="28"/>
        </w:rPr>
      </w:pPr>
      <w:bookmarkStart w:id="95" w:name="_Toc136396903"/>
      <w:bookmarkStart w:id="96" w:name="_Toc215298826"/>
      <w:bookmarkStart w:id="97" w:name="_Toc452108503"/>
      <w:r>
        <w:rPr>
          <w:rFonts w:ascii="Times New Roman" w:eastAsia="Times New Roman" w:hAnsi="Times New Roman" w:cs="Arial"/>
          <w:b/>
          <w:bCs/>
          <w:iCs/>
          <w:sz w:val="24"/>
          <w:szCs w:val="28"/>
        </w:rPr>
        <w:tab/>
      </w:r>
      <w:r w:rsidR="00E85A7D" w:rsidRPr="00487CE4">
        <w:rPr>
          <w:rFonts w:ascii="Times New Roman" w:eastAsia="Times New Roman" w:hAnsi="Times New Roman" w:cs="Arial"/>
          <w:b/>
          <w:bCs/>
          <w:iCs/>
          <w:sz w:val="24"/>
          <w:szCs w:val="28"/>
        </w:rPr>
        <w:t>C</w:t>
      </w:r>
      <w:r w:rsidR="00235277">
        <w:rPr>
          <w:rFonts w:ascii="Times New Roman" w:eastAsia="Times New Roman" w:hAnsi="Times New Roman" w:cs="Arial"/>
          <w:b/>
          <w:bCs/>
          <w:iCs/>
          <w:sz w:val="24"/>
          <w:szCs w:val="28"/>
        </w:rPr>
        <w:t>.</w:t>
      </w:r>
      <w:r w:rsidR="001241E2">
        <w:rPr>
          <w:rFonts w:ascii="Times New Roman" w:eastAsia="Times New Roman" w:hAnsi="Times New Roman" w:cs="Arial"/>
          <w:b/>
          <w:bCs/>
          <w:iCs/>
          <w:sz w:val="24"/>
          <w:szCs w:val="28"/>
        </w:rPr>
        <w:t xml:space="preserve"> </w:t>
      </w:r>
      <w:r w:rsidR="00E85A7D" w:rsidRPr="00487CE4">
        <w:rPr>
          <w:rFonts w:ascii="Times New Roman" w:eastAsia="Times New Roman" w:hAnsi="Times New Roman" w:cs="Arial"/>
          <w:b/>
          <w:bCs/>
          <w:iCs/>
          <w:sz w:val="24"/>
          <w:szCs w:val="28"/>
        </w:rPr>
        <w:t xml:space="preserve"> Piers, Docks, Wharfs, Bridges and Other Structure and Uses Extending Over or </w:t>
      </w:r>
      <w:r>
        <w:rPr>
          <w:rFonts w:ascii="Times New Roman" w:eastAsia="Times New Roman" w:hAnsi="Times New Roman" w:cs="Arial"/>
          <w:b/>
          <w:bCs/>
          <w:iCs/>
          <w:sz w:val="24"/>
          <w:szCs w:val="28"/>
        </w:rPr>
        <w:tab/>
      </w:r>
      <w:r w:rsidR="00E85A7D" w:rsidRPr="00487CE4">
        <w:rPr>
          <w:rFonts w:ascii="Times New Roman" w:eastAsia="Times New Roman" w:hAnsi="Times New Roman" w:cs="Arial"/>
          <w:b/>
          <w:bCs/>
          <w:iCs/>
          <w:sz w:val="24"/>
          <w:szCs w:val="28"/>
        </w:rPr>
        <w:t>Below the Normal High-Water Line of a Water Body or Within a Wetland</w:t>
      </w:r>
      <w:bookmarkEnd w:id="95"/>
      <w:bookmarkEnd w:id="96"/>
      <w:r w:rsidR="00DE32EB" w:rsidRPr="00487CE4">
        <w:rPr>
          <w:rFonts w:ascii="Times New Roman" w:eastAsia="Times New Roman" w:hAnsi="Times New Roman" w:cs="Arial"/>
          <w:b/>
          <w:bCs/>
          <w:iCs/>
          <w:sz w:val="24"/>
          <w:szCs w:val="28"/>
        </w:rPr>
        <w:t xml:space="preserve">, </w:t>
      </w:r>
      <w:r w:rsidR="00DE32EB" w:rsidRPr="00235277">
        <w:rPr>
          <w:rFonts w:ascii="Times New Roman" w:eastAsia="Times New Roman" w:hAnsi="Times New Roman" w:cs="Arial"/>
          <w:b/>
          <w:bCs/>
          <w:iCs/>
          <w:sz w:val="24"/>
          <w:szCs w:val="28"/>
        </w:rPr>
        <w:t xml:space="preserve">and </w:t>
      </w:r>
      <w:r w:rsidRPr="00235277">
        <w:rPr>
          <w:rFonts w:ascii="Times New Roman" w:eastAsia="Times New Roman" w:hAnsi="Times New Roman" w:cs="Arial"/>
          <w:b/>
          <w:bCs/>
          <w:iCs/>
          <w:sz w:val="24"/>
          <w:szCs w:val="28"/>
        </w:rPr>
        <w:tab/>
      </w:r>
      <w:r w:rsidR="00DE32EB" w:rsidRPr="00235277">
        <w:rPr>
          <w:rFonts w:ascii="Times New Roman" w:eastAsia="Times New Roman" w:hAnsi="Times New Roman" w:cs="Arial"/>
          <w:b/>
          <w:bCs/>
          <w:iCs/>
          <w:sz w:val="24"/>
          <w:szCs w:val="28"/>
        </w:rPr>
        <w:t xml:space="preserve">Shoreline </w:t>
      </w:r>
      <w:r w:rsidR="003D58AB" w:rsidRPr="00235277">
        <w:rPr>
          <w:rFonts w:ascii="Times New Roman" w:eastAsia="Times New Roman" w:hAnsi="Times New Roman" w:cs="Arial"/>
          <w:b/>
          <w:bCs/>
          <w:iCs/>
          <w:sz w:val="24"/>
          <w:szCs w:val="28"/>
        </w:rPr>
        <w:t>Stabilization</w:t>
      </w:r>
      <w:r w:rsidR="00DE32EB" w:rsidRPr="00235277">
        <w:rPr>
          <w:rFonts w:ascii="Times New Roman" w:eastAsia="Times New Roman" w:hAnsi="Times New Roman" w:cs="Arial"/>
          <w:b/>
          <w:bCs/>
          <w:iCs/>
          <w:sz w:val="24"/>
          <w:szCs w:val="28"/>
        </w:rPr>
        <w:t>.</w:t>
      </w:r>
      <w:bookmarkEnd w:id="97"/>
    </w:p>
    <w:p w:rsidR="00DE32EB" w:rsidRDefault="00DC7A35" w:rsidP="00E85A7D">
      <w:pPr>
        <w:keepNext/>
        <w:spacing w:before="240" w:after="60" w:line="240" w:lineRule="auto"/>
        <w:ind w:left="720"/>
        <w:outlineLvl w:val="1"/>
        <w:rPr>
          <w:rFonts w:ascii="Times New Roman" w:eastAsia="Times New Roman" w:hAnsi="Times New Roman" w:cs="Arial"/>
          <w:bCs/>
          <w:iCs/>
          <w:sz w:val="24"/>
          <w:szCs w:val="28"/>
        </w:rPr>
      </w:pPr>
      <w:bookmarkStart w:id="98" w:name="_Toc452108504"/>
      <w:bookmarkStart w:id="99" w:name="_Toc215298827"/>
      <w:r w:rsidRPr="00235277">
        <w:rPr>
          <w:rFonts w:ascii="Times New Roman" w:eastAsia="Times New Roman" w:hAnsi="Times New Roman" w:cs="Arial"/>
          <w:bCs/>
          <w:iCs/>
          <w:sz w:val="24"/>
          <w:szCs w:val="28"/>
        </w:rPr>
        <w:tab/>
      </w:r>
      <w:r w:rsidR="00E85A7D" w:rsidRPr="00235277">
        <w:rPr>
          <w:rFonts w:ascii="Times New Roman" w:eastAsia="Times New Roman" w:hAnsi="Times New Roman" w:cs="Arial"/>
          <w:bCs/>
          <w:iCs/>
          <w:sz w:val="24"/>
          <w:szCs w:val="28"/>
        </w:rPr>
        <w:t xml:space="preserve">1. </w:t>
      </w:r>
      <w:r w:rsidR="00DE32EB" w:rsidRPr="00235277">
        <w:rPr>
          <w:rFonts w:ascii="Times New Roman" w:eastAsia="Times New Roman" w:hAnsi="Times New Roman" w:cs="Arial"/>
          <w:bCs/>
          <w:iCs/>
          <w:sz w:val="24"/>
          <w:szCs w:val="28"/>
        </w:rPr>
        <w:t xml:space="preserve">No more than one (1) pier, dock, wharf or similar structure extending or located </w:t>
      </w:r>
      <w:r w:rsidRPr="00235277">
        <w:rPr>
          <w:rFonts w:ascii="Times New Roman" w:eastAsia="Times New Roman" w:hAnsi="Times New Roman" w:cs="Arial"/>
          <w:bCs/>
          <w:iCs/>
          <w:sz w:val="24"/>
          <w:szCs w:val="28"/>
        </w:rPr>
        <w:tab/>
      </w:r>
      <w:r w:rsidR="00DE32EB" w:rsidRPr="00235277">
        <w:rPr>
          <w:rFonts w:ascii="Times New Roman" w:eastAsia="Times New Roman" w:hAnsi="Times New Roman" w:cs="Arial"/>
          <w:bCs/>
          <w:iCs/>
          <w:sz w:val="24"/>
          <w:szCs w:val="28"/>
        </w:rPr>
        <w:t xml:space="preserve">below the normal high-water line of a water body or within a wetland is allowed </w:t>
      </w:r>
      <w:r w:rsidRPr="00235277">
        <w:rPr>
          <w:rFonts w:ascii="Times New Roman" w:eastAsia="Times New Roman" w:hAnsi="Times New Roman" w:cs="Arial"/>
          <w:bCs/>
          <w:iCs/>
          <w:sz w:val="24"/>
          <w:szCs w:val="28"/>
        </w:rPr>
        <w:tab/>
      </w:r>
      <w:r w:rsidR="00DE32EB" w:rsidRPr="00235277">
        <w:rPr>
          <w:rFonts w:ascii="Times New Roman" w:eastAsia="Times New Roman" w:hAnsi="Times New Roman" w:cs="Arial"/>
          <w:bCs/>
          <w:iCs/>
          <w:sz w:val="24"/>
          <w:szCs w:val="28"/>
        </w:rPr>
        <w:t xml:space="preserve">on a single lot; except that when a single lot contains at least twice the minimum </w:t>
      </w:r>
      <w:r w:rsidRPr="00235277">
        <w:rPr>
          <w:rFonts w:ascii="Times New Roman" w:eastAsia="Times New Roman" w:hAnsi="Times New Roman" w:cs="Arial"/>
          <w:bCs/>
          <w:iCs/>
          <w:sz w:val="24"/>
          <w:szCs w:val="28"/>
        </w:rPr>
        <w:lastRenderedPageBreak/>
        <w:tab/>
      </w:r>
      <w:r w:rsidR="00DE32EB" w:rsidRPr="00235277">
        <w:rPr>
          <w:rFonts w:ascii="Times New Roman" w:eastAsia="Times New Roman" w:hAnsi="Times New Roman" w:cs="Arial"/>
          <w:bCs/>
          <w:iCs/>
          <w:sz w:val="24"/>
          <w:szCs w:val="28"/>
        </w:rPr>
        <w:t xml:space="preserve">shore frontage as specified in Section 15(A), a second structure may be allowed </w:t>
      </w:r>
      <w:r w:rsidRPr="00235277">
        <w:rPr>
          <w:rFonts w:ascii="Times New Roman" w:eastAsia="Times New Roman" w:hAnsi="Times New Roman" w:cs="Arial"/>
          <w:bCs/>
          <w:iCs/>
          <w:sz w:val="24"/>
          <w:szCs w:val="28"/>
        </w:rPr>
        <w:tab/>
      </w:r>
      <w:r w:rsidR="00DE32EB" w:rsidRPr="00235277">
        <w:rPr>
          <w:rFonts w:ascii="Times New Roman" w:eastAsia="Times New Roman" w:hAnsi="Times New Roman" w:cs="Arial"/>
          <w:bCs/>
          <w:iCs/>
          <w:sz w:val="24"/>
          <w:szCs w:val="28"/>
        </w:rPr>
        <w:t>and may remain as long as the lot is not further divided.</w:t>
      </w:r>
      <w:bookmarkEnd w:id="98"/>
    </w:p>
    <w:p w:rsidR="00E85A7D" w:rsidRPr="00E85A7D" w:rsidRDefault="00DC7A35" w:rsidP="00E85A7D">
      <w:pPr>
        <w:keepNext/>
        <w:spacing w:before="240" w:after="60" w:line="240" w:lineRule="auto"/>
        <w:ind w:left="720"/>
        <w:outlineLvl w:val="1"/>
        <w:rPr>
          <w:rFonts w:ascii="Times New Roman" w:eastAsia="Times New Roman" w:hAnsi="Times New Roman" w:cs="Arial"/>
          <w:bCs/>
          <w:iCs/>
          <w:sz w:val="24"/>
          <w:szCs w:val="28"/>
        </w:rPr>
      </w:pPr>
      <w:bookmarkStart w:id="100" w:name="_Toc452108505"/>
      <w:r>
        <w:rPr>
          <w:rFonts w:ascii="Times New Roman" w:eastAsia="Times New Roman" w:hAnsi="Times New Roman" w:cs="Arial"/>
          <w:bCs/>
          <w:iCs/>
          <w:sz w:val="24"/>
          <w:szCs w:val="28"/>
        </w:rPr>
        <w:tab/>
      </w:r>
      <w:r w:rsidR="00DE32EB">
        <w:rPr>
          <w:rFonts w:ascii="Times New Roman" w:eastAsia="Times New Roman" w:hAnsi="Times New Roman" w:cs="Arial"/>
          <w:bCs/>
          <w:iCs/>
          <w:sz w:val="24"/>
          <w:szCs w:val="28"/>
        </w:rPr>
        <w:t xml:space="preserve">2.  </w:t>
      </w:r>
      <w:r w:rsidR="00E85A7D" w:rsidRPr="00E85A7D">
        <w:rPr>
          <w:rFonts w:ascii="Times New Roman" w:eastAsia="Times New Roman" w:hAnsi="Times New Roman" w:cs="Arial"/>
          <w:bCs/>
          <w:iCs/>
          <w:sz w:val="24"/>
          <w:szCs w:val="28"/>
        </w:rPr>
        <w:t xml:space="preserve">Access from shore shall be developed on soils appropriate for such use and </w:t>
      </w:r>
      <w:r>
        <w:rPr>
          <w:rFonts w:ascii="Times New Roman" w:eastAsia="Times New Roman" w:hAnsi="Times New Roman" w:cs="Arial"/>
          <w:bCs/>
          <w:iCs/>
          <w:sz w:val="24"/>
          <w:szCs w:val="28"/>
        </w:rPr>
        <w:tab/>
      </w:r>
      <w:r w:rsidR="00E85A7D" w:rsidRPr="00E85A7D">
        <w:rPr>
          <w:rFonts w:ascii="Times New Roman" w:eastAsia="Times New Roman" w:hAnsi="Times New Roman" w:cs="Arial"/>
          <w:bCs/>
          <w:iCs/>
          <w:sz w:val="24"/>
          <w:szCs w:val="28"/>
        </w:rPr>
        <w:t>constructed so as to control erosion.</w:t>
      </w:r>
      <w:bookmarkEnd w:id="99"/>
      <w:bookmarkEnd w:id="100"/>
    </w:p>
    <w:p w:rsidR="00E85A7D" w:rsidRPr="00E85A7D" w:rsidRDefault="00DC7A35" w:rsidP="00E85A7D">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E32EB">
        <w:rPr>
          <w:rFonts w:ascii="Times New Roman" w:eastAsia="Times New Roman" w:hAnsi="Times New Roman" w:cs="Times New Roman"/>
          <w:sz w:val="24"/>
          <w:szCs w:val="24"/>
        </w:rPr>
        <w:t>3</w:t>
      </w:r>
      <w:r w:rsidR="00E85A7D" w:rsidRPr="00E85A7D">
        <w:rPr>
          <w:rFonts w:ascii="Times New Roman" w:eastAsia="Times New Roman" w:hAnsi="Times New Roman" w:cs="Times New Roman"/>
          <w:sz w:val="24"/>
          <w:szCs w:val="24"/>
        </w:rPr>
        <w:t>. The location shall not interfere with existing developed or natural beach areas.</w:t>
      </w:r>
    </w:p>
    <w:p w:rsidR="00E85A7D" w:rsidRPr="00E85A7D" w:rsidRDefault="00DC7A35" w:rsidP="00E85A7D">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E32EB">
        <w:rPr>
          <w:rFonts w:ascii="Times New Roman" w:eastAsia="Times New Roman" w:hAnsi="Times New Roman" w:cs="Times New Roman"/>
          <w:sz w:val="24"/>
          <w:szCs w:val="24"/>
        </w:rPr>
        <w:t>4</w:t>
      </w:r>
      <w:r w:rsidR="00E85A7D" w:rsidRPr="00E85A7D">
        <w:rPr>
          <w:rFonts w:ascii="Times New Roman" w:eastAsia="Times New Roman" w:hAnsi="Times New Roman" w:cs="Times New Roman"/>
          <w:sz w:val="24"/>
          <w:szCs w:val="24"/>
        </w:rPr>
        <w:t>. The facility shall be located so as to minimize adverse effects on fisheries.</w:t>
      </w:r>
    </w:p>
    <w:p w:rsidR="00E85A7D" w:rsidRPr="00E85A7D" w:rsidRDefault="00DC7A35" w:rsidP="00E85A7D">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E32EB">
        <w:rPr>
          <w:rFonts w:ascii="Times New Roman" w:eastAsia="Times New Roman" w:hAnsi="Times New Roman" w:cs="Times New Roman"/>
          <w:sz w:val="24"/>
          <w:szCs w:val="24"/>
        </w:rPr>
        <w:t>5</w:t>
      </w:r>
      <w:r w:rsidR="00E85A7D" w:rsidRPr="00E85A7D">
        <w:rPr>
          <w:rFonts w:ascii="Times New Roman" w:eastAsia="Times New Roman" w:hAnsi="Times New Roman" w:cs="Times New Roman"/>
          <w:sz w:val="24"/>
          <w:szCs w:val="24"/>
        </w:rPr>
        <w:t xml:space="preserve">. The facility shall be no larger in dimension than necessary to carry on the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activity and be consistent with the surrounding character and uses, of the area. A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temporary pier, dock, or wharf in non-tidal waters shall not be wider than six </w:t>
      </w:r>
      <w:r w:rsidR="00DE32EB">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feet for non-commercial uses.</w:t>
      </w:r>
    </w:p>
    <w:p w:rsidR="00E85A7D" w:rsidRPr="00E85A7D" w:rsidRDefault="00DE32EB" w:rsidP="00DC7A35">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E85A7D" w:rsidRPr="00E85A7D">
        <w:rPr>
          <w:rFonts w:ascii="Times New Roman" w:eastAsia="Times New Roman" w:hAnsi="Times New Roman" w:cs="Times New Roman"/>
          <w:sz w:val="24"/>
          <w:szCs w:val="24"/>
        </w:rPr>
        <w:t>. No new structure shall be built on, over, or abutting a pier, wharf, dock or other structure extending beyond the normal high water line of a water body or within a wetland unless the structure requires direct access to the water body or wetland as an operational necessity.</w:t>
      </w:r>
    </w:p>
    <w:p w:rsidR="00E85A7D" w:rsidRPr="00E85A7D" w:rsidRDefault="00654401" w:rsidP="00DC7A35">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E85A7D" w:rsidRPr="00E85A7D">
        <w:rPr>
          <w:rFonts w:ascii="Times New Roman" w:eastAsia="Times New Roman" w:hAnsi="Times New Roman" w:cs="Times New Roman"/>
          <w:sz w:val="24"/>
          <w:szCs w:val="24"/>
        </w:rPr>
        <w:t>. New permanent piers and docks on non-tidal waters shall not be permitted unless it is clearly demonstrated to the Planning Board that a temporary pier or dock is not feasible, and a permit has been obtained from the Department of Environmental Protection, pursuant to the National Resources Protection Act.</w:t>
      </w:r>
    </w:p>
    <w:p w:rsidR="00E85A7D" w:rsidRPr="00E85A7D" w:rsidRDefault="00654401" w:rsidP="00DC7A35">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85A7D" w:rsidRPr="00E85A7D">
        <w:rPr>
          <w:rFonts w:ascii="Times New Roman" w:eastAsia="Times New Roman" w:hAnsi="Times New Roman" w:cs="Times New Roman"/>
          <w:sz w:val="24"/>
          <w:szCs w:val="24"/>
        </w:rPr>
        <w:t>. No existing structures built on, over, or abutting a pier, dock, wharf or other structure extending beyond the normal high water line of a water body or within a wetland shall be converted to residential dwelling units in any district.</w:t>
      </w:r>
    </w:p>
    <w:p w:rsidR="00E85A7D" w:rsidRDefault="00654401" w:rsidP="00DC7A35">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85A7D" w:rsidRPr="00E85A7D">
        <w:rPr>
          <w:rFonts w:ascii="Times New Roman" w:eastAsia="Times New Roman" w:hAnsi="Times New Roman" w:cs="Times New Roman"/>
          <w:sz w:val="24"/>
          <w:szCs w:val="24"/>
        </w:rPr>
        <w:t>. Except in the General Development Districts, structures built on, over or abutting a pier, wharf, dock or other structure extending beyond the normal high water line of a water body or within a wetland shall not exceed twenty (20) feet in height above the pier, wharf, dock or other structure.</w:t>
      </w:r>
    </w:p>
    <w:p w:rsidR="00654401" w:rsidRPr="00235277" w:rsidRDefault="00D00E82" w:rsidP="00DC7A35">
      <w:pPr>
        <w:spacing w:before="100" w:beforeAutospacing="1" w:after="100" w:afterAutospacing="1"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54401" w:rsidRPr="00235277">
        <w:rPr>
          <w:rFonts w:ascii="Times New Roman" w:eastAsia="Times New Roman" w:hAnsi="Times New Roman" w:cs="Times New Roman"/>
          <w:sz w:val="24"/>
          <w:szCs w:val="24"/>
        </w:rPr>
        <w:t xml:space="preserve">10. Vegetation may be removed in excess of the standards in Section 15 (P) of </w:t>
      </w:r>
      <w:r>
        <w:rPr>
          <w:rFonts w:ascii="Times New Roman" w:eastAsia="Times New Roman" w:hAnsi="Times New Roman" w:cs="Times New Roman"/>
          <w:sz w:val="24"/>
          <w:szCs w:val="24"/>
        </w:rPr>
        <w:tab/>
      </w:r>
      <w:r w:rsidR="00654401" w:rsidRPr="00235277">
        <w:rPr>
          <w:rFonts w:ascii="Times New Roman" w:eastAsia="Times New Roman" w:hAnsi="Times New Roman" w:cs="Times New Roman"/>
          <w:sz w:val="24"/>
          <w:szCs w:val="24"/>
        </w:rPr>
        <w:t xml:space="preserve">this ordinance in order to conduct shoreline stabilization of the eroding shoreline, </w:t>
      </w:r>
      <w:r>
        <w:rPr>
          <w:rFonts w:ascii="Times New Roman" w:eastAsia="Times New Roman" w:hAnsi="Times New Roman" w:cs="Times New Roman"/>
          <w:sz w:val="24"/>
          <w:szCs w:val="24"/>
        </w:rPr>
        <w:tab/>
      </w:r>
      <w:r w:rsidR="00654401" w:rsidRPr="00235277">
        <w:rPr>
          <w:rFonts w:ascii="Times New Roman" w:eastAsia="Times New Roman" w:hAnsi="Times New Roman" w:cs="Times New Roman"/>
          <w:sz w:val="24"/>
          <w:szCs w:val="24"/>
        </w:rPr>
        <w:t xml:space="preserve">proved that a permit obtained from the Planning Board.  Construction equipment </w:t>
      </w:r>
      <w:r>
        <w:rPr>
          <w:rFonts w:ascii="Times New Roman" w:eastAsia="Times New Roman" w:hAnsi="Times New Roman" w:cs="Times New Roman"/>
          <w:sz w:val="24"/>
          <w:szCs w:val="24"/>
        </w:rPr>
        <w:tab/>
      </w:r>
      <w:r w:rsidR="00654401" w:rsidRPr="00235277">
        <w:rPr>
          <w:rFonts w:ascii="Times New Roman" w:eastAsia="Times New Roman" w:hAnsi="Times New Roman" w:cs="Times New Roman"/>
          <w:sz w:val="24"/>
          <w:szCs w:val="24"/>
        </w:rPr>
        <w:t xml:space="preserve">must access the shoreline by barge when feasible as determined by the Planning </w:t>
      </w:r>
      <w:r>
        <w:rPr>
          <w:rFonts w:ascii="Times New Roman" w:eastAsia="Times New Roman" w:hAnsi="Times New Roman" w:cs="Times New Roman"/>
          <w:sz w:val="24"/>
          <w:szCs w:val="24"/>
        </w:rPr>
        <w:tab/>
      </w:r>
      <w:r w:rsidR="00654401" w:rsidRPr="00235277">
        <w:rPr>
          <w:rFonts w:ascii="Times New Roman" w:eastAsia="Times New Roman" w:hAnsi="Times New Roman" w:cs="Times New Roman"/>
          <w:sz w:val="24"/>
          <w:szCs w:val="24"/>
        </w:rPr>
        <w:t>Board.</w:t>
      </w:r>
    </w:p>
    <w:p w:rsidR="00654401" w:rsidRPr="00235277" w:rsidRDefault="00654401" w:rsidP="00654401">
      <w:pPr>
        <w:pStyle w:val="ListParagraph"/>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235277">
        <w:rPr>
          <w:rFonts w:ascii="Times New Roman" w:eastAsia="Times New Roman" w:hAnsi="Times New Roman" w:cs="Times New Roman"/>
          <w:sz w:val="24"/>
          <w:szCs w:val="24"/>
        </w:rPr>
        <w:t>When necessary, the removal of trees and other vegetation to allow for construction equipment access to the stabilization site via land must be limited to no more than twelve (12) feet in width.  When the stabilization project is complete the construction equipment access way must be removed.</w:t>
      </w:r>
    </w:p>
    <w:p w:rsidR="00531BEF" w:rsidRPr="00235277" w:rsidRDefault="00531BEF" w:rsidP="00531BEF">
      <w:pPr>
        <w:pStyle w:val="ListParagraph"/>
        <w:spacing w:before="100" w:beforeAutospacing="1" w:after="100" w:afterAutospacing="1" w:line="240" w:lineRule="auto"/>
        <w:ind w:left="1440"/>
        <w:rPr>
          <w:rFonts w:ascii="Times New Roman" w:eastAsia="Times New Roman" w:hAnsi="Times New Roman" w:cs="Times New Roman"/>
          <w:sz w:val="24"/>
          <w:szCs w:val="24"/>
        </w:rPr>
      </w:pPr>
    </w:p>
    <w:p w:rsidR="00654401" w:rsidRPr="00235277" w:rsidRDefault="00654401" w:rsidP="00654401">
      <w:pPr>
        <w:pStyle w:val="ListParagraph"/>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235277">
        <w:rPr>
          <w:rFonts w:ascii="Times New Roman" w:eastAsia="Times New Roman" w:hAnsi="Times New Roman" w:cs="Times New Roman"/>
          <w:sz w:val="24"/>
          <w:szCs w:val="24"/>
        </w:rPr>
        <w:lastRenderedPageBreak/>
        <w:t>Revegetation must occur in accordance with Section 15 (S).</w:t>
      </w:r>
    </w:p>
    <w:p w:rsidR="00531BEF" w:rsidRPr="00235277" w:rsidRDefault="00531BEF" w:rsidP="00531BEF">
      <w:pPr>
        <w:pStyle w:val="ListParagraph"/>
        <w:spacing w:before="100" w:beforeAutospacing="1" w:after="100" w:afterAutospacing="1" w:line="240" w:lineRule="auto"/>
        <w:ind w:left="1440"/>
        <w:rPr>
          <w:rFonts w:ascii="Times New Roman" w:eastAsia="Times New Roman" w:hAnsi="Times New Roman" w:cs="Times New Roman"/>
          <w:sz w:val="24"/>
          <w:szCs w:val="24"/>
        </w:rPr>
      </w:pPr>
    </w:p>
    <w:p w:rsidR="00654401" w:rsidRPr="00235277" w:rsidRDefault="00DC7A35" w:rsidP="00654401">
      <w:pPr>
        <w:pStyle w:val="ListParagraph"/>
        <w:spacing w:before="100" w:beforeAutospacing="1" w:after="100" w:afterAutospacing="1" w:line="240" w:lineRule="auto"/>
        <w:rPr>
          <w:rFonts w:ascii="Times New Roman" w:eastAsia="Times New Roman" w:hAnsi="Times New Roman" w:cs="Times New Roman"/>
          <w:sz w:val="24"/>
          <w:szCs w:val="24"/>
        </w:rPr>
      </w:pPr>
      <w:r w:rsidRPr="00235277">
        <w:rPr>
          <w:rFonts w:ascii="Times New Roman" w:eastAsia="Times New Roman" w:hAnsi="Times New Roman" w:cs="Times New Roman"/>
          <w:sz w:val="24"/>
          <w:szCs w:val="24"/>
        </w:rPr>
        <w:tab/>
      </w:r>
      <w:r w:rsidR="00654401" w:rsidRPr="00235277">
        <w:rPr>
          <w:rFonts w:ascii="Times New Roman" w:eastAsia="Times New Roman" w:hAnsi="Times New Roman" w:cs="Times New Roman"/>
          <w:sz w:val="24"/>
          <w:szCs w:val="24"/>
        </w:rPr>
        <w:t xml:space="preserve">11.  A deck over a river may be exempted from the shoreland setback requirement </w:t>
      </w:r>
      <w:r w:rsidRPr="00235277">
        <w:rPr>
          <w:rFonts w:ascii="Times New Roman" w:eastAsia="Times New Roman" w:hAnsi="Times New Roman" w:cs="Times New Roman"/>
          <w:sz w:val="24"/>
          <w:szCs w:val="24"/>
        </w:rPr>
        <w:tab/>
      </w:r>
      <w:r w:rsidR="00654401" w:rsidRPr="00235277">
        <w:rPr>
          <w:rFonts w:ascii="Times New Roman" w:eastAsia="Times New Roman" w:hAnsi="Times New Roman" w:cs="Times New Roman"/>
          <w:sz w:val="24"/>
          <w:szCs w:val="24"/>
        </w:rPr>
        <w:t xml:space="preserve">if it is part of a downtown revitalization project that is defined in a project plan </w:t>
      </w:r>
      <w:r w:rsidRPr="00235277">
        <w:rPr>
          <w:rFonts w:ascii="Times New Roman" w:eastAsia="Times New Roman" w:hAnsi="Times New Roman" w:cs="Times New Roman"/>
          <w:sz w:val="24"/>
          <w:szCs w:val="24"/>
        </w:rPr>
        <w:tab/>
      </w:r>
      <w:r w:rsidR="00654401" w:rsidRPr="00235277">
        <w:rPr>
          <w:rFonts w:ascii="Times New Roman" w:eastAsia="Times New Roman" w:hAnsi="Times New Roman" w:cs="Times New Roman"/>
          <w:sz w:val="24"/>
          <w:szCs w:val="24"/>
        </w:rPr>
        <w:t>approved b</w:t>
      </w:r>
      <w:r w:rsidR="00554CC2" w:rsidRPr="00235277">
        <w:rPr>
          <w:rFonts w:ascii="Times New Roman" w:eastAsia="Times New Roman" w:hAnsi="Times New Roman" w:cs="Times New Roman"/>
          <w:sz w:val="24"/>
          <w:szCs w:val="24"/>
        </w:rPr>
        <w:t>y</w:t>
      </w:r>
      <w:r w:rsidR="00654401" w:rsidRPr="00235277">
        <w:rPr>
          <w:rFonts w:ascii="Times New Roman" w:eastAsia="Times New Roman" w:hAnsi="Times New Roman" w:cs="Times New Roman"/>
          <w:sz w:val="24"/>
          <w:szCs w:val="24"/>
        </w:rPr>
        <w:t xml:space="preserve"> the legislative body of the municipality, and may include the </w:t>
      </w:r>
      <w:r w:rsidRPr="00235277">
        <w:rPr>
          <w:rFonts w:ascii="Times New Roman" w:eastAsia="Times New Roman" w:hAnsi="Times New Roman" w:cs="Times New Roman"/>
          <w:sz w:val="24"/>
          <w:szCs w:val="24"/>
        </w:rPr>
        <w:tab/>
      </w:r>
      <w:r w:rsidR="00654401" w:rsidRPr="00235277">
        <w:rPr>
          <w:rFonts w:ascii="Times New Roman" w:eastAsia="Times New Roman" w:hAnsi="Times New Roman" w:cs="Times New Roman"/>
          <w:sz w:val="24"/>
          <w:szCs w:val="24"/>
        </w:rPr>
        <w:t xml:space="preserve">revitalization of structure formerly used as mills that do not meet the structure </w:t>
      </w:r>
      <w:r w:rsidRPr="00235277">
        <w:rPr>
          <w:rFonts w:ascii="Times New Roman" w:eastAsia="Times New Roman" w:hAnsi="Times New Roman" w:cs="Times New Roman"/>
          <w:sz w:val="24"/>
          <w:szCs w:val="24"/>
        </w:rPr>
        <w:tab/>
      </w:r>
      <w:r w:rsidR="00654401" w:rsidRPr="00235277">
        <w:rPr>
          <w:rFonts w:ascii="Times New Roman" w:eastAsia="Times New Roman" w:hAnsi="Times New Roman" w:cs="Times New Roman"/>
          <w:sz w:val="24"/>
          <w:szCs w:val="24"/>
        </w:rPr>
        <w:t>setback requirement, if the deck meets the following requirements:</w:t>
      </w:r>
    </w:p>
    <w:p w:rsidR="00531BEF" w:rsidRPr="00235277" w:rsidRDefault="00531BEF" w:rsidP="00654401">
      <w:pPr>
        <w:pStyle w:val="ListParagraph"/>
        <w:spacing w:before="100" w:beforeAutospacing="1" w:after="100" w:afterAutospacing="1" w:line="240" w:lineRule="auto"/>
        <w:rPr>
          <w:rFonts w:ascii="Times New Roman" w:eastAsia="Times New Roman" w:hAnsi="Times New Roman" w:cs="Times New Roman"/>
          <w:sz w:val="24"/>
          <w:szCs w:val="24"/>
        </w:rPr>
      </w:pPr>
    </w:p>
    <w:p w:rsidR="00654401" w:rsidRPr="00235277" w:rsidRDefault="00654401" w:rsidP="00654401">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35277">
        <w:rPr>
          <w:rFonts w:ascii="Times New Roman" w:eastAsia="Times New Roman" w:hAnsi="Times New Roman" w:cs="Times New Roman"/>
          <w:sz w:val="24"/>
          <w:szCs w:val="24"/>
        </w:rPr>
        <w:t>The total deck area attached to the structure does not exceed seven hundred (700) square feet;</w:t>
      </w:r>
    </w:p>
    <w:p w:rsidR="00531BEF" w:rsidRPr="00235277" w:rsidRDefault="00531BEF" w:rsidP="00531BEF">
      <w:pPr>
        <w:pStyle w:val="ListParagraph"/>
        <w:spacing w:before="100" w:beforeAutospacing="1" w:after="100" w:afterAutospacing="1" w:line="240" w:lineRule="auto"/>
        <w:ind w:left="1440"/>
        <w:rPr>
          <w:rFonts w:ascii="Times New Roman" w:eastAsia="Times New Roman" w:hAnsi="Times New Roman" w:cs="Times New Roman"/>
          <w:sz w:val="24"/>
          <w:szCs w:val="24"/>
        </w:rPr>
      </w:pPr>
    </w:p>
    <w:p w:rsidR="00654401" w:rsidRPr="00235277" w:rsidRDefault="00654401" w:rsidP="00654401">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35277">
        <w:rPr>
          <w:rFonts w:ascii="Times New Roman" w:eastAsia="Times New Roman" w:hAnsi="Times New Roman" w:cs="Times New Roman"/>
          <w:sz w:val="24"/>
          <w:szCs w:val="24"/>
        </w:rPr>
        <w:t>The deck is cantil</w:t>
      </w:r>
      <w:r w:rsidR="00554CC2" w:rsidRPr="00235277">
        <w:rPr>
          <w:rFonts w:ascii="Times New Roman" w:eastAsia="Times New Roman" w:hAnsi="Times New Roman" w:cs="Times New Roman"/>
          <w:sz w:val="24"/>
          <w:szCs w:val="24"/>
        </w:rPr>
        <w:t>e</w:t>
      </w:r>
      <w:r w:rsidRPr="00235277">
        <w:rPr>
          <w:rFonts w:ascii="Times New Roman" w:eastAsia="Times New Roman" w:hAnsi="Times New Roman" w:cs="Times New Roman"/>
          <w:sz w:val="24"/>
          <w:szCs w:val="24"/>
        </w:rPr>
        <w:t xml:space="preserve">vered </w:t>
      </w:r>
      <w:r w:rsidR="00554CC2" w:rsidRPr="00235277">
        <w:rPr>
          <w:rFonts w:ascii="Times New Roman" w:eastAsia="Times New Roman" w:hAnsi="Times New Roman" w:cs="Times New Roman"/>
          <w:sz w:val="24"/>
          <w:szCs w:val="24"/>
        </w:rPr>
        <w:t>over a seg</w:t>
      </w:r>
      <w:r w:rsidRPr="00235277">
        <w:rPr>
          <w:rFonts w:ascii="Times New Roman" w:eastAsia="Times New Roman" w:hAnsi="Times New Roman" w:cs="Times New Roman"/>
          <w:sz w:val="24"/>
          <w:szCs w:val="24"/>
        </w:rPr>
        <w:t>ment of a river that is located within the boundaries of the downtown revitalization project;</w:t>
      </w:r>
    </w:p>
    <w:p w:rsidR="00531BEF" w:rsidRPr="00235277" w:rsidRDefault="00531BEF" w:rsidP="00531BEF">
      <w:pPr>
        <w:pStyle w:val="ListParagraph"/>
        <w:spacing w:before="100" w:beforeAutospacing="1" w:after="100" w:afterAutospacing="1" w:line="240" w:lineRule="auto"/>
        <w:ind w:left="1440"/>
        <w:rPr>
          <w:rFonts w:ascii="Times New Roman" w:eastAsia="Times New Roman" w:hAnsi="Times New Roman" w:cs="Times New Roman"/>
          <w:sz w:val="24"/>
          <w:szCs w:val="24"/>
        </w:rPr>
      </w:pPr>
    </w:p>
    <w:p w:rsidR="00554CC2" w:rsidRPr="00235277" w:rsidRDefault="00554CC2" w:rsidP="00654401">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35277">
        <w:rPr>
          <w:rFonts w:ascii="Times New Roman" w:eastAsia="Times New Roman" w:hAnsi="Times New Roman" w:cs="Times New Roman"/>
          <w:sz w:val="24"/>
          <w:szCs w:val="24"/>
        </w:rPr>
        <w:t>The deck is attached to or accessory to an allowed commercial use in a structure that was constructed prior to 1971 and is located within the downtown revitalization project;</w:t>
      </w:r>
    </w:p>
    <w:p w:rsidR="00554CC2" w:rsidRPr="00235277" w:rsidRDefault="00554CC2" w:rsidP="00654401">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35277">
        <w:rPr>
          <w:rFonts w:ascii="Times New Roman" w:eastAsia="Times New Roman" w:hAnsi="Times New Roman" w:cs="Times New Roman"/>
          <w:sz w:val="24"/>
          <w:szCs w:val="24"/>
        </w:rPr>
        <w:t>The construction of the deck complies with all other applicable standards, except the shoreline setback requirements in Section 15(B); and</w:t>
      </w:r>
    </w:p>
    <w:p w:rsidR="00531BEF" w:rsidRPr="00235277" w:rsidRDefault="00531BEF" w:rsidP="00531BEF">
      <w:pPr>
        <w:pStyle w:val="ListParagraph"/>
        <w:spacing w:before="100" w:beforeAutospacing="1" w:after="100" w:afterAutospacing="1" w:line="240" w:lineRule="auto"/>
        <w:ind w:left="1440"/>
        <w:rPr>
          <w:rFonts w:ascii="Times New Roman" w:eastAsia="Times New Roman" w:hAnsi="Times New Roman" w:cs="Times New Roman"/>
          <w:sz w:val="24"/>
          <w:szCs w:val="24"/>
        </w:rPr>
      </w:pPr>
    </w:p>
    <w:p w:rsidR="00554CC2" w:rsidRPr="00235277" w:rsidRDefault="00554CC2" w:rsidP="00654401">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35277">
        <w:rPr>
          <w:rFonts w:ascii="Times New Roman" w:eastAsia="Times New Roman" w:hAnsi="Times New Roman" w:cs="Times New Roman"/>
          <w:sz w:val="24"/>
          <w:szCs w:val="24"/>
        </w:rPr>
        <w:t>The construction of the deck complies with all other state and federal laws.</w:t>
      </w:r>
    </w:p>
    <w:p w:rsidR="00487CE4" w:rsidRDefault="00DC7A35" w:rsidP="00E85A7D">
      <w:pPr>
        <w:spacing w:before="100" w:beforeAutospacing="1" w:after="100" w:afterAutospacing="1" w:line="240" w:lineRule="auto"/>
        <w:rPr>
          <w:rFonts w:ascii="Times New Roman" w:eastAsia="Times New Roman" w:hAnsi="Times New Roman" w:cs="Times New Roman"/>
          <w:sz w:val="24"/>
          <w:szCs w:val="24"/>
        </w:rPr>
      </w:pPr>
      <w:bookmarkStart w:id="101" w:name="_Toc136396904"/>
      <w:r>
        <w:rPr>
          <w:rFonts w:ascii="Times New Roman" w:eastAsia="Times New Roman" w:hAnsi="Times New Roman" w:cs="Times New Roman"/>
          <w:b/>
          <w:sz w:val="24"/>
          <w:szCs w:val="24"/>
        </w:rPr>
        <w:tab/>
      </w:r>
      <w:r w:rsidR="00E85A7D" w:rsidRPr="00487CE4">
        <w:rPr>
          <w:rFonts w:ascii="Times New Roman" w:eastAsia="Times New Roman" w:hAnsi="Times New Roman" w:cs="Times New Roman"/>
          <w:b/>
          <w:sz w:val="24"/>
          <w:szCs w:val="24"/>
        </w:rPr>
        <w:t>D</w:t>
      </w:r>
      <w:r w:rsidR="00235277">
        <w:rPr>
          <w:rFonts w:ascii="Times New Roman" w:eastAsia="Times New Roman" w:hAnsi="Times New Roman" w:cs="Times New Roman"/>
          <w:b/>
          <w:sz w:val="24"/>
          <w:szCs w:val="24"/>
        </w:rPr>
        <w:t>.</w:t>
      </w:r>
      <w:r w:rsidR="001241E2">
        <w:rPr>
          <w:rFonts w:ascii="Times New Roman" w:eastAsia="Times New Roman" w:hAnsi="Times New Roman" w:cs="Times New Roman"/>
          <w:b/>
          <w:sz w:val="24"/>
          <w:szCs w:val="24"/>
        </w:rPr>
        <w:t xml:space="preserve"> </w:t>
      </w:r>
      <w:r w:rsidR="00E85A7D" w:rsidRPr="00487CE4">
        <w:rPr>
          <w:rFonts w:ascii="Times New Roman" w:eastAsia="Times New Roman" w:hAnsi="Times New Roman" w:cs="Times New Roman"/>
          <w:b/>
          <w:sz w:val="24"/>
          <w:szCs w:val="24"/>
        </w:rPr>
        <w:t xml:space="preserve"> </w:t>
      </w:r>
      <w:bookmarkStart w:id="102" w:name="_Toc136396905"/>
      <w:bookmarkEnd w:id="101"/>
      <w:r w:rsidR="00E85A7D" w:rsidRPr="00487CE4">
        <w:rPr>
          <w:rFonts w:ascii="Times New Roman" w:eastAsia="Times New Roman" w:hAnsi="Times New Roman" w:cs="Times New Roman"/>
          <w:b/>
          <w:sz w:val="24"/>
          <w:szCs w:val="24"/>
        </w:rPr>
        <w:t>Campgrounds</w:t>
      </w:r>
      <w:bookmarkEnd w:id="102"/>
      <w:r w:rsidR="00E85A7D" w:rsidRPr="00487CE4">
        <w:rPr>
          <w:rFonts w:ascii="Times New Roman" w:eastAsia="Times New Roman" w:hAnsi="Times New Roman" w:cs="Times New Roman"/>
          <w:b/>
          <w:sz w:val="24"/>
          <w:szCs w:val="24"/>
        </w:rPr>
        <w:t>.</w:t>
      </w:r>
      <w:r w:rsidR="00E85A7D" w:rsidRPr="00E85A7D">
        <w:rPr>
          <w:rFonts w:ascii="Times New Roman" w:eastAsia="Times New Roman" w:hAnsi="Times New Roman" w:cs="Times New Roman"/>
          <w:sz w:val="24"/>
          <w:szCs w:val="24"/>
        </w:rPr>
        <w:t xml:space="preserve"> </w:t>
      </w:r>
    </w:p>
    <w:p w:rsidR="00E85A7D" w:rsidRPr="00E85A7D" w:rsidRDefault="00DC7A35" w:rsidP="00E85A7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Campgrounds shall conform to the minimum requirements imposed under State licensing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procedures and the following:</w:t>
      </w:r>
    </w:p>
    <w:p w:rsidR="00E85A7D" w:rsidRPr="00E85A7D" w:rsidRDefault="00E85A7D" w:rsidP="00DC7A35">
      <w:pPr>
        <w:spacing w:before="100" w:beforeAutospacing="1" w:after="100" w:afterAutospacing="1" w:line="240" w:lineRule="auto"/>
        <w:ind w:left="144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1. Campgrounds shall contain a minimum of </w:t>
      </w:r>
      <w:r w:rsidR="00393A0A">
        <w:rPr>
          <w:rFonts w:ascii="Times New Roman" w:eastAsia="Times New Roman" w:hAnsi="Times New Roman" w:cs="Times New Roman"/>
          <w:sz w:val="24"/>
          <w:szCs w:val="24"/>
        </w:rPr>
        <w:t>five thousand (</w:t>
      </w:r>
      <w:r w:rsidRPr="00E85A7D">
        <w:rPr>
          <w:rFonts w:ascii="Times New Roman" w:eastAsia="Times New Roman" w:hAnsi="Times New Roman" w:cs="Times New Roman"/>
          <w:sz w:val="24"/>
          <w:szCs w:val="24"/>
        </w:rPr>
        <w:t>5,000</w:t>
      </w:r>
      <w:r w:rsidR="00393A0A">
        <w:rPr>
          <w:rFonts w:ascii="Times New Roman" w:eastAsia="Times New Roman" w:hAnsi="Times New Roman" w:cs="Times New Roman"/>
          <w:sz w:val="24"/>
          <w:szCs w:val="24"/>
        </w:rPr>
        <w:t>)</w:t>
      </w:r>
      <w:r w:rsidRPr="00E85A7D">
        <w:rPr>
          <w:rFonts w:ascii="Times New Roman" w:eastAsia="Times New Roman" w:hAnsi="Times New Roman" w:cs="Times New Roman"/>
          <w:sz w:val="24"/>
          <w:szCs w:val="24"/>
        </w:rPr>
        <w:t xml:space="preserve"> square feet of suitable land, not including roads and driveways, for each site. Each site shall be at least </w:t>
      </w:r>
      <w:r w:rsidR="00393A0A">
        <w:rPr>
          <w:rFonts w:ascii="Times New Roman" w:eastAsia="Times New Roman" w:hAnsi="Times New Roman" w:cs="Times New Roman"/>
          <w:sz w:val="24"/>
          <w:szCs w:val="24"/>
        </w:rPr>
        <w:t>fifty (</w:t>
      </w:r>
      <w:r w:rsidRPr="00E85A7D">
        <w:rPr>
          <w:rFonts w:ascii="Times New Roman" w:eastAsia="Times New Roman" w:hAnsi="Times New Roman" w:cs="Times New Roman"/>
          <w:sz w:val="24"/>
          <w:szCs w:val="24"/>
        </w:rPr>
        <w:t>50</w:t>
      </w:r>
      <w:r w:rsidR="00393A0A">
        <w:rPr>
          <w:rFonts w:ascii="Times New Roman" w:eastAsia="Times New Roman" w:hAnsi="Times New Roman" w:cs="Times New Roman"/>
          <w:sz w:val="24"/>
          <w:szCs w:val="24"/>
        </w:rPr>
        <w:t>)</w:t>
      </w:r>
      <w:r w:rsidRPr="00E85A7D">
        <w:rPr>
          <w:rFonts w:ascii="Times New Roman" w:eastAsia="Times New Roman" w:hAnsi="Times New Roman" w:cs="Times New Roman"/>
          <w:sz w:val="24"/>
          <w:szCs w:val="24"/>
        </w:rPr>
        <w:t xml:space="preserve"> feet wide. Land supporting wetland vegetation, and land below the normal high water line of a water body shall not be included in calculating land area per site.</w:t>
      </w:r>
    </w:p>
    <w:p w:rsidR="00E85A7D" w:rsidRPr="00E85A7D" w:rsidRDefault="00E85A7D" w:rsidP="00DC7A35">
      <w:pPr>
        <w:spacing w:before="100" w:beforeAutospacing="1" w:after="100" w:afterAutospacing="1" w:line="240" w:lineRule="auto"/>
        <w:ind w:left="144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2. The areas intended for placement of a recreational vehicle, tent, or shelter and utility and service buildings, shall be set back a minimum of </w:t>
      </w:r>
      <w:r w:rsidR="00393A0A">
        <w:rPr>
          <w:rFonts w:ascii="Times New Roman" w:eastAsia="Times New Roman" w:hAnsi="Times New Roman" w:cs="Times New Roman"/>
          <w:sz w:val="24"/>
          <w:szCs w:val="24"/>
        </w:rPr>
        <w:t>one hundred (</w:t>
      </w:r>
      <w:r w:rsidRPr="00E85A7D">
        <w:rPr>
          <w:rFonts w:ascii="Times New Roman" w:eastAsia="Times New Roman" w:hAnsi="Times New Roman" w:cs="Times New Roman"/>
          <w:sz w:val="24"/>
          <w:szCs w:val="24"/>
        </w:rPr>
        <w:t>100</w:t>
      </w:r>
      <w:r w:rsidR="00393A0A">
        <w:rPr>
          <w:rFonts w:ascii="Times New Roman" w:eastAsia="Times New Roman" w:hAnsi="Times New Roman" w:cs="Times New Roman"/>
          <w:sz w:val="24"/>
          <w:szCs w:val="24"/>
        </w:rPr>
        <w:t>)</w:t>
      </w:r>
      <w:r w:rsidRPr="00E85A7D">
        <w:rPr>
          <w:rFonts w:ascii="Times New Roman" w:eastAsia="Times New Roman" w:hAnsi="Times New Roman" w:cs="Times New Roman"/>
          <w:sz w:val="24"/>
          <w:szCs w:val="24"/>
        </w:rPr>
        <w:t xml:space="preserve"> </w:t>
      </w:r>
      <w:r w:rsidRPr="00235277">
        <w:rPr>
          <w:rFonts w:ascii="Times New Roman" w:eastAsia="Times New Roman" w:hAnsi="Times New Roman" w:cs="Times New Roman"/>
          <w:sz w:val="24"/>
          <w:szCs w:val="24"/>
        </w:rPr>
        <w:t>feet</w:t>
      </w:r>
      <w:r w:rsidR="00531BEF" w:rsidRPr="00235277">
        <w:rPr>
          <w:rFonts w:ascii="Times New Roman" w:eastAsia="Times New Roman" w:hAnsi="Times New Roman" w:cs="Times New Roman"/>
          <w:sz w:val="24"/>
          <w:szCs w:val="24"/>
        </w:rPr>
        <w:t>, horizontal distance</w:t>
      </w:r>
      <w:r w:rsidRPr="00235277">
        <w:rPr>
          <w:rFonts w:ascii="Times New Roman" w:eastAsia="Times New Roman" w:hAnsi="Times New Roman" w:cs="Times New Roman"/>
          <w:sz w:val="24"/>
          <w:szCs w:val="24"/>
        </w:rPr>
        <w:t xml:space="preserve"> from the normal high water line of any great pond</w:t>
      </w:r>
      <w:r w:rsidR="00531BEF" w:rsidRPr="00235277">
        <w:rPr>
          <w:rFonts w:ascii="Times New Roman" w:eastAsia="Times New Roman" w:hAnsi="Times New Roman" w:cs="Times New Roman"/>
          <w:sz w:val="24"/>
          <w:szCs w:val="24"/>
        </w:rPr>
        <w:t xml:space="preserve"> classified GPA</w:t>
      </w:r>
      <w:r w:rsidRPr="00235277">
        <w:rPr>
          <w:rFonts w:ascii="Times New Roman" w:eastAsia="Times New Roman" w:hAnsi="Times New Roman" w:cs="Times New Roman"/>
          <w:sz w:val="24"/>
          <w:szCs w:val="24"/>
        </w:rPr>
        <w:t xml:space="preserve"> or a river, flowing to a great pond</w:t>
      </w:r>
      <w:r w:rsidR="00531BEF" w:rsidRPr="00235277">
        <w:rPr>
          <w:rFonts w:ascii="Times New Roman" w:eastAsia="Times New Roman" w:hAnsi="Times New Roman" w:cs="Times New Roman"/>
          <w:sz w:val="24"/>
          <w:szCs w:val="24"/>
        </w:rPr>
        <w:t xml:space="preserve"> classified GPA</w:t>
      </w:r>
      <w:r w:rsidRPr="00235277">
        <w:rPr>
          <w:rFonts w:ascii="Times New Roman" w:eastAsia="Times New Roman" w:hAnsi="Times New Roman" w:cs="Times New Roman"/>
          <w:sz w:val="24"/>
          <w:szCs w:val="24"/>
        </w:rPr>
        <w:t xml:space="preserve">, and seventy-five (75) feet </w:t>
      </w:r>
      <w:r w:rsidR="00531BEF" w:rsidRPr="00235277">
        <w:rPr>
          <w:rFonts w:ascii="Times New Roman" w:eastAsia="Times New Roman" w:hAnsi="Times New Roman" w:cs="Times New Roman"/>
          <w:sz w:val="24"/>
          <w:szCs w:val="24"/>
        </w:rPr>
        <w:t xml:space="preserve">horizontal distance </w:t>
      </w:r>
      <w:r w:rsidRPr="00235277">
        <w:rPr>
          <w:rFonts w:ascii="Times New Roman" w:eastAsia="Times New Roman" w:hAnsi="Times New Roman" w:cs="Times New Roman"/>
          <w:sz w:val="24"/>
          <w:szCs w:val="24"/>
        </w:rPr>
        <w:t>from the normal</w:t>
      </w:r>
      <w:r w:rsidRPr="00E85A7D">
        <w:rPr>
          <w:rFonts w:ascii="Times New Roman" w:eastAsia="Times New Roman" w:hAnsi="Times New Roman" w:cs="Times New Roman"/>
          <w:sz w:val="24"/>
          <w:szCs w:val="24"/>
        </w:rPr>
        <w:t xml:space="preserve"> high water line of other water bodies, tributary streams, or the upland edge of a wetland.</w:t>
      </w:r>
    </w:p>
    <w:p w:rsidR="00E85A7D" w:rsidRPr="00487CE4" w:rsidRDefault="00E85A7D" w:rsidP="00DC7A35">
      <w:pPr>
        <w:keepNext/>
        <w:spacing w:before="240" w:after="60" w:line="240" w:lineRule="auto"/>
        <w:ind w:left="720"/>
        <w:outlineLvl w:val="1"/>
        <w:rPr>
          <w:rFonts w:ascii="Times New Roman" w:eastAsia="Times New Roman" w:hAnsi="Times New Roman" w:cs="Arial"/>
          <w:b/>
          <w:bCs/>
          <w:iCs/>
          <w:sz w:val="24"/>
          <w:szCs w:val="28"/>
        </w:rPr>
      </w:pPr>
      <w:bookmarkStart w:id="103" w:name="_Toc215298828"/>
      <w:bookmarkStart w:id="104" w:name="_Toc136396906"/>
      <w:bookmarkStart w:id="105" w:name="_Toc452108506"/>
      <w:r w:rsidRPr="00487CE4">
        <w:rPr>
          <w:rFonts w:ascii="Times New Roman" w:eastAsia="Times New Roman" w:hAnsi="Times New Roman" w:cs="Arial"/>
          <w:b/>
          <w:bCs/>
          <w:iCs/>
          <w:sz w:val="24"/>
          <w:szCs w:val="28"/>
        </w:rPr>
        <w:t>E</w:t>
      </w:r>
      <w:r w:rsidR="00235277">
        <w:rPr>
          <w:rFonts w:ascii="Times New Roman" w:eastAsia="Times New Roman" w:hAnsi="Times New Roman" w:cs="Arial"/>
          <w:b/>
          <w:bCs/>
          <w:iCs/>
          <w:sz w:val="24"/>
          <w:szCs w:val="28"/>
        </w:rPr>
        <w:t>.</w:t>
      </w:r>
      <w:r w:rsidR="001241E2">
        <w:rPr>
          <w:rFonts w:ascii="Times New Roman" w:eastAsia="Times New Roman" w:hAnsi="Times New Roman" w:cs="Arial"/>
          <w:b/>
          <w:bCs/>
          <w:iCs/>
          <w:sz w:val="24"/>
          <w:szCs w:val="28"/>
        </w:rPr>
        <w:t xml:space="preserve"> </w:t>
      </w:r>
      <w:r w:rsidRPr="00487CE4">
        <w:rPr>
          <w:rFonts w:ascii="Times New Roman" w:eastAsia="Times New Roman" w:hAnsi="Times New Roman" w:cs="Arial"/>
          <w:b/>
          <w:bCs/>
          <w:iCs/>
          <w:sz w:val="24"/>
          <w:szCs w:val="28"/>
        </w:rPr>
        <w:t xml:space="preserve"> Individual Private Campsites</w:t>
      </w:r>
      <w:bookmarkEnd w:id="103"/>
      <w:bookmarkEnd w:id="104"/>
      <w:bookmarkEnd w:id="105"/>
    </w:p>
    <w:p w:rsidR="00E85A7D" w:rsidRPr="00E85A7D" w:rsidRDefault="00E85A7D" w:rsidP="00DC7A35">
      <w:pPr>
        <w:spacing w:before="100" w:beforeAutospacing="1" w:after="100" w:afterAutospacing="1" w:line="240" w:lineRule="auto"/>
        <w:ind w:left="72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Individual, private campsites not associated with campgrounds are allowed provided the following conditions are met:</w:t>
      </w:r>
    </w:p>
    <w:p w:rsidR="00E85A7D" w:rsidRPr="00E85A7D" w:rsidRDefault="00E85A7D" w:rsidP="00DC7A35">
      <w:pPr>
        <w:spacing w:before="100" w:beforeAutospacing="1" w:after="100" w:afterAutospacing="1" w:line="240" w:lineRule="auto"/>
        <w:ind w:left="144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lastRenderedPageBreak/>
        <w:t xml:space="preserve">1. One </w:t>
      </w:r>
      <w:r w:rsidR="00393A0A">
        <w:rPr>
          <w:rFonts w:ascii="Times New Roman" w:eastAsia="Times New Roman" w:hAnsi="Times New Roman" w:cs="Times New Roman"/>
          <w:sz w:val="24"/>
          <w:szCs w:val="24"/>
        </w:rPr>
        <w:t xml:space="preserve">(1) </w:t>
      </w:r>
      <w:r w:rsidRPr="00E85A7D">
        <w:rPr>
          <w:rFonts w:ascii="Times New Roman" w:eastAsia="Times New Roman" w:hAnsi="Times New Roman" w:cs="Times New Roman"/>
          <w:sz w:val="24"/>
          <w:szCs w:val="24"/>
        </w:rPr>
        <w:t>campsite per lot existing on the effective date of this Ordinance, or thirty thousand (30,000) square feet of lot area within the shoreland zone, whichever is less, may be permitted.</w:t>
      </w:r>
    </w:p>
    <w:p w:rsidR="00393A0A" w:rsidRDefault="00E85A7D" w:rsidP="00DC7A35">
      <w:pPr>
        <w:spacing w:before="100" w:beforeAutospacing="1" w:after="100" w:afterAutospacing="1" w:line="240" w:lineRule="auto"/>
        <w:ind w:left="1440"/>
        <w:rPr>
          <w:rFonts w:ascii="Times New Roman" w:eastAsia="Times New Roman" w:hAnsi="Times New Roman" w:cs="Times New Roman"/>
          <w:sz w:val="24"/>
          <w:szCs w:val="24"/>
        </w:rPr>
      </w:pPr>
      <w:r w:rsidRPr="00235277">
        <w:rPr>
          <w:rFonts w:ascii="Times New Roman" w:eastAsia="Times New Roman" w:hAnsi="Times New Roman" w:cs="Times New Roman"/>
          <w:sz w:val="24"/>
          <w:szCs w:val="24"/>
        </w:rPr>
        <w:t>2.</w:t>
      </w:r>
      <w:r w:rsidR="00393A0A" w:rsidRPr="00235277">
        <w:rPr>
          <w:rFonts w:ascii="Times New Roman" w:eastAsia="Times New Roman" w:hAnsi="Times New Roman" w:cs="Times New Roman"/>
          <w:sz w:val="24"/>
          <w:szCs w:val="24"/>
        </w:rPr>
        <w:t xml:space="preserve"> When an individual private campsite is proposed on a lot that contains another principal use and/or structure, the lot must contain the minimum lot dimensional requirements for the principal structure and/or use, and the individual private campsite separately.</w:t>
      </w:r>
      <w:r w:rsidRPr="00E85A7D">
        <w:rPr>
          <w:rFonts w:ascii="Times New Roman" w:eastAsia="Times New Roman" w:hAnsi="Times New Roman" w:cs="Times New Roman"/>
          <w:sz w:val="24"/>
          <w:szCs w:val="24"/>
        </w:rPr>
        <w:t xml:space="preserve"> </w:t>
      </w:r>
    </w:p>
    <w:p w:rsidR="00531BEF" w:rsidRPr="00E85A7D" w:rsidRDefault="00393A0A" w:rsidP="00890CAF">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E85A7D" w:rsidRPr="00E85A7D">
        <w:rPr>
          <w:rFonts w:ascii="Times New Roman" w:eastAsia="Times New Roman" w:hAnsi="Times New Roman" w:cs="Times New Roman"/>
          <w:sz w:val="24"/>
          <w:szCs w:val="24"/>
        </w:rPr>
        <w:t>Campsite placement on any lot, including the area intended for a recreational vehicle or tent platform, shall be set back one hundred (100) feet, horizontal distance, from the normal high water line of a great pond classified GPA or river flowing to a great pond classified GPA and seventy-five (75) feet, horizontal distance from the normal high water line of other bodies, tributary streams, or the upland edge of a wetland.</w:t>
      </w:r>
    </w:p>
    <w:p w:rsidR="00890CAF" w:rsidRDefault="00E85A7D" w:rsidP="00393A0A">
      <w:pPr>
        <w:pStyle w:val="ListParagraph"/>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393A0A">
        <w:rPr>
          <w:rFonts w:ascii="Times New Roman" w:eastAsia="Times New Roman" w:hAnsi="Times New Roman" w:cs="Times New Roman"/>
          <w:sz w:val="24"/>
          <w:szCs w:val="24"/>
        </w:rPr>
        <w:t>Only one recreational vehicle shall be allowed on a campsite. The recreational</w:t>
      </w:r>
    </w:p>
    <w:p w:rsidR="00890CAF" w:rsidRDefault="00890CAF" w:rsidP="00531BEF">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85A7D" w:rsidRPr="00393A0A">
        <w:rPr>
          <w:rFonts w:ascii="Times New Roman" w:eastAsia="Times New Roman" w:hAnsi="Times New Roman" w:cs="Times New Roman"/>
          <w:sz w:val="24"/>
          <w:szCs w:val="24"/>
        </w:rPr>
        <w:t xml:space="preserve">vehicles shall not be located on any type of permanent foundation except for a </w:t>
      </w:r>
      <w:r>
        <w:rPr>
          <w:rFonts w:ascii="Times New Roman" w:eastAsia="Times New Roman" w:hAnsi="Times New Roman" w:cs="Times New Roman"/>
          <w:sz w:val="24"/>
          <w:szCs w:val="24"/>
        </w:rPr>
        <w:tab/>
        <w:t>g</w:t>
      </w:r>
      <w:r w:rsidR="00E85A7D" w:rsidRPr="00393A0A">
        <w:rPr>
          <w:rFonts w:ascii="Times New Roman" w:eastAsia="Times New Roman" w:hAnsi="Times New Roman" w:cs="Times New Roman"/>
          <w:sz w:val="24"/>
          <w:szCs w:val="24"/>
        </w:rPr>
        <w:t xml:space="preserve">ravel pad, and no structure except a canopy shall be attached to the recreational </w:t>
      </w:r>
      <w:r>
        <w:rPr>
          <w:rFonts w:ascii="Times New Roman" w:eastAsia="Times New Roman" w:hAnsi="Times New Roman" w:cs="Times New Roman"/>
          <w:sz w:val="24"/>
          <w:szCs w:val="24"/>
        </w:rPr>
        <w:t xml:space="preserve">    </w:t>
      </w:r>
    </w:p>
    <w:p w:rsidR="00E85A7D" w:rsidRPr="00393A0A" w:rsidRDefault="00890CAF" w:rsidP="00531BEF">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85A7D" w:rsidRPr="00393A0A">
        <w:rPr>
          <w:rFonts w:ascii="Times New Roman" w:eastAsia="Times New Roman" w:hAnsi="Times New Roman" w:cs="Times New Roman"/>
          <w:sz w:val="24"/>
          <w:szCs w:val="24"/>
        </w:rPr>
        <w:t>vehicle.</w:t>
      </w:r>
    </w:p>
    <w:p w:rsidR="00E85A7D" w:rsidRPr="00E85A7D" w:rsidRDefault="00890CAF" w:rsidP="00890CAF">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393A0A">
        <w:rPr>
          <w:rFonts w:ascii="Times New Roman" w:eastAsia="Times New Roman" w:hAnsi="Times New Roman" w:cs="Times New Roman"/>
          <w:sz w:val="24"/>
          <w:szCs w:val="24"/>
        </w:rPr>
        <w:t>5.</w:t>
      </w:r>
      <w:r w:rsidR="00E85A7D" w:rsidRPr="00E85A7D">
        <w:rPr>
          <w:rFonts w:ascii="Times New Roman" w:eastAsia="Times New Roman" w:hAnsi="Times New Roman" w:cs="Times New Roman"/>
          <w:sz w:val="24"/>
          <w:szCs w:val="24"/>
        </w:rPr>
        <w:t xml:space="preserve"> The clearing of vegetation for the sitting of the recreational vehicle, tent or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similar shelter in a Resource Protection District shall be limited to one thousand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(1,000) square feet.</w:t>
      </w:r>
    </w:p>
    <w:p w:rsidR="00E85A7D" w:rsidRPr="00E85A7D" w:rsidRDefault="00890CAF" w:rsidP="00E85A7D">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93A0A">
        <w:rPr>
          <w:rFonts w:ascii="Times New Roman" w:eastAsia="Times New Roman" w:hAnsi="Times New Roman" w:cs="Times New Roman"/>
          <w:sz w:val="24"/>
          <w:szCs w:val="24"/>
        </w:rPr>
        <w:t>6</w:t>
      </w:r>
      <w:r w:rsidR="00E85A7D" w:rsidRPr="00E85A7D">
        <w:rPr>
          <w:rFonts w:ascii="Times New Roman" w:eastAsia="Times New Roman" w:hAnsi="Times New Roman" w:cs="Times New Roman"/>
          <w:sz w:val="24"/>
          <w:szCs w:val="24"/>
        </w:rPr>
        <w:t xml:space="preserve">. A written sewage disposal plan describing the proposed method and location of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sewage disposal shall be required for each campsite and shall be approved by the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Local Plumbing Inspector. Where disposal is off-site, written authorization from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the receiving facility or landowner is required.</w:t>
      </w:r>
    </w:p>
    <w:p w:rsidR="00E85A7D" w:rsidRPr="00E85A7D" w:rsidRDefault="00890CAF" w:rsidP="00E85A7D">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93A0A">
        <w:rPr>
          <w:rFonts w:ascii="Times New Roman" w:eastAsia="Times New Roman" w:hAnsi="Times New Roman" w:cs="Times New Roman"/>
          <w:sz w:val="24"/>
          <w:szCs w:val="24"/>
        </w:rPr>
        <w:t>7</w:t>
      </w:r>
      <w:r w:rsidR="00E85A7D" w:rsidRPr="00E85A7D">
        <w:rPr>
          <w:rFonts w:ascii="Times New Roman" w:eastAsia="Times New Roman" w:hAnsi="Times New Roman" w:cs="Times New Roman"/>
          <w:sz w:val="24"/>
          <w:szCs w:val="24"/>
        </w:rPr>
        <w:t xml:space="preserve">. When a recreational vehicle, tent or similar shelter is placed on-site for more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than one hundred and twenty (120) days per year, all requirements for residential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structures shall be met, including the installation of a subsurface sewage disposal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system in compliance with the State of Maine Subsurface Wastewater Disposal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Rules unless served by public sewage facilities.</w:t>
      </w:r>
    </w:p>
    <w:p w:rsidR="00E85A7D" w:rsidRPr="00487CE4" w:rsidRDefault="00890CAF" w:rsidP="00E85A7D">
      <w:pPr>
        <w:keepNext/>
        <w:spacing w:before="240" w:after="60" w:line="240" w:lineRule="auto"/>
        <w:outlineLvl w:val="1"/>
        <w:rPr>
          <w:rFonts w:ascii="Times New Roman" w:eastAsia="Times New Roman" w:hAnsi="Times New Roman" w:cs="Arial"/>
          <w:b/>
          <w:bCs/>
          <w:iCs/>
          <w:sz w:val="24"/>
          <w:szCs w:val="28"/>
        </w:rPr>
      </w:pPr>
      <w:bookmarkStart w:id="106" w:name="_Toc215298829"/>
      <w:bookmarkStart w:id="107" w:name="_Toc136396907"/>
      <w:bookmarkStart w:id="108" w:name="_Toc452108507"/>
      <w:r>
        <w:rPr>
          <w:rFonts w:ascii="Times New Roman" w:eastAsia="Times New Roman" w:hAnsi="Times New Roman" w:cs="Arial"/>
          <w:b/>
          <w:bCs/>
          <w:iCs/>
          <w:sz w:val="24"/>
          <w:szCs w:val="28"/>
        </w:rPr>
        <w:tab/>
      </w:r>
      <w:r w:rsidR="00E85A7D" w:rsidRPr="00487CE4">
        <w:rPr>
          <w:rFonts w:ascii="Times New Roman" w:eastAsia="Times New Roman" w:hAnsi="Times New Roman" w:cs="Arial"/>
          <w:b/>
          <w:bCs/>
          <w:iCs/>
          <w:sz w:val="24"/>
          <w:szCs w:val="28"/>
        </w:rPr>
        <w:t>F</w:t>
      </w:r>
      <w:r w:rsidR="00235277">
        <w:rPr>
          <w:rFonts w:ascii="Times New Roman" w:eastAsia="Times New Roman" w:hAnsi="Times New Roman" w:cs="Arial"/>
          <w:b/>
          <w:bCs/>
          <w:iCs/>
          <w:sz w:val="24"/>
          <w:szCs w:val="28"/>
        </w:rPr>
        <w:t>.</w:t>
      </w:r>
      <w:r w:rsidR="001241E2">
        <w:rPr>
          <w:rFonts w:ascii="Times New Roman" w:eastAsia="Times New Roman" w:hAnsi="Times New Roman" w:cs="Arial"/>
          <w:b/>
          <w:bCs/>
          <w:iCs/>
          <w:sz w:val="24"/>
          <w:szCs w:val="28"/>
        </w:rPr>
        <w:t xml:space="preserve"> </w:t>
      </w:r>
      <w:r w:rsidR="00E85A7D" w:rsidRPr="00487CE4">
        <w:rPr>
          <w:rFonts w:ascii="Times New Roman" w:eastAsia="Times New Roman" w:hAnsi="Times New Roman" w:cs="Arial"/>
          <w:b/>
          <w:bCs/>
          <w:iCs/>
          <w:sz w:val="24"/>
          <w:szCs w:val="28"/>
        </w:rPr>
        <w:t xml:space="preserve"> Commercial and Industrial Uses</w:t>
      </w:r>
      <w:bookmarkEnd w:id="106"/>
      <w:bookmarkEnd w:id="107"/>
      <w:bookmarkEnd w:id="108"/>
    </w:p>
    <w:p w:rsidR="00E85A7D" w:rsidRPr="00E85A7D" w:rsidRDefault="00890CAF" w:rsidP="00E85A7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The following new commercial and industrial uses are prohibited within the shore land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zone adjacent to great ponds classified GPA and rivers and streams which flow to great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ponds classified GPA:</w:t>
      </w:r>
    </w:p>
    <w:p w:rsidR="00E85A7D" w:rsidRPr="00E85A7D" w:rsidRDefault="00E85A7D" w:rsidP="00AD1D37">
      <w:pPr>
        <w:spacing w:before="100" w:beforeAutospacing="1" w:after="100" w:afterAutospacing="1" w:line="240" w:lineRule="auto"/>
        <w:ind w:left="720" w:firstLine="72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1. Auto washing facilities</w:t>
      </w:r>
    </w:p>
    <w:p w:rsidR="00E85A7D" w:rsidRPr="00E85A7D" w:rsidRDefault="00E85A7D" w:rsidP="00AD1D37">
      <w:pPr>
        <w:spacing w:before="100" w:beforeAutospacing="1" w:after="100" w:afterAutospacing="1" w:line="240" w:lineRule="auto"/>
        <w:ind w:left="720" w:firstLine="72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2. Auto or other vehicle service and/or repair operations, including body shops</w:t>
      </w:r>
    </w:p>
    <w:p w:rsidR="00E85A7D" w:rsidRPr="00E85A7D" w:rsidRDefault="00E85A7D" w:rsidP="00AD1D37">
      <w:pPr>
        <w:spacing w:before="100" w:beforeAutospacing="1" w:after="100" w:afterAutospacing="1" w:line="240" w:lineRule="auto"/>
        <w:ind w:left="720" w:firstLine="72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lastRenderedPageBreak/>
        <w:t>3. Chemical and bacteriological laboratories</w:t>
      </w:r>
    </w:p>
    <w:p w:rsidR="00E85A7D" w:rsidRPr="00E85A7D" w:rsidRDefault="00E85A7D" w:rsidP="00AD1D37">
      <w:pPr>
        <w:spacing w:before="100" w:beforeAutospacing="1" w:after="100" w:afterAutospacing="1" w:line="240" w:lineRule="auto"/>
        <w:ind w:left="144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4. Storage of chemicals, including herbicides, pesticides or fertilizers other than amounts normally associated with individual households or farms </w:t>
      </w:r>
    </w:p>
    <w:p w:rsidR="00E85A7D" w:rsidRPr="00E85A7D" w:rsidRDefault="00E85A7D" w:rsidP="00AD1D37">
      <w:pPr>
        <w:spacing w:before="100" w:beforeAutospacing="1" w:after="100" w:afterAutospacing="1" w:line="240" w:lineRule="auto"/>
        <w:ind w:left="720" w:firstLine="72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5. Commercial painting, wood preserving, and furniture stripping</w:t>
      </w:r>
    </w:p>
    <w:p w:rsidR="00E85A7D" w:rsidRPr="00E85A7D" w:rsidRDefault="00E85A7D" w:rsidP="00AD1D37">
      <w:pPr>
        <w:spacing w:before="100" w:beforeAutospacing="1" w:after="100" w:afterAutospacing="1" w:line="240" w:lineRule="auto"/>
        <w:ind w:left="720" w:firstLine="72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6. Dry cleaning establishments</w:t>
      </w:r>
    </w:p>
    <w:p w:rsidR="00E85A7D" w:rsidRPr="00E85A7D" w:rsidRDefault="00E85A7D" w:rsidP="00AD1D37">
      <w:pPr>
        <w:spacing w:before="100" w:beforeAutospacing="1" w:after="100" w:afterAutospacing="1" w:line="240" w:lineRule="auto"/>
        <w:ind w:left="720" w:firstLine="72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7. Electronic circuit assembly</w:t>
      </w:r>
    </w:p>
    <w:p w:rsidR="00E85A7D" w:rsidRPr="00E85A7D" w:rsidRDefault="00E85A7D" w:rsidP="00AD1D37">
      <w:pPr>
        <w:spacing w:before="100" w:beforeAutospacing="1" w:after="100" w:afterAutospacing="1" w:line="240" w:lineRule="auto"/>
        <w:ind w:left="720" w:firstLine="72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8. Laundromats, unless connected to a sanitary sewer</w:t>
      </w:r>
    </w:p>
    <w:p w:rsidR="00E85A7D" w:rsidRPr="00E85A7D" w:rsidRDefault="00E85A7D" w:rsidP="00AD1D37">
      <w:pPr>
        <w:spacing w:before="100" w:beforeAutospacing="1" w:after="100" w:afterAutospacing="1" w:line="240" w:lineRule="auto"/>
        <w:ind w:left="720" w:firstLine="72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9. Metal plating, finishing, or polishing</w:t>
      </w:r>
    </w:p>
    <w:p w:rsidR="00E85A7D" w:rsidRPr="00E85A7D" w:rsidRDefault="00E85A7D" w:rsidP="00AD1D37">
      <w:pPr>
        <w:spacing w:before="100" w:beforeAutospacing="1" w:after="100" w:afterAutospacing="1" w:line="240" w:lineRule="auto"/>
        <w:ind w:left="144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10. Petroleum or petroleum product storage and/or sale except storage on same property as use occurs and except for storage and sales associated with marinas</w:t>
      </w:r>
    </w:p>
    <w:p w:rsidR="00E85A7D" w:rsidRPr="00E85A7D" w:rsidRDefault="00E85A7D" w:rsidP="00AD1D37">
      <w:pPr>
        <w:spacing w:before="100" w:beforeAutospacing="1" w:after="100" w:afterAutospacing="1" w:line="240" w:lineRule="auto"/>
        <w:ind w:left="720" w:firstLine="72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11. Photographic processing</w:t>
      </w:r>
    </w:p>
    <w:p w:rsidR="00E85A7D" w:rsidRPr="00E85A7D" w:rsidRDefault="00E85A7D" w:rsidP="00AD1D37">
      <w:pPr>
        <w:spacing w:before="100" w:beforeAutospacing="1" w:after="100" w:afterAutospacing="1" w:line="240" w:lineRule="auto"/>
        <w:ind w:left="720" w:firstLine="72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12. Printing</w:t>
      </w:r>
    </w:p>
    <w:p w:rsidR="00E85A7D" w:rsidRPr="00487CE4" w:rsidRDefault="00890CAF" w:rsidP="00AD1D37">
      <w:pPr>
        <w:keepNext/>
        <w:spacing w:before="240" w:after="60" w:line="240" w:lineRule="auto"/>
        <w:outlineLvl w:val="1"/>
        <w:rPr>
          <w:rFonts w:ascii="Times New Roman" w:eastAsia="Times New Roman" w:hAnsi="Times New Roman" w:cs="Arial"/>
          <w:b/>
          <w:bCs/>
          <w:iCs/>
          <w:sz w:val="24"/>
          <w:szCs w:val="28"/>
        </w:rPr>
      </w:pPr>
      <w:bookmarkStart w:id="109" w:name="_Toc215298830"/>
      <w:bookmarkStart w:id="110" w:name="_Toc136396908"/>
      <w:bookmarkStart w:id="111" w:name="_Toc452108508"/>
      <w:r>
        <w:rPr>
          <w:rFonts w:ascii="Times New Roman" w:eastAsia="Times New Roman" w:hAnsi="Times New Roman" w:cs="Arial"/>
          <w:b/>
          <w:bCs/>
          <w:iCs/>
          <w:sz w:val="24"/>
          <w:szCs w:val="28"/>
        </w:rPr>
        <w:tab/>
      </w:r>
      <w:r w:rsidR="00E85A7D" w:rsidRPr="00487CE4">
        <w:rPr>
          <w:rFonts w:ascii="Times New Roman" w:eastAsia="Times New Roman" w:hAnsi="Times New Roman" w:cs="Arial"/>
          <w:b/>
          <w:bCs/>
          <w:iCs/>
          <w:sz w:val="24"/>
          <w:szCs w:val="28"/>
        </w:rPr>
        <w:t>G</w:t>
      </w:r>
      <w:r w:rsidR="00235277">
        <w:rPr>
          <w:rFonts w:ascii="Times New Roman" w:eastAsia="Times New Roman" w:hAnsi="Times New Roman" w:cs="Arial"/>
          <w:b/>
          <w:bCs/>
          <w:iCs/>
          <w:sz w:val="24"/>
          <w:szCs w:val="28"/>
        </w:rPr>
        <w:t>.</w:t>
      </w:r>
      <w:r w:rsidR="001241E2">
        <w:rPr>
          <w:rFonts w:ascii="Times New Roman" w:eastAsia="Times New Roman" w:hAnsi="Times New Roman" w:cs="Arial"/>
          <w:b/>
          <w:bCs/>
          <w:iCs/>
          <w:sz w:val="24"/>
          <w:szCs w:val="28"/>
        </w:rPr>
        <w:t xml:space="preserve"> </w:t>
      </w:r>
      <w:r w:rsidR="00E85A7D" w:rsidRPr="00487CE4">
        <w:rPr>
          <w:rFonts w:ascii="Times New Roman" w:eastAsia="Times New Roman" w:hAnsi="Times New Roman" w:cs="Arial"/>
          <w:b/>
          <w:bCs/>
          <w:iCs/>
          <w:sz w:val="24"/>
          <w:szCs w:val="28"/>
        </w:rPr>
        <w:t xml:space="preserve"> Parking Areas</w:t>
      </w:r>
      <w:bookmarkEnd w:id="109"/>
      <w:bookmarkEnd w:id="110"/>
      <w:bookmarkEnd w:id="111"/>
    </w:p>
    <w:p w:rsidR="00E85A7D" w:rsidRPr="00E85A7D" w:rsidRDefault="00E85A7D" w:rsidP="00AD1D37">
      <w:pPr>
        <w:spacing w:before="100" w:beforeAutospacing="1" w:after="100" w:afterAutospacing="1" w:line="240" w:lineRule="auto"/>
        <w:ind w:left="144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1. Parking areas shall meet the shoreline and tributary stream setback requirements for structures for the district in which such areas are located</w:t>
      </w:r>
      <w:r w:rsidR="00531BEF">
        <w:rPr>
          <w:rFonts w:ascii="Times New Roman" w:eastAsia="Times New Roman" w:hAnsi="Times New Roman" w:cs="Times New Roman"/>
          <w:sz w:val="24"/>
          <w:szCs w:val="24"/>
        </w:rPr>
        <w:t xml:space="preserve">.  </w:t>
      </w:r>
      <w:r w:rsidR="00531BEF" w:rsidRPr="00531BEF">
        <w:rPr>
          <w:rFonts w:ascii="Times New Roman" w:eastAsia="Times New Roman" w:hAnsi="Times New Roman" w:cs="Times New Roman"/>
          <w:strike/>
          <w:sz w:val="24"/>
          <w:szCs w:val="24"/>
        </w:rPr>
        <w:t xml:space="preserve"> </w:t>
      </w:r>
      <w:r w:rsidR="00531BEF">
        <w:rPr>
          <w:rFonts w:ascii="Times New Roman" w:eastAsia="Times New Roman" w:hAnsi="Times New Roman" w:cs="Times New Roman"/>
          <w:sz w:val="24"/>
          <w:szCs w:val="24"/>
        </w:rPr>
        <w:t>T</w:t>
      </w:r>
      <w:r w:rsidRPr="00E85A7D">
        <w:rPr>
          <w:rFonts w:ascii="Times New Roman" w:eastAsia="Times New Roman" w:hAnsi="Times New Roman" w:cs="Times New Roman"/>
          <w:sz w:val="24"/>
          <w:szCs w:val="24"/>
        </w:rPr>
        <w:t>he setback requirement for parking areas serving public boat launching facilities, in districts other than the General Development I District shall be no less than fifty (50) feet horizontal distance from the shoreline or tributary stream if the Planning Board finds that no other reasonable alternative exists further from the shoreline or tributary stream.</w:t>
      </w:r>
    </w:p>
    <w:p w:rsidR="00E85A7D" w:rsidRPr="00E85A7D" w:rsidRDefault="00890CAF" w:rsidP="00AD1D3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2. Parking areas shall be adequately sized for the proposed use and shall be </w:t>
      </w:r>
      <w:r w:rsidR="00280468">
        <w:rPr>
          <w:rFonts w:ascii="Times New Roman" w:eastAsia="Times New Roman" w:hAnsi="Times New Roman" w:cs="Times New Roman"/>
          <w:sz w:val="24"/>
          <w:szCs w:val="24"/>
        </w:rPr>
        <w:tab/>
      </w:r>
      <w:r w:rsidR="00280468">
        <w:rPr>
          <w:rFonts w:ascii="Times New Roman" w:eastAsia="Times New Roman" w:hAnsi="Times New Roman" w:cs="Times New Roman"/>
          <w:sz w:val="24"/>
          <w:szCs w:val="24"/>
        </w:rPr>
        <w:tab/>
      </w:r>
      <w:r w:rsidR="00280468">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designed to prevent storm water runoff from flowing directly into a water body, </w:t>
      </w:r>
      <w:r w:rsidR="00280468">
        <w:rPr>
          <w:rFonts w:ascii="Times New Roman" w:eastAsia="Times New Roman" w:hAnsi="Times New Roman" w:cs="Times New Roman"/>
          <w:sz w:val="24"/>
          <w:szCs w:val="24"/>
        </w:rPr>
        <w:tab/>
      </w:r>
      <w:r w:rsidR="00280468">
        <w:rPr>
          <w:rFonts w:ascii="Times New Roman" w:eastAsia="Times New Roman" w:hAnsi="Times New Roman" w:cs="Times New Roman"/>
          <w:sz w:val="24"/>
          <w:szCs w:val="24"/>
        </w:rPr>
        <w:tab/>
      </w:r>
      <w:r w:rsidR="00280468">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tributary stream or wetland and where feasible, to retain all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runoff on-site.</w:t>
      </w:r>
    </w:p>
    <w:p w:rsidR="00E85A7D" w:rsidRPr="00E85A7D" w:rsidRDefault="00E85A7D" w:rsidP="00AD1D37">
      <w:pPr>
        <w:spacing w:before="100" w:beforeAutospacing="1" w:after="100" w:afterAutospacing="1" w:line="240" w:lineRule="auto"/>
        <w:ind w:left="144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3. In determining the appropriate size of proposed parking facilities, the following shall apply:</w:t>
      </w:r>
    </w:p>
    <w:p w:rsidR="00E85A7D" w:rsidRPr="00E85A7D" w:rsidRDefault="00D00E82" w:rsidP="00AD1D37">
      <w:pPr>
        <w:spacing w:before="100" w:beforeAutospacing="1" w:after="100" w:afterAutospacing="1"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a.</w:t>
      </w:r>
      <w:r>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Typical parking space: Approximately ten (10) feet wide and twenty (20) feet long, except that parking spaces for a vehicle and boat trailer shall be forty (40) feet long.</w:t>
      </w:r>
    </w:p>
    <w:p w:rsidR="00E85A7D" w:rsidRPr="00E85A7D" w:rsidRDefault="00D00E82" w:rsidP="00AD1D37">
      <w:pPr>
        <w:spacing w:before="100" w:beforeAutospacing="1" w:after="100" w:afterAutospacing="1"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b.</w:t>
      </w:r>
      <w:r>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Internal travel aisles: Approximately twenty (20) feet wide.</w:t>
      </w:r>
    </w:p>
    <w:p w:rsidR="00E85A7D" w:rsidRPr="00487CE4" w:rsidRDefault="00235277" w:rsidP="00AD1D37">
      <w:pPr>
        <w:keepNext/>
        <w:spacing w:before="240" w:after="60" w:line="240" w:lineRule="auto"/>
        <w:outlineLvl w:val="1"/>
        <w:rPr>
          <w:rFonts w:ascii="Times New Roman" w:eastAsia="Times New Roman" w:hAnsi="Times New Roman" w:cs="Arial"/>
          <w:b/>
          <w:bCs/>
          <w:iCs/>
          <w:sz w:val="24"/>
          <w:szCs w:val="28"/>
        </w:rPr>
      </w:pPr>
      <w:bookmarkStart w:id="112" w:name="_Toc215298831"/>
      <w:bookmarkStart w:id="113" w:name="_Toc136396909"/>
      <w:bookmarkStart w:id="114" w:name="_Toc452108509"/>
      <w:r>
        <w:rPr>
          <w:rFonts w:ascii="Times New Roman" w:eastAsia="Times New Roman" w:hAnsi="Times New Roman" w:cs="Arial"/>
          <w:b/>
          <w:bCs/>
          <w:iCs/>
          <w:sz w:val="24"/>
          <w:szCs w:val="28"/>
        </w:rPr>
        <w:lastRenderedPageBreak/>
        <w:t xml:space="preserve">          </w:t>
      </w:r>
      <w:r w:rsidR="00E85A7D" w:rsidRPr="00487CE4">
        <w:rPr>
          <w:rFonts w:ascii="Times New Roman" w:eastAsia="Times New Roman" w:hAnsi="Times New Roman" w:cs="Arial"/>
          <w:b/>
          <w:bCs/>
          <w:iCs/>
          <w:sz w:val="24"/>
          <w:szCs w:val="28"/>
        </w:rPr>
        <w:t>H</w:t>
      </w:r>
      <w:r>
        <w:rPr>
          <w:rFonts w:ascii="Times New Roman" w:eastAsia="Times New Roman" w:hAnsi="Times New Roman" w:cs="Arial"/>
          <w:b/>
          <w:bCs/>
          <w:iCs/>
          <w:sz w:val="24"/>
          <w:szCs w:val="28"/>
        </w:rPr>
        <w:t>.</w:t>
      </w:r>
      <w:r w:rsidR="001241E2">
        <w:rPr>
          <w:rFonts w:ascii="Times New Roman" w:eastAsia="Times New Roman" w:hAnsi="Times New Roman" w:cs="Arial"/>
          <w:b/>
          <w:bCs/>
          <w:iCs/>
          <w:sz w:val="24"/>
          <w:szCs w:val="28"/>
        </w:rPr>
        <w:t xml:space="preserve"> </w:t>
      </w:r>
      <w:r w:rsidR="00E85A7D" w:rsidRPr="00487CE4">
        <w:rPr>
          <w:rFonts w:ascii="Times New Roman" w:eastAsia="Times New Roman" w:hAnsi="Times New Roman" w:cs="Arial"/>
          <w:b/>
          <w:bCs/>
          <w:iCs/>
          <w:sz w:val="24"/>
          <w:szCs w:val="28"/>
        </w:rPr>
        <w:t xml:space="preserve"> Roads and Driveways</w:t>
      </w:r>
      <w:bookmarkEnd w:id="112"/>
      <w:bookmarkEnd w:id="113"/>
      <w:bookmarkEnd w:id="114"/>
    </w:p>
    <w:p w:rsidR="00E85A7D" w:rsidRPr="00E85A7D" w:rsidRDefault="00235277" w:rsidP="00AD1D3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The following standards shall apply to the construction of roads and/or driveways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and </w:t>
      </w:r>
      <w:r w:rsidR="00280468">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drainage systems, culverts and other related features.</w:t>
      </w:r>
    </w:p>
    <w:p w:rsidR="00E85A7D" w:rsidRPr="00E85A7D" w:rsidRDefault="00235277" w:rsidP="00AD1D37">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1. Roads and driveways shall setback at least one hundred (100) feet,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horizontal distance from the normal high-water line of a great pond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classified GPA, or a river that flows to a great pond classified GPA and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seventy-five (75) feet, horizontal distance from the normal high-water line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of other water bodies, tributary streams, or the upland edge of a wetland unless </w:t>
      </w:r>
      <w:r w:rsidR="00280468">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no reasonable alternative exists as determined by the Planning Board. If no other </w:t>
      </w:r>
      <w:r w:rsidR="00280468">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reasonable alternative exists, the road and/or driveway setback requirement shall </w:t>
      </w:r>
      <w:r w:rsidR="00280468">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be no less than fifty (50) feet, horizontal distance upon clear showing by the </w:t>
      </w:r>
      <w:r w:rsidR="00280468">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applicant that appropriate techniques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will be used to prevent sedimentation of the </w:t>
      </w:r>
      <w:r w:rsidR="00280468">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water body, tributary stream, or wetland. Such techniques may include, but are </w:t>
      </w:r>
      <w:r w:rsidR="00280468">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not limited to, the</w:t>
      </w:r>
      <w:r w:rsidR="00280468">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 xml:space="preserve">installation of settling basins, and/or the effective use of </w:t>
      </w:r>
      <w:r w:rsidR="00280468">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additional ditch relief culverts and turnouts placed so as to avoid sedimentation of </w:t>
      </w:r>
      <w:r w:rsidR="00280468">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the water body, tributary stream, or wetland.</w:t>
      </w:r>
    </w:p>
    <w:p w:rsidR="00E85A7D" w:rsidRPr="00E85A7D" w:rsidRDefault="00235277" w:rsidP="00AD1D37">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On slopes of greater than twenty (20</w:t>
      </w:r>
      <w:r w:rsidR="00AE4541">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percent the road and/or driveway</w:t>
      </w:r>
      <w:r w:rsidR="00280468">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 xml:space="preserve">setback </w:t>
      </w:r>
      <w:r w:rsidR="00280468">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shall be increased by ten (10) feet, horizontal distance for each five (5</w:t>
      </w:r>
      <w:r w:rsidR="00AE4541">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percent </w:t>
      </w:r>
      <w:r w:rsidR="00280468">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increase in slope above twenty (20</w:t>
      </w:r>
      <w:r w:rsidR="00AE4541">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percent.</w:t>
      </w:r>
    </w:p>
    <w:p w:rsidR="00E85A7D" w:rsidRPr="00E85A7D" w:rsidRDefault="00235277" w:rsidP="00AD1D37">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Section 15(H)(1) does not apply to approaches to water crossings or to roads </w:t>
      </w:r>
      <w:r w:rsidR="00280468">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or driveways that provide access to permitted structures, and facilities located </w:t>
      </w:r>
      <w:r w:rsidR="00280468">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nearer to the shoreline or tributary stream due to an operational necessity, </w:t>
      </w:r>
      <w:r w:rsidR="00280468">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excluding temporary docks for recreational uses.</w:t>
      </w:r>
      <w:r w:rsidR="00280468">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 xml:space="preserve">Roads and driveways providing </w:t>
      </w:r>
      <w:r w:rsidR="00280468">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access to permitted structures within the setback area shall comply fully with the </w:t>
      </w:r>
      <w:r w:rsidR="00280468">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requirements of Section 15(H)(1) except for that portion of the road or driveway </w:t>
      </w:r>
      <w:r w:rsidR="00280468">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necessary for direct access to the structure.</w:t>
      </w:r>
    </w:p>
    <w:p w:rsidR="00E85A7D" w:rsidRPr="00E85A7D" w:rsidRDefault="00235277" w:rsidP="00AD1D37">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2. Existing public roads may be expanded within the legal road right-of-way </w:t>
      </w:r>
      <w:r w:rsidR="00280468">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regardless of its setback from a water body, tributary stream or wetland.</w:t>
      </w:r>
    </w:p>
    <w:p w:rsidR="00E85A7D" w:rsidRPr="00E85A7D" w:rsidRDefault="00235277" w:rsidP="00AD1D37">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3. New permanent roads are not allowed within the shore land zone along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Significant River Segments except:</w:t>
      </w:r>
    </w:p>
    <w:p w:rsidR="00E85A7D" w:rsidRPr="00E85A7D" w:rsidRDefault="00235277" w:rsidP="00AD1D37">
      <w:pPr>
        <w:spacing w:before="100" w:beforeAutospacing="1" w:after="100" w:afterAutospacing="1"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00E82">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a.</w:t>
      </w:r>
      <w:r w:rsidR="00D00E82">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To provide access to structures or facilities within the zone; or</w:t>
      </w:r>
    </w:p>
    <w:p w:rsidR="00E85A7D" w:rsidRPr="00E85A7D" w:rsidRDefault="00235277" w:rsidP="00AD1D37">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00E82">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b.</w:t>
      </w:r>
      <w:r w:rsidR="00D00E82">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When the applicant demonstrates that no reasonable alternative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route exists outside the shore land zone. When roads must be</w:t>
      </w:r>
      <w:r w:rsidR="00280468">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 xml:space="preserve">located </w:t>
      </w:r>
      <w:r w:rsidR="00280468">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within the shore land zone they shall be setback as far as practicable from </w:t>
      </w:r>
      <w:r w:rsidR="00280468">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the normal high-water line and screened from the river by existing </w:t>
      </w:r>
      <w:r w:rsidR="00280468">
        <w:rPr>
          <w:rFonts w:ascii="Times New Roman" w:eastAsia="Times New Roman" w:hAnsi="Times New Roman" w:cs="Times New Roman"/>
          <w:sz w:val="24"/>
          <w:szCs w:val="24"/>
        </w:rPr>
        <w:tab/>
        <w:t>v</w:t>
      </w:r>
      <w:r w:rsidR="00E85A7D" w:rsidRPr="00E85A7D">
        <w:rPr>
          <w:rFonts w:ascii="Times New Roman" w:eastAsia="Times New Roman" w:hAnsi="Times New Roman" w:cs="Times New Roman"/>
          <w:sz w:val="24"/>
          <w:szCs w:val="24"/>
        </w:rPr>
        <w:t>egetation.</w:t>
      </w:r>
    </w:p>
    <w:p w:rsidR="00E85A7D" w:rsidRPr="00E85A7D" w:rsidRDefault="00235277" w:rsidP="00AD1D37">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E85A7D" w:rsidRPr="00E85A7D">
        <w:rPr>
          <w:rFonts w:ascii="Times New Roman" w:eastAsia="Times New Roman" w:hAnsi="Times New Roman" w:cs="Times New Roman"/>
          <w:sz w:val="24"/>
          <w:szCs w:val="24"/>
        </w:rPr>
        <w:t xml:space="preserve">4. New roads and driveways are prohibited in a Resource Protection District </w:t>
      </w:r>
      <w:r w:rsidR="00280468">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except that the Planning Board may grant a permit to construct a road or driveway </w:t>
      </w:r>
      <w:r w:rsidR="00280468">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to provide access to permitted uses within the district. A road or driveway may </w:t>
      </w:r>
      <w:r w:rsidR="00280468">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also be approved by the Planning Board in a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Resource Protection District, upon a </w:t>
      </w:r>
      <w:r w:rsidR="00280468">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finding that no reasonable alternative route or location is available outside the </w:t>
      </w:r>
      <w:r w:rsidR="00280468">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district. When a road and/or driveway is permitted in a Resource Protection </w:t>
      </w:r>
      <w:r w:rsidR="00280468">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District the road and/or driveway shall be setback as far as practical from the </w:t>
      </w:r>
      <w:r w:rsidR="00280468">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normal high water line of a water body, tributary stream, or upland edge of a </w:t>
      </w:r>
      <w:r w:rsidR="00280468">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wetland. Except for roads that provide access to permitted structures and </w:t>
      </w:r>
      <w:r w:rsidR="00280468">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facilities, new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permanent roads along the Fish River shall be located outside the </w:t>
      </w:r>
      <w:r w:rsidR="00280468">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250-foot shore land zone. If there are no reasonable alternatives for roads outside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the 250-foot zone, the new road shall require a Planning Board permit and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shall </w:t>
      </w:r>
      <w:r w:rsidR="00280468">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be located as far as possible from the normal high water line and shall be screened </w:t>
      </w:r>
      <w:r w:rsidR="00280468">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from the river.</w:t>
      </w:r>
    </w:p>
    <w:p w:rsidR="00E85A7D" w:rsidRPr="00E85A7D" w:rsidRDefault="00235277" w:rsidP="00AD1D37">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5. Road and driveway banks shall be no steeper than a slope of two (2)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horizontal to one (1) vertical, and shall be graded and stabilized in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accordance </w:t>
      </w:r>
      <w:r w:rsidR="00280468">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with the provisions for erosion and sedimentation control contained in Section </w:t>
      </w:r>
      <w:r w:rsidR="00280468">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15(</w:t>
      </w:r>
      <w:r w:rsidR="00AE4541" w:rsidRPr="00235277">
        <w:rPr>
          <w:rFonts w:ascii="Times New Roman" w:eastAsia="Times New Roman" w:hAnsi="Times New Roman" w:cs="Times New Roman"/>
          <w:sz w:val="24"/>
          <w:szCs w:val="24"/>
        </w:rPr>
        <w:t>T</w:t>
      </w:r>
      <w:r w:rsidR="00E85A7D" w:rsidRPr="00E85A7D">
        <w:rPr>
          <w:rFonts w:ascii="Times New Roman" w:eastAsia="Times New Roman" w:hAnsi="Times New Roman" w:cs="Times New Roman"/>
          <w:sz w:val="24"/>
          <w:szCs w:val="24"/>
        </w:rPr>
        <w:t>).</w:t>
      </w:r>
    </w:p>
    <w:p w:rsidR="00E85A7D" w:rsidRPr="00E85A7D" w:rsidRDefault="00235277" w:rsidP="00AD1D37">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6. Road and driveway grades shall be no greater than ten (10</w:t>
      </w:r>
      <w:r w:rsidR="00AE4541">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percent</w:t>
      </w:r>
      <w:r w:rsidR="00280468">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 xml:space="preserve">except </w:t>
      </w:r>
      <w:r w:rsidR="00280468">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for segments of less than two hundred (200) feet.</w:t>
      </w:r>
    </w:p>
    <w:p w:rsidR="00E85A7D" w:rsidRPr="00E85A7D" w:rsidRDefault="00235277" w:rsidP="00AD1D37">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7. In order to prevent road and driveway surface drainage from directly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entering water bodies tributary streams or wetlands, roads and driveways shall be </w:t>
      </w:r>
      <w:r w:rsidR="00280468">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designed, constructed, and maintained to empty onto an unscarified buffer strip at </w:t>
      </w:r>
      <w:r w:rsidR="00280468">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least fifty (50) feet plus two </w:t>
      </w:r>
      <w:r w:rsidR="00AE4541">
        <w:rPr>
          <w:rFonts w:ascii="Times New Roman" w:eastAsia="Times New Roman" w:hAnsi="Times New Roman" w:cs="Times New Roman"/>
          <w:sz w:val="24"/>
          <w:szCs w:val="24"/>
        </w:rPr>
        <w:t xml:space="preserve">(2) </w:t>
      </w:r>
      <w:r w:rsidR="00E85A7D" w:rsidRPr="00E85A7D">
        <w:rPr>
          <w:rFonts w:ascii="Times New Roman" w:eastAsia="Times New Roman" w:hAnsi="Times New Roman" w:cs="Times New Roman"/>
          <w:sz w:val="24"/>
          <w:szCs w:val="24"/>
        </w:rPr>
        <w:t>times the</w:t>
      </w:r>
      <w:r w:rsidR="00280468">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 xml:space="preserve">average slope, in width between the </w:t>
      </w:r>
      <w:r w:rsidR="00280468">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outflow point of the ditch or culvert and the normal high-water line of a water </w:t>
      </w:r>
      <w:r w:rsidR="00280468">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body, tributary stream, or upland edge of a wetland. Surface drainage which is </w:t>
      </w:r>
      <w:r w:rsidR="00280468">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directed to an unscarified buffer strip shall be diffused or spread out to promote </w:t>
      </w:r>
      <w:r w:rsidR="00280468">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infiltration of the runoff and to minimize channelized flow of the drainage </w:t>
      </w:r>
      <w:r w:rsidR="00280468">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through the buffer strip.</w:t>
      </w:r>
    </w:p>
    <w:p w:rsidR="00E85A7D" w:rsidRPr="00E85A7D" w:rsidRDefault="00235277" w:rsidP="00AD1D37">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8. Ditch relief (cross drainage) culverts, drainage dips and water turnouts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shall </w:t>
      </w:r>
      <w:r w:rsidR="00280468">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be installed in a manner effective in directing drainage onto</w:t>
      </w:r>
      <w:r w:rsidR="00280468">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 xml:space="preserve">unscarified buffer </w:t>
      </w:r>
      <w:r w:rsidR="00280468">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strips before the flow gains sufficient volume or head to erode the road, or </w:t>
      </w:r>
      <w:r w:rsidR="00280468">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driveway or ditch. To accomplish this, the following shall apply:</w:t>
      </w:r>
    </w:p>
    <w:p w:rsidR="00E85A7D" w:rsidRDefault="00235277" w:rsidP="00AD1D37">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00E82">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a.</w:t>
      </w:r>
      <w:r w:rsidR="00D00E82">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Ditch relief culverts, drainage dips and associated water turnouts shall </w:t>
      </w:r>
      <w:r w:rsidR="00987ACA">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be spaced along the road or driveway at intervals no</w:t>
      </w:r>
      <w:r w:rsidR="00987ACA">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 xml:space="preserve">greater than indicated </w:t>
      </w:r>
      <w:r w:rsidR="00987ACA">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in the following table:</w:t>
      </w:r>
    </w:p>
    <w:p w:rsidR="00987ACA" w:rsidRDefault="00987ACA" w:rsidP="00AD1D37">
      <w:pPr>
        <w:spacing w:before="100" w:beforeAutospacing="1" w:after="100" w:afterAutospacing="1" w:line="240" w:lineRule="auto"/>
        <w:ind w:left="1440"/>
        <w:rPr>
          <w:rFonts w:ascii="Times New Roman" w:eastAsia="Times New Roman" w:hAnsi="Times New Roman" w:cs="Times New Roman"/>
          <w:sz w:val="24"/>
          <w:szCs w:val="24"/>
        </w:rPr>
      </w:pPr>
    </w:p>
    <w:p w:rsidR="00987ACA" w:rsidRDefault="00987ACA" w:rsidP="00AD1D37">
      <w:pPr>
        <w:spacing w:before="100" w:beforeAutospacing="1" w:after="100" w:afterAutospacing="1" w:line="240" w:lineRule="auto"/>
        <w:ind w:left="1440"/>
        <w:rPr>
          <w:rFonts w:ascii="Times New Roman" w:eastAsia="Times New Roman" w:hAnsi="Times New Roman" w:cs="Times New Roman"/>
          <w:sz w:val="24"/>
          <w:szCs w:val="24"/>
        </w:rPr>
      </w:pPr>
    </w:p>
    <w:tbl>
      <w:tblPr>
        <w:tblpPr w:leftFromText="180" w:rightFromText="180" w:vertAnchor="text" w:horzAnchor="page" w:tblpX="4651" w:tblpY="74"/>
        <w:tblW w:w="2178"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5"/>
        <w:gridCol w:w="1545"/>
      </w:tblGrid>
      <w:tr w:rsidR="00890CAF" w:rsidRPr="00E85A7D" w:rsidTr="00890CAF">
        <w:trPr>
          <w:tblCellSpacing w:w="15" w:type="dxa"/>
        </w:trPr>
        <w:tc>
          <w:tcPr>
            <w:tcW w:w="30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0CAF" w:rsidRPr="00E85A7D" w:rsidRDefault="00890CAF" w:rsidP="00890CAF">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lastRenderedPageBreak/>
              <w:t>Grade (</w:t>
            </w:r>
            <w:r>
              <w:rPr>
                <w:rFonts w:ascii="Times New Roman" w:eastAsia="Times New Roman" w:hAnsi="Times New Roman" w:cs="Times New Roman"/>
                <w:sz w:val="24"/>
                <w:szCs w:val="24"/>
              </w:rPr>
              <w:t xml:space="preserve">% </w:t>
            </w:r>
            <w:r w:rsidRPr="00E85A7D">
              <w:rPr>
                <w:rFonts w:ascii="Times New Roman" w:eastAsia="Times New Roman" w:hAnsi="Times New Roman" w:cs="Times New Roman"/>
                <w:sz w:val="24"/>
                <w:szCs w:val="24"/>
              </w:rPr>
              <w:t>Percent)</w:t>
            </w:r>
          </w:p>
        </w:tc>
        <w:tc>
          <w:tcPr>
            <w:tcW w:w="18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0CAF" w:rsidRPr="00E85A7D" w:rsidRDefault="00890CAF" w:rsidP="00890CAF">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Spacing (Feet) </w:t>
            </w:r>
          </w:p>
        </w:tc>
      </w:tr>
      <w:tr w:rsidR="00890CAF" w:rsidRPr="00E85A7D" w:rsidTr="00890CAF">
        <w:trPr>
          <w:tblCellSpacing w:w="15" w:type="dxa"/>
        </w:trPr>
        <w:tc>
          <w:tcPr>
            <w:tcW w:w="30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0CAF" w:rsidRPr="00E85A7D" w:rsidRDefault="00890CAF" w:rsidP="00890CAF">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0-2 </w:t>
            </w:r>
          </w:p>
        </w:tc>
        <w:tc>
          <w:tcPr>
            <w:tcW w:w="18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0CAF" w:rsidRPr="00E85A7D" w:rsidRDefault="00890CAF" w:rsidP="00890CAF">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250 </w:t>
            </w:r>
          </w:p>
        </w:tc>
      </w:tr>
      <w:tr w:rsidR="00890CAF" w:rsidRPr="00E85A7D" w:rsidTr="00890CAF">
        <w:trPr>
          <w:tblCellSpacing w:w="15" w:type="dxa"/>
        </w:trPr>
        <w:tc>
          <w:tcPr>
            <w:tcW w:w="30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0CAF" w:rsidRPr="00E85A7D" w:rsidRDefault="00890CAF" w:rsidP="00890CAF">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3-5 </w:t>
            </w:r>
          </w:p>
        </w:tc>
        <w:tc>
          <w:tcPr>
            <w:tcW w:w="18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0CAF" w:rsidRPr="00E85A7D" w:rsidRDefault="00890CAF" w:rsidP="00890CAF">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200-135 </w:t>
            </w:r>
          </w:p>
        </w:tc>
      </w:tr>
      <w:tr w:rsidR="00890CAF" w:rsidRPr="00E85A7D" w:rsidTr="00890CAF">
        <w:trPr>
          <w:tblCellSpacing w:w="15" w:type="dxa"/>
        </w:trPr>
        <w:tc>
          <w:tcPr>
            <w:tcW w:w="30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0CAF" w:rsidRPr="00E85A7D" w:rsidRDefault="00890CAF" w:rsidP="00890CAF">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6-10 </w:t>
            </w:r>
          </w:p>
        </w:tc>
        <w:tc>
          <w:tcPr>
            <w:tcW w:w="18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0CAF" w:rsidRPr="00E85A7D" w:rsidRDefault="00890CAF" w:rsidP="00890CAF">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100-80 </w:t>
            </w:r>
          </w:p>
        </w:tc>
      </w:tr>
      <w:tr w:rsidR="00890CAF" w:rsidRPr="00E85A7D" w:rsidTr="00890CAF">
        <w:trPr>
          <w:tblCellSpacing w:w="15" w:type="dxa"/>
        </w:trPr>
        <w:tc>
          <w:tcPr>
            <w:tcW w:w="30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0CAF" w:rsidRPr="00E85A7D" w:rsidRDefault="00890CAF" w:rsidP="00890CAF">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11-15 </w:t>
            </w:r>
          </w:p>
        </w:tc>
        <w:tc>
          <w:tcPr>
            <w:tcW w:w="18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0CAF" w:rsidRPr="00E85A7D" w:rsidRDefault="00890CAF" w:rsidP="00890CAF">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80-60 </w:t>
            </w:r>
          </w:p>
        </w:tc>
      </w:tr>
      <w:tr w:rsidR="00890CAF" w:rsidRPr="00E85A7D" w:rsidTr="00890CAF">
        <w:trPr>
          <w:tblCellSpacing w:w="15" w:type="dxa"/>
        </w:trPr>
        <w:tc>
          <w:tcPr>
            <w:tcW w:w="30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0CAF" w:rsidRPr="00E85A7D" w:rsidRDefault="00890CAF" w:rsidP="00890CAF">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16-20</w:t>
            </w:r>
          </w:p>
        </w:tc>
        <w:tc>
          <w:tcPr>
            <w:tcW w:w="18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0CAF" w:rsidRPr="00E85A7D" w:rsidRDefault="00890CAF" w:rsidP="00890CAF">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60-45 </w:t>
            </w:r>
          </w:p>
        </w:tc>
      </w:tr>
      <w:tr w:rsidR="00890CAF" w:rsidRPr="00E85A7D" w:rsidTr="00890CAF">
        <w:trPr>
          <w:tblCellSpacing w:w="15" w:type="dxa"/>
        </w:trPr>
        <w:tc>
          <w:tcPr>
            <w:tcW w:w="30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0CAF" w:rsidRPr="00E85A7D" w:rsidRDefault="00890CAF" w:rsidP="00890CAF">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21+ </w:t>
            </w:r>
          </w:p>
        </w:tc>
        <w:tc>
          <w:tcPr>
            <w:tcW w:w="18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0CAF" w:rsidRPr="00E85A7D" w:rsidRDefault="00890CAF" w:rsidP="00890CAF">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40</w:t>
            </w:r>
          </w:p>
        </w:tc>
      </w:tr>
    </w:tbl>
    <w:p w:rsidR="00AE4541" w:rsidRPr="00E85A7D" w:rsidRDefault="00AE4541" w:rsidP="00E85A7D">
      <w:pPr>
        <w:spacing w:before="100" w:beforeAutospacing="1" w:after="100" w:afterAutospacing="1" w:line="240" w:lineRule="auto"/>
        <w:ind w:left="1440"/>
        <w:rPr>
          <w:rFonts w:ascii="Times New Roman" w:eastAsia="Times New Roman" w:hAnsi="Times New Roman" w:cs="Times New Roman"/>
          <w:sz w:val="24"/>
          <w:szCs w:val="24"/>
        </w:rPr>
      </w:pPr>
    </w:p>
    <w:p w:rsidR="00890CAF" w:rsidRDefault="00890CAF" w:rsidP="00E85A7D">
      <w:pPr>
        <w:spacing w:before="100" w:beforeAutospacing="1" w:after="100" w:afterAutospacing="1" w:line="240" w:lineRule="auto"/>
        <w:ind w:left="1440"/>
        <w:rPr>
          <w:rFonts w:ascii="Times New Roman" w:eastAsia="Times New Roman" w:hAnsi="Times New Roman" w:cs="Times New Roman"/>
          <w:sz w:val="24"/>
          <w:szCs w:val="24"/>
        </w:rPr>
      </w:pPr>
    </w:p>
    <w:p w:rsidR="00235277" w:rsidRDefault="00235277" w:rsidP="00890CAF">
      <w:pPr>
        <w:spacing w:before="100" w:beforeAutospacing="1" w:after="100" w:afterAutospacing="1" w:line="240" w:lineRule="auto"/>
        <w:ind w:left="2160"/>
        <w:rPr>
          <w:rFonts w:ascii="Times New Roman" w:eastAsia="Times New Roman" w:hAnsi="Times New Roman" w:cs="Times New Roman"/>
          <w:sz w:val="24"/>
          <w:szCs w:val="24"/>
        </w:rPr>
      </w:pPr>
    </w:p>
    <w:p w:rsidR="00235277" w:rsidRDefault="00235277" w:rsidP="00890CAF">
      <w:pPr>
        <w:spacing w:before="100" w:beforeAutospacing="1" w:after="100" w:afterAutospacing="1" w:line="240" w:lineRule="auto"/>
        <w:ind w:left="2160"/>
        <w:rPr>
          <w:rFonts w:ascii="Times New Roman" w:eastAsia="Times New Roman" w:hAnsi="Times New Roman" w:cs="Times New Roman"/>
          <w:sz w:val="24"/>
          <w:szCs w:val="24"/>
        </w:rPr>
      </w:pPr>
    </w:p>
    <w:p w:rsidR="00235277" w:rsidRDefault="00235277" w:rsidP="00890CAF">
      <w:pPr>
        <w:spacing w:before="100" w:beforeAutospacing="1" w:after="100" w:afterAutospacing="1" w:line="240" w:lineRule="auto"/>
        <w:ind w:left="2160"/>
        <w:rPr>
          <w:rFonts w:ascii="Times New Roman" w:eastAsia="Times New Roman" w:hAnsi="Times New Roman" w:cs="Times New Roman"/>
          <w:sz w:val="24"/>
          <w:szCs w:val="24"/>
        </w:rPr>
      </w:pPr>
    </w:p>
    <w:p w:rsidR="00235277" w:rsidRDefault="00235277" w:rsidP="00890CAF">
      <w:pPr>
        <w:spacing w:before="100" w:beforeAutospacing="1" w:after="100" w:afterAutospacing="1" w:line="240" w:lineRule="auto"/>
        <w:ind w:left="2160"/>
        <w:rPr>
          <w:rFonts w:ascii="Times New Roman" w:eastAsia="Times New Roman" w:hAnsi="Times New Roman" w:cs="Times New Roman"/>
          <w:sz w:val="24"/>
          <w:szCs w:val="24"/>
        </w:rPr>
      </w:pPr>
    </w:p>
    <w:p w:rsidR="00E85A7D" w:rsidRPr="00E85A7D" w:rsidRDefault="00235277" w:rsidP="00AD1D37">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E0547">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b.</w:t>
      </w:r>
      <w:r w:rsidR="00AE0547">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Drainage dips may be used in place of ditch relief culverts only where </w:t>
      </w:r>
      <w:r w:rsidR="00987ACA">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the grade is ten (10) percent or less.</w:t>
      </w:r>
    </w:p>
    <w:p w:rsidR="00E85A7D" w:rsidRPr="00E85A7D" w:rsidRDefault="00235277" w:rsidP="00AD1D37">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E0547">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c.</w:t>
      </w:r>
      <w:r w:rsidR="00AE0547">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On sections having slopes greater than ten (10</w:t>
      </w:r>
      <w:r w:rsidR="00AE4541">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percent, ditch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relief culverts shall be placed at approximately a thirty (30</w:t>
      </w:r>
      <w:r w:rsidR="00AE4541">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degree angle </w:t>
      </w:r>
      <w:r w:rsidR="00987ACA">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down slope from a line perpendicular to the centerline of the road or </w:t>
      </w:r>
      <w:r w:rsidR="00987ACA">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driveway.</w:t>
      </w:r>
    </w:p>
    <w:p w:rsidR="00E85A7D" w:rsidRPr="00E85A7D" w:rsidRDefault="00235277" w:rsidP="00AD1D37">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E0547">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d.</w:t>
      </w:r>
      <w:r w:rsidR="00AE0547">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Ditch relief culverts shall be sufficiently sized and properly installed </w:t>
      </w:r>
      <w:r w:rsidR="00987ACA">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in order to allow for effective functioning, and their inlet and outlet ends </w:t>
      </w:r>
      <w:r w:rsidR="00987ACA">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shall be stabilized with appropriate materials.</w:t>
      </w:r>
    </w:p>
    <w:p w:rsidR="00E85A7D" w:rsidRPr="00E85A7D" w:rsidRDefault="00235277" w:rsidP="00AD1D37">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9. Ditches, culverts, bridges, dips, water turnouts and other storm water runoff </w:t>
      </w:r>
      <w:r w:rsidR="00987ACA">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control installations associated with roads and driveways shall be maintained on a </w:t>
      </w:r>
      <w:r w:rsidR="00987ACA">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regular basis to assure effective functioning.</w:t>
      </w:r>
    </w:p>
    <w:p w:rsidR="00E85A7D" w:rsidRPr="00487CE4" w:rsidRDefault="00235277" w:rsidP="00AD1D37">
      <w:pPr>
        <w:keepNext/>
        <w:spacing w:before="240" w:after="60" w:line="240" w:lineRule="auto"/>
        <w:outlineLvl w:val="1"/>
        <w:rPr>
          <w:rFonts w:ascii="Times New Roman" w:eastAsia="Times New Roman" w:hAnsi="Times New Roman" w:cs="Arial"/>
          <w:b/>
          <w:bCs/>
          <w:iCs/>
          <w:sz w:val="24"/>
          <w:szCs w:val="28"/>
        </w:rPr>
      </w:pPr>
      <w:bookmarkStart w:id="115" w:name="_Toc215298832"/>
      <w:bookmarkStart w:id="116" w:name="_Toc136396910"/>
      <w:bookmarkStart w:id="117" w:name="_Toc452108510"/>
      <w:r>
        <w:rPr>
          <w:rFonts w:ascii="Times New Roman" w:eastAsia="Times New Roman" w:hAnsi="Times New Roman" w:cs="Arial"/>
          <w:b/>
          <w:bCs/>
          <w:iCs/>
          <w:sz w:val="24"/>
          <w:szCs w:val="28"/>
        </w:rPr>
        <w:tab/>
      </w:r>
      <w:r w:rsidR="00E85A7D" w:rsidRPr="00487CE4">
        <w:rPr>
          <w:rFonts w:ascii="Times New Roman" w:eastAsia="Times New Roman" w:hAnsi="Times New Roman" w:cs="Arial"/>
          <w:b/>
          <w:bCs/>
          <w:iCs/>
          <w:sz w:val="24"/>
          <w:szCs w:val="28"/>
        </w:rPr>
        <w:t>I</w:t>
      </w:r>
      <w:r>
        <w:rPr>
          <w:rFonts w:ascii="Times New Roman" w:eastAsia="Times New Roman" w:hAnsi="Times New Roman" w:cs="Arial"/>
          <w:b/>
          <w:bCs/>
          <w:iCs/>
          <w:sz w:val="24"/>
          <w:szCs w:val="28"/>
        </w:rPr>
        <w:t>.</w:t>
      </w:r>
      <w:r w:rsidR="001241E2">
        <w:rPr>
          <w:rFonts w:ascii="Times New Roman" w:eastAsia="Times New Roman" w:hAnsi="Times New Roman" w:cs="Arial"/>
          <w:b/>
          <w:bCs/>
          <w:iCs/>
          <w:sz w:val="24"/>
          <w:szCs w:val="28"/>
        </w:rPr>
        <w:t xml:space="preserve"> </w:t>
      </w:r>
      <w:r w:rsidR="00E85A7D" w:rsidRPr="00487CE4">
        <w:rPr>
          <w:rFonts w:ascii="Times New Roman" w:eastAsia="Times New Roman" w:hAnsi="Times New Roman" w:cs="Arial"/>
          <w:b/>
          <w:bCs/>
          <w:iCs/>
          <w:sz w:val="24"/>
          <w:szCs w:val="28"/>
        </w:rPr>
        <w:t xml:space="preserve"> Signs</w:t>
      </w:r>
      <w:bookmarkEnd w:id="115"/>
      <w:bookmarkEnd w:id="116"/>
      <w:bookmarkEnd w:id="117"/>
    </w:p>
    <w:p w:rsidR="00E85A7D" w:rsidRPr="00E85A7D" w:rsidRDefault="00235277" w:rsidP="00AD1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The following provisions shall govern the use of signs in the Resource Protection,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Stream Protection, Limited Residential and Limited Commercial Districts:</w:t>
      </w:r>
    </w:p>
    <w:p w:rsidR="00E85A7D" w:rsidRPr="00E85A7D" w:rsidRDefault="00235277" w:rsidP="00AD1D37">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1. Signs relating to goods and services sold on the premises shall be allowed, </w:t>
      </w:r>
      <w:r w:rsidR="00987ACA">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provided that such signs shall not exceed six (6) square feet in area and shall not </w:t>
      </w:r>
      <w:r w:rsidR="00987ACA">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exceed two (2) signs per premises. In the </w:t>
      </w:r>
      <w:r w:rsidR="00AE4541" w:rsidRPr="00235277">
        <w:rPr>
          <w:rFonts w:ascii="Times New Roman" w:eastAsia="Times New Roman" w:hAnsi="Times New Roman" w:cs="Times New Roman"/>
          <w:sz w:val="24"/>
          <w:szCs w:val="24"/>
        </w:rPr>
        <w:t>Limited</w:t>
      </w:r>
      <w:r w:rsidR="00AE4541">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 xml:space="preserve">Commercial District, however, </w:t>
      </w:r>
      <w:r w:rsidR="00987ACA">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such signs shall not exceed sixteen (16) square feet in area. Signs relating to </w:t>
      </w:r>
      <w:r w:rsidR="00987ACA">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goods or services not sold or rendered on the premises shall be prohibited.</w:t>
      </w:r>
    </w:p>
    <w:p w:rsidR="00E85A7D" w:rsidRPr="00E85A7D" w:rsidRDefault="00235277" w:rsidP="00AD1D37">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2. Name signs are allowed, provided such signs shall not exceed two (2) signs per </w:t>
      </w:r>
      <w:r w:rsidR="00987ACA">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premises and shall not exceed twelve (12) square feet in the aggregate.</w:t>
      </w:r>
    </w:p>
    <w:p w:rsidR="00E85A7D" w:rsidRPr="00E85A7D" w:rsidRDefault="00235277" w:rsidP="00AD1D37">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3. Residential users may display a single sign not over three (3) square feet in area </w:t>
      </w:r>
      <w:r w:rsidR="00987ACA">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relating to the sale, rental, or lease of the premises.</w:t>
      </w:r>
    </w:p>
    <w:p w:rsidR="00E85A7D" w:rsidRPr="00E85A7D" w:rsidRDefault="00235277" w:rsidP="00AD1D37">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4. Signs relating to trespassing and hunting shall be allowed without restriction as </w:t>
      </w:r>
      <w:r w:rsidR="00987ACA">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to number provided that no such sign shall exceed two (2) square feet in area.</w:t>
      </w:r>
    </w:p>
    <w:p w:rsidR="00E85A7D" w:rsidRPr="00E85A7D" w:rsidRDefault="00235277" w:rsidP="00AD1D37">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E85A7D" w:rsidRPr="00E85A7D">
        <w:rPr>
          <w:rFonts w:ascii="Times New Roman" w:eastAsia="Times New Roman" w:hAnsi="Times New Roman" w:cs="Times New Roman"/>
          <w:sz w:val="24"/>
          <w:szCs w:val="24"/>
        </w:rPr>
        <w:t>5. Signs relating to public safety shall be allowed without restriction.</w:t>
      </w:r>
    </w:p>
    <w:p w:rsidR="00E85A7D" w:rsidRPr="00E85A7D" w:rsidRDefault="00235277" w:rsidP="00AD1D37">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6. No sign shall extend higher than twenty (20) feet above the ground.</w:t>
      </w:r>
    </w:p>
    <w:p w:rsidR="00E85A7D" w:rsidRPr="00E85A7D" w:rsidRDefault="00235277" w:rsidP="00AD1D37">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7. Signs may be illuminated only by shielded, non-flashing lights.</w:t>
      </w:r>
    </w:p>
    <w:p w:rsidR="00E85A7D" w:rsidRDefault="00235277" w:rsidP="00AD1D37">
      <w:pPr>
        <w:keepNext/>
        <w:spacing w:before="240" w:after="60" w:line="240" w:lineRule="auto"/>
        <w:outlineLvl w:val="1"/>
        <w:rPr>
          <w:rFonts w:ascii="Times New Roman" w:eastAsia="Times New Roman" w:hAnsi="Times New Roman" w:cs="Arial"/>
          <w:b/>
          <w:bCs/>
          <w:iCs/>
          <w:sz w:val="24"/>
          <w:szCs w:val="28"/>
        </w:rPr>
      </w:pPr>
      <w:bookmarkStart w:id="118" w:name="_Toc215298833"/>
      <w:bookmarkStart w:id="119" w:name="_Toc136396911"/>
      <w:bookmarkStart w:id="120" w:name="_Toc452108511"/>
      <w:r>
        <w:rPr>
          <w:rFonts w:ascii="Times New Roman" w:eastAsia="Times New Roman" w:hAnsi="Times New Roman" w:cs="Arial"/>
          <w:b/>
          <w:bCs/>
          <w:iCs/>
          <w:sz w:val="24"/>
          <w:szCs w:val="28"/>
        </w:rPr>
        <w:tab/>
      </w:r>
      <w:r w:rsidR="00E85A7D" w:rsidRPr="00487CE4">
        <w:rPr>
          <w:rFonts w:ascii="Times New Roman" w:eastAsia="Times New Roman" w:hAnsi="Times New Roman" w:cs="Arial"/>
          <w:b/>
          <w:bCs/>
          <w:iCs/>
          <w:sz w:val="24"/>
          <w:szCs w:val="28"/>
        </w:rPr>
        <w:t>J</w:t>
      </w:r>
      <w:r>
        <w:rPr>
          <w:rFonts w:ascii="Times New Roman" w:eastAsia="Times New Roman" w:hAnsi="Times New Roman" w:cs="Arial"/>
          <w:b/>
          <w:bCs/>
          <w:iCs/>
          <w:sz w:val="24"/>
          <w:szCs w:val="28"/>
        </w:rPr>
        <w:t>.</w:t>
      </w:r>
      <w:r w:rsidR="001241E2">
        <w:rPr>
          <w:rFonts w:ascii="Times New Roman" w:eastAsia="Times New Roman" w:hAnsi="Times New Roman" w:cs="Arial"/>
          <w:b/>
          <w:bCs/>
          <w:iCs/>
          <w:sz w:val="24"/>
          <w:szCs w:val="28"/>
        </w:rPr>
        <w:t xml:space="preserve"> </w:t>
      </w:r>
      <w:r w:rsidR="00E85A7D" w:rsidRPr="00487CE4">
        <w:rPr>
          <w:rFonts w:ascii="Times New Roman" w:eastAsia="Times New Roman" w:hAnsi="Times New Roman" w:cs="Arial"/>
          <w:b/>
          <w:bCs/>
          <w:iCs/>
          <w:sz w:val="24"/>
          <w:szCs w:val="28"/>
        </w:rPr>
        <w:t xml:space="preserve"> Storm Water Runoff</w:t>
      </w:r>
      <w:bookmarkEnd w:id="118"/>
      <w:bookmarkEnd w:id="119"/>
      <w:bookmarkEnd w:id="120"/>
    </w:p>
    <w:p w:rsidR="00E9437A" w:rsidRDefault="00E9437A" w:rsidP="00AD1D37">
      <w:pPr>
        <w:keepNext/>
        <w:spacing w:before="240" w:after="60" w:line="240" w:lineRule="auto"/>
        <w:outlineLvl w:val="1"/>
        <w:rPr>
          <w:rFonts w:ascii="Times New Roman" w:eastAsia="Times New Roman" w:hAnsi="Times New Roman" w:cs="Arial"/>
          <w:b/>
          <w:bCs/>
          <w:iCs/>
          <w:sz w:val="24"/>
          <w:szCs w:val="28"/>
        </w:rPr>
      </w:pPr>
    </w:p>
    <w:p w:rsidR="00E85A7D" w:rsidRPr="00E85A7D" w:rsidRDefault="00E85A7D" w:rsidP="00E85A7D">
      <w:pPr>
        <w:numPr>
          <w:ilvl w:val="0"/>
          <w:numId w:val="8"/>
        </w:num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All new construction and development shall be designed to minimize storm water runoff from the site in excess of the natural predevelopment conditions. Where possible, existing natural runoff control features, such as berms, swales, terraces and wooded areas shall be retained in order to reduce runoff and encourage infiltration of storm waters. </w:t>
      </w:r>
    </w:p>
    <w:p w:rsidR="00E85A7D" w:rsidRPr="00E85A7D" w:rsidRDefault="00E85A7D" w:rsidP="00E85A7D">
      <w:pPr>
        <w:spacing w:after="0" w:line="240" w:lineRule="auto"/>
        <w:ind w:left="360"/>
        <w:rPr>
          <w:rFonts w:ascii="Times New Roman" w:eastAsia="Times New Roman" w:hAnsi="Times New Roman" w:cs="Times New Roman"/>
          <w:sz w:val="24"/>
          <w:szCs w:val="24"/>
        </w:rPr>
      </w:pPr>
    </w:p>
    <w:p w:rsidR="00C948E7" w:rsidRDefault="00E85A7D" w:rsidP="00C948E7">
      <w:pPr>
        <w:numPr>
          <w:ilvl w:val="0"/>
          <w:numId w:val="8"/>
        </w:num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Storm water runoff control systems shall be maintained as necessary to ensure proper functioning.</w:t>
      </w:r>
    </w:p>
    <w:p w:rsidR="00C948E7" w:rsidRDefault="00C948E7" w:rsidP="00C948E7">
      <w:pPr>
        <w:spacing w:after="0" w:line="240" w:lineRule="auto"/>
        <w:ind w:left="2520"/>
        <w:rPr>
          <w:rFonts w:ascii="Times New Roman" w:eastAsia="Times New Roman" w:hAnsi="Times New Roman" w:cs="Times New Roman"/>
          <w:sz w:val="24"/>
          <w:szCs w:val="24"/>
        </w:rPr>
      </w:pPr>
    </w:p>
    <w:p w:rsidR="00E85A7D" w:rsidRPr="00C948E7" w:rsidRDefault="00E85A7D" w:rsidP="00C948E7">
      <w:pPr>
        <w:spacing w:after="0" w:line="240" w:lineRule="auto"/>
        <w:rPr>
          <w:rFonts w:ascii="Times New Roman" w:eastAsia="Times New Roman" w:hAnsi="Times New Roman" w:cs="Times New Roman"/>
          <w:sz w:val="24"/>
          <w:szCs w:val="24"/>
        </w:rPr>
      </w:pPr>
      <w:r w:rsidRPr="00155B26">
        <w:rPr>
          <w:rFonts w:ascii="Times New Roman" w:eastAsia="Times New Roman" w:hAnsi="Times New Roman" w:cs="Times New Roman"/>
          <w:b/>
          <w:sz w:val="24"/>
          <w:szCs w:val="24"/>
        </w:rPr>
        <w:t>NOTE</w:t>
      </w:r>
      <w:r w:rsidRPr="00C948E7">
        <w:rPr>
          <w:rFonts w:ascii="Times New Roman" w:eastAsia="Times New Roman" w:hAnsi="Times New Roman" w:cs="Times New Roman"/>
          <w:sz w:val="24"/>
          <w:szCs w:val="24"/>
        </w:rPr>
        <w:t>: The Stormwater Management Law (38 M.R. S.A.) section 420-D)</w:t>
      </w:r>
      <w:r w:rsidR="007622F2" w:rsidRPr="00C948E7">
        <w:rPr>
          <w:rFonts w:ascii="Times New Roman" w:eastAsia="Times New Roman" w:hAnsi="Times New Roman" w:cs="Times New Roman"/>
          <w:sz w:val="24"/>
          <w:szCs w:val="24"/>
        </w:rPr>
        <w:tab/>
      </w:r>
      <w:r w:rsidRPr="00C948E7">
        <w:rPr>
          <w:rFonts w:ascii="Times New Roman" w:eastAsia="Times New Roman" w:hAnsi="Times New Roman" w:cs="Times New Roman"/>
          <w:sz w:val="24"/>
          <w:szCs w:val="24"/>
        </w:rPr>
        <w:t xml:space="preserve">requires a full permit be obtained from the DEP prior to construction of a </w:t>
      </w:r>
      <w:r w:rsidR="007622F2" w:rsidRPr="00C948E7">
        <w:rPr>
          <w:rFonts w:ascii="Times New Roman" w:eastAsia="Times New Roman" w:hAnsi="Times New Roman" w:cs="Times New Roman"/>
          <w:sz w:val="24"/>
          <w:szCs w:val="24"/>
        </w:rPr>
        <w:tab/>
      </w:r>
      <w:r w:rsidRPr="00C948E7">
        <w:rPr>
          <w:rFonts w:ascii="Times New Roman" w:eastAsia="Times New Roman" w:hAnsi="Times New Roman" w:cs="Times New Roman"/>
          <w:sz w:val="24"/>
          <w:szCs w:val="24"/>
        </w:rPr>
        <w:t xml:space="preserve">project consisting of </w:t>
      </w:r>
      <w:r w:rsidR="00AE4541" w:rsidRPr="00C948E7">
        <w:rPr>
          <w:rFonts w:ascii="Times New Roman" w:eastAsia="Times New Roman" w:hAnsi="Times New Roman" w:cs="Times New Roman"/>
          <w:sz w:val="24"/>
          <w:szCs w:val="24"/>
        </w:rPr>
        <w:t>twenty thousand (</w:t>
      </w:r>
      <w:r w:rsidRPr="00C948E7">
        <w:rPr>
          <w:rFonts w:ascii="Times New Roman" w:eastAsia="Times New Roman" w:hAnsi="Times New Roman" w:cs="Times New Roman"/>
          <w:sz w:val="24"/>
          <w:szCs w:val="24"/>
        </w:rPr>
        <w:t>20,000</w:t>
      </w:r>
      <w:r w:rsidR="00AE4541" w:rsidRPr="00C948E7">
        <w:rPr>
          <w:rFonts w:ascii="Times New Roman" w:eastAsia="Times New Roman" w:hAnsi="Times New Roman" w:cs="Times New Roman"/>
          <w:sz w:val="24"/>
          <w:szCs w:val="24"/>
        </w:rPr>
        <w:t>)</w:t>
      </w:r>
      <w:r w:rsidRPr="00C948E7">
        <w:rPr>
          <w:rFonts w:ascii="Times New Roman" w:eastAsia="Times New Roman" w:hAnsi="Times New Roman" w:cs="Times New Roman"/>
          <w:sz w:val="24"/>
          <w:szCs w:val="24"/>
        </w:rPr>
        <w:t xml:space="preserve"> square feet or more of impervious area of </w:t>
      </w:r>
      <w:r w:rsidR="00AE4541" w:rsidRPr="00C948E7">
        <w:rPr>
          <w:rFonts w:ascii="Times New Roman" w:eastAsia="Times New Roman" w:hAnsi="Times New Roman" w:cs="Times New Roman"/>
          <w:sz w:val="24"/>
          <w:szCs w:val="24"/>
        </w:rPr>
        <w:t>five (</w:t>
      </w:r>
      <w:r w:rsidRPr="00C948E7">
        <w:rPr>
          <w:rFonts w:ascii="Times New Roman" w:eastAsia="Times New Roman" w:hAnsi="Times New Roman" w:cs="Times New Roman"/>
          <w:sz w:val="24"/>
          <w:szCs w:val="24"/>
        </w:rPr>
        <w:t>5</w:t>
      </w:r>
      <w:r w:rsidR="00AE4541" w:rsidRPr="00C948E7">
        <w:rPr>
          <w:rFonts w:ascii="Times New Roman" w:eastAsia="Times New Roman" w:hAnsi="Times New Roman" w:cs="Times New Roman"/>
          <w:sz w:val="24"/>
          <w:szCs w:val="24"/>
        </w:rPr>
        <w:t>)</w:t>
      </w:r>
      <w:r w:rsidRPr="00C948E7">
        <w:rPr>
          <w:rFonts w:ascii="Times New Roman" w:eastAsia="Times New Roman" w:hAnsi="Times New Roman" w:cs="Times New Roman"/>
          <w:sz w:val="24"/>
          <w:szCs w:val="24"/>
        </w:rPr>
        <w:t xml:space="preserve"> acres or more of a developed area in an urban impaired stream watershed or most-at-risk lake watershed, or a project</w:t>
      </w:r>
      <w:r w:rsidR="00C948E7">
        <w:rPr>
          <w:rFonts w:ascii="Times New Roman" w:eastAsia="Times New Roman" w:hAnsi="Times New Roman" w:cs="Times New Roman"/>
          <w:sz w:val="24"/>
          <w:szCs w:val="24"/>
        </w:rPr>
        <w:t xml:space="preserve"> </w:t>
      </w:r>
      <w:r w:rsidRPr="00C948E7">
        <w:rPr>
          <w:rFonts w:ascii="Times New Roman" w:eastAsia="Times New Roman" w:hAnsi="Times New Roman" w:cs="Times New Roman"/>
          <w:sz w:val="24"/>
          <w:szCs w:val="24"/>
        </w:rPr>
        <w:t xml:space="preserve">with </w:t>
      </w:r>
      <w:r w:rsidR="00AE4541" w:rsidRPr="00C948E7">
        <w:rPr>
          <w:rFonts w:ascii="Times New Roman" w:eastAsia="Times New Roman" w:hAnsi="Times New Roman" w:cs="Times New Roman"/>
          <w:sz w:val="24"/>
          <w:szCs w:val="24"/>
        </w:rPr>
        <w:t>one (</w:t>
      </w:r>
      <w:r w:rsidRPr="00C948E7">
        <w:rPr>
          <w:rFonts w:ascii="Times New Roman" w:eastAsia="Times New Roman" w:hAnsi="Times New Roman" w:cs="Times New Roman"/>
          <w:sz w:val="24"/>
          <w:szCs w:val="24"/>
        </w:rPr>
        <w:t>1</w:t>
      </w:r>
      <w:r w:rsidR="00AE4541" w:rsidRPr="00C948E7">
        <w:rPr>
          <w:rFonts w:ascii="Times New Roman" w:eastAsia="Times New Roman" w:hAnsi="Times New Roman" w:cs="Times New Roman"/>
          <w:sz w:val="24"/>
          <w:szCs w:val="24"/>
        </w:rPr>
        <w:t>)</w:t>
      </w:r>
      <w:r w:rsidRPr="00C948E7">
        <w:rPr>
          <w:rFonts w:ascii="Times New Roman" w:eastAsia="Times New Roman" w:hAnsi="Times New Roman" w:cs="Times New Roman"/>
          <w:sz w:val="24"/>
          <w:szCs w:val="24"/>
        </w:rPr>
        <w:t xml:space="preserve"> acre or more of developed area in any other stream or wetland</w:t>
      </w:r>
      <w:r w:rsidR="00C948E7">
        <w:rPr>
          <w:rFonts w:ascii="Times New Roman" w:eastAsia="Times New Roman" w:hAnsi="Times New Roman" w:cs="Times New Roman"/>
          <w:sz w:val="24"/>
          <w:szCs w:val="24"/>
        </w:rPr>
        <w:t xml:space="preserve"> </w:t>
      </w:r>
      <w:r w:rsidRPr="00C948E7">
        <w:rPr>
          <w:rFonts w:ascii="Times New Roman" w:eastAsia="Times New Roman" w:hAnsi="Times New Roman" w:cs="Times New Roman"/>
          <w:sz w:val="24"/>
          <w:szCs w:val="24"/>
        </w:rPr>
        <w:t>watershed. A permit-by-rule is necessary for a project with one acre or</w:t>
      </w:r>
      <w:r w:rsidR="00C948E7">
        <w:rPr>
          <w:rFonts w:ascii="Times New Roman" w:eastAsia="Times New Roman" w:hAnsi="Times New Roman" w:cs="Times New Roman"/>
          <w:sz w:val="24"/>
          <w:szCs w:val="24"/>
        </w:rPr>
        <w:t xml:space="preserve"> </w:t>
      </w:r>
      <w:r w:rsidRPr="00C948E7">
        <w:rPr>
          <w:rFonts w:ascii="Times New Roman" w:eastAsia="Times New Roman" w:hAnsi="Times New Roman" w:cs="Times New Roman"/>
          <w:sz w:val="24"/>
          <w:szCs w:val="24"/>
        </w:rPr>
        <w:t xml:space="preserve">more of disturbed area but less than </w:t>
      </w:r>
      <w:r w:rsidR="00AE4541" w:rsidRPr="00C948E7">
        <w:rPr>
          <w:rFonts w:ascii="Times New Roman" w:eastAsia="Times New Roman" w:hAnsi="Times New Roman" w:cs="Times New Roman"/>
          <w:sz w:val="24"/>
          <w:szCs w:val="24"/>
        </w:rPr>
        <w:t>one (</w:t>
      </w:r>
      <w:r w:rsidRPr="00C948E7">
        <w:rPr>
          <w:rFonts w:ascii="Times New Roman" w:eastAsia="Times New Roman" w:hAnsi="Times New Roman" w:cs="Times New Roman"/>
          <w:sz w:val="24"/>
          <w:szCs w:val="24"/>
        </w:rPr>
        <w:t>1</w:t>
      </w:r>
      <w:r w:rsidR="00AE4541" w:rsidRPr="00C948E7">
        <w:rPr>
          <w:rFonts w:ascii="Times New Roman" w:eastAsia="Times New Roman" w:hAnsi="Times New Roman" w:cs="Times New Roman"/>
          <w:sz w:val="24"/>
          <w:szCs w:val="24"/>
        </w:rPr>
        <w:t>)</w:t>
      </w:r>
      <w:r w:rsidRPr="00C948E7">
        <w:rPr>
          <w:rFonts w:ascii="Times New Roman" w:eastAsia="Times New Roman" w:hAnsi="Times New Roman" w:cs="Times New Roman"/>
          <w:sz w:val="24"/>
          <w:szCs w:val="24"/>
        </w:rPr>
        <w:t xml:space="preserve"> acre impervious area</w:t>
      </w:r>
      <w:r w:rsidR="00AE4541" w:rsidRPr="00C948E7">
        <w:rPr>
          <w:rFonts w:ascii="Times New Roman" w:eastAsia="Times New Roman" w:hAnsi="Times New Roman" w:cs="Times New Roman"/>
          <w:sz w:val="24"/>
          <w:szCs w:val="24"/>
        </w:rPr>
        <w:t xml:space="preserve"> (twenty</w:t>
      </w:r>
      <w:r w:rsidR="00C948E7">
        <w:rPr>
          <w:rFonts w:ascii="Times New Roman" w:eastAsia="Times New Roman" w:hAnsi="Times New Roman" w:cs="Times New Roman"/>
          <w:sz w:val="24"/>
          <w:szCs w:val="24"/>
        </w:rPr>
        <w:t xml:space="preserve"> </w:t>
      </w:r>
      <w:r w:rsidR="00AE4541" w:rsidRPr="00C948E7">
        <w:rPr>
          <w:rFonts w:ascii="Times New Roman" w:eastAsia="Times New Roman" w:hAnsi="Times New Roman" w:cs="Times New Roman"/>
          <w:sz w:val="24"/>
          <w:szCs w:val="24"/>
        </w:rPr>
        <w:t xml:space="preserve">thousand </w:t>
      </w:r>
      <w:r w:rsidRPr="00C948E7">
        <w:rPr>
          <w:rFonts w:ascii="Times New Roman" w:eastAsia="Times New Roman" w:hAnsi="Times New Roman" w:cs="Times New Roman"/>
          <w:sz w:val="24"/>
          <w:szCs w:val="24"/>
        </w:rPr>
        <w:t>(20,000</w:t>
      </w:r>
      <w:r w:rsidR="00AE4541" w:rsidRPr="00C948E7">
        <w:rPr>
          <w:rFonts w:ascii="Times New Roman" w:eastAsia="Times New Roman" w:hAnsi="Times New Roman" w:cs="Times New Roman"/>
          <w:sz w:val="24"/>
          <w:szCs w:val="24"/>
        </w:rPr>
        <w:t>)</w:t>
      </w:r>
      <w:r w:rsidRPr="00C948E7">
        <w:rPr>
          <w:rFonts w:ascii="Times New Roman" w:eastAsia="Times New Roman" w:hAnsi="Times New Roman" w:cs="Times New Roman"/>
          <w:sz w:val="24"/>
          <w:szCs w:val="24"/>
        </w:rPr>
        <w:t xml:space="preserve"> square feet for most at risk lakes and urban impaired streams) and less than </w:t>
      </w:r>
      <w:r w:rsidR="00314D47" w:rsidRPr="00C948E7">
        <w:rPr>
          <w:rFonts w:ascii="Times New Roman" w:eastAsia="Times New Roman" w:hAnsi="Times New Roman" w:cs="Times New Roman"/>
          <w:sz w:val="24"/>
          <w:szCs w:val="24"/>
        </w:rPr>
        <w:t>five (</w:t>
      </w:r>
      <w:r w:rsidRPr="00C948E7">
        <w:rPr>
          <w:rFonts w:ascii="Times New Roman" w:eastAsia="Times New Roman" w:hAnsi="Times New Roman" w:cs="Times New Roman"/>
          <w:sz w:val="24"/>
          <w:szCs w:val="24"/>
        </w:rPr>
        <w:t>5</w:t>
      </w:r>
      <w:r w:rsidR="00314D47" w:rsidRPr="00C948E7">
        <w:rPr>
          <w:rFonts w:ascii="Times New Roman" w:eastAsia="Times New Roman" w:hAnsi="Times New Roman" w:cs="Times New Roman"/>
          <w:sz w:val="24"/>
          <w:szCs w:val="24"/>
        </w:rPr>
        <w:t>)</w:t>
      </w:r>
      <w:r w:rsidRPr="00C948E7">
        <w:rPr>
          <w:rFonts w:ascii="Times New Roman" w:eastAsia="Times New Roman" w:hAnsi="Times New Roman" w:cs="Times New Roman"/>
          <w:sz w:val="24"/>
          <w:szCs w:val="24"/>
        </w:rPr>
        <w:t xml:space="preserve"> acres of developed area.</w:t>
      </w:r>
      <w:r w:rsidR="00C35E09" w:rsidRPr="00C948E7">
        <w:rPr>
          <w:rFonts w:ascii="Times New Roman" w:eastAsia="Times New Roman" w:hAnsi="Times New Roman" w:cs="Times New Roman"/>
          <w:sz w:val="24"/>
          <w:szCs w:val="24"/>
        </w:rPr>
        <w:t xml:space="preserve">  </w:t>
      </w:r>
      <w:r w:rsidRPr="00C948E7">
        <w:rPr>
          <w:rFonts w:ascii="Times New Roman" w:eastAsia="Times New Roman" w:hAnsi="Times New Roman" w:cs="Times New Roman"/>
          <w:sz w:val="24"/>
          <w:szCs w:val="24"/>
        </w:rPr>
        <w:t>Furthermore, a</w:t>
      </w:r>
      <w:r w:rsidR="00C948E7">
        <w:rPr>
          <w:rFonts w:ascii="Times New Roman" w:eastAsia="Times New Roman" w:hAnsi="Times New Roman" w:cs="Times New Roman"/>
          <w:sz w:val="24"/>
          <w:szCs w:val="24"/>
        </w:rPr>
        <w:t xml:space="preserve"> </w:t>
      </w:r>
      <w:r w:rsidRPr="00C948E7">
        <w:rPr>
          <w:rFonts w:ascii="Times New Roman" w:eastAsia="Times New Roman" w:hAnsi="Times New Roman" w:cs="Times New Roman"/>
          <w:sz w:val="24"/>
          <w:szCs w:val="24"/>
        </w:rPr>
        <w:t xml:space="preserve">Maine </w:t>
      </w:r>
      <w:r w:rsidR="006D2409" w:rsidRPr="00C948E7">
        <w:rPr>
          <w:rFonts w:ascii="Times New Roman" w:eastAsia="Times New Roman" w:hAnsi="Times New Roman" w:cs="Times New Roman"/>
          <w:sz w:val="24"/>
          <w:szCs w:val="24"/>
        </w:rPr>
        <w:t xml:space="preserve">Construction General </w:t>
      </w:r>
      <w:r w:rsidRPr="00C948E7">
        <w:rPr>
          <w:rFonts w:ascii="Times New Roman" w:eastAsia="Times New Roman" w:hAnsi="Times New Roman" w:cs="Times New Roman"/>
          <w:sz w:val="24"/>
          <w:szCs w:val="24"/>
        </w:rPr>
        <w:t>Permit is required if the construction will</w:t>
      </w:r>
      <w:r w:rsidR="00C948E7">
        <w:rPr>
          <w:rFonts w:ascii="Times New Roman" w:eastAsia="Times New Roman" w:hAnsi="Times New Roman" w:cs="Times New Roman"/>
          <w:sz w:val="24"/>
          <w:szCs w:val="24"/>
        </w:rPr>
        <w:t xml:space="preserve"> </w:t>
      </w:r>
      <w:r w:rsidRPr="00C948E7">
        <w:rPr>
          <w:rFonts w:ascii="Times New Roman" w:eastAsia="Times New Roman" w:hAnsi="Times New Roman" w:cs="Times New Roman"/>
          <w:sz w:val="24"/>
          <w:szCs w:val="24"/>
        </w:rPr>
        <w:t>result in one</w:t>
      </w:r>
      <w:r w:rsidR="00314D47" w:rsidRPr="00C948E7">
        <w:rPr>
          <w:rFonts w:ascii="Times New Roman" w:eastAsia="Times New Roman" w:hAnsi="Times New Roman" w:cs="Times New Roman"/>
          <w:sz w:val="24"/>
          <w:szCs w:val="24"/>
        </w:rPr>
        <w:t xml:space="preserve"> (1)</w:t>
      </w:r>
      <w:r w:rsidRPr="00C948E7">
        <w:rPr>
          <w:rFonts w:ascii="Times New Roman" w:eastAsia="Times New Roman" w:hAnsi="Times New Roman" w:cs="Times New Roman"/>
          <w:sz w:val="24"/>
          <w:szCs w:val="24"/>
        </w:rPr>
        <w:t xml:space="preserve"> acre or more of disturbed area.</w:t>
      </w:r>
    </w:p>
    <w:p w:rsidR="00E85A7D" w:rsidRPr="00487CE4" w:rsidRDefault="007622F2" w:rsidP="00AD1D37">
      <w:pPr>
        <w:keepNext/>
        <w:spacing w:before="240" w:after="60" w:line="240" w:lineRule="auto"/>
        <w:outlineLvl w:val="1"/>
        <w:rPr>
          <w:rFonts w:ascii="Times New Roman" w:eastAsia="Times New Roman" w:hAnsi="Times New Roman" w:cs="Arial"/>
          <w:b/>
          <w:bCs/>
          <w:iCs/>
          <w:sz w:val="24"/>
          <w:szCs w:val="28"/>
        </w:rPr>
      </w:pPr>
      <w:bookmarkStart w:id="121" w:name="_Toc215298834"/>
      <w:bookmarkStart w:id="122" w:name="_Toc136396912"/>
      <w:bookmarkStart w:id="123" w:name="_Toc452108512"/>
      <w:r>
        <w:rPr>
          <w:rFonts w:ascii="Times New Roman" w:eastAsia="Times New Roman" w:hAnsi="Times New Roman" w:cs="Arial"/>
          <w:b/>
          <w:bCs/>
          <w:iCs/>
          <w:sz w:val="24"/>
          <w:szCs w:val="28"/>
        </w:rPr>
        <w:tab/>
      </w:r>
      <w:r w:rsidR="00E85A7D" w:rsidRPr="00487CE4">
        <w:rPr>
          <w:rFonts w:ascii="Times New Roman" w:eastAsia="Times New Roman" w:hAnsi="Times New Roman" w:cs="Arial"/>
          <w:b/>
          <w:bCs/>
          <w:iCs/>
          <w:sz w:val="24"/>
          <w:szCs w:val="28"/>
        </w:rPr>
        <w:t>K</w:t>
      </w:r>
      <w:r>
        <w:rPr>
          <w:rFonts w:ascii="Times New Roman" w:eastAsia="Times New Roman" w:hAnsi="Times New Roman" w:cs="Arial"/>
          <w:b/>
          <w:bCs/>
          <w:iCs/>
          <w:sz w:val="24"/>
          <w:szCs w:val="28"/>
        </w:rPr>
        <w:t>.</w:t>
      </w:r>
      <w:r w:rsidR="001241E2">
        <w:rPr>
          <w:rFonts w:ascii="Times New Roman" w:eastAsia="Times New Roman" w:hAnsi="Times New Roman" w:cs="Arial"/>
          <w:b/>
          <w:bCs/>
          <w:iCs/>
          <w:sz w:val="24"/>
          <w:szCs w:val="28"/>
        </w:rPr>
        <w:t xml:space="preserve"> </w:t>
      </w:r>
      <w:r w:rsidR="00E85A7D" w:rsidRPr="00487CE4">
        <w:rPr>
          <w:rFonts w:ascii="Times New Roman" w:eastAsia="Times New Roman" w:hAnsi="Times New Roman" w:cs="Arial"/>
          <w:b/>
          <w:bCs/>
          <w:iCs/>
          <w:sz w:val="24"/>
          <w:szCs w:val="28"/>
        </w:rPr>
        <w:t xml:space="preserve"> Septic Waste Disposal</w:t>
      </w:r>
      <w:bookmarkEnd w:id="121"/>
      <w:bookmarkEnd w:id="122"/>
      <w:bookmarkEnd w:id="123"/>
    </w:p>
    <w:p w:rsidR="00E85A7D" w:rsidRPr="00E85A7D" w:rsidRDefault="00C35E09" w:rsidP="00AD1D37">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1. All subsurface sewage disposal systems shall be installed in conformance with </w:t>
      </w:r>
      <w:r w:rsidR="00987ACA">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the State of Maine Subsurface Wastewater Disposal Rules, and the following:</w:t>
      </w:r>
    </w:p>
    <w:p w:rsidR="00E85A7D" w:rsidRPr="00E85A7D" w:rsidRDefault="00C35E09" w:rsidP="00AD1D37">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E0547">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a.</w:t>
      </w:r>
      <w:r w:rsidR="00AE0547">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Clearing or removal of woody vegetation necessary to site a new </w:t>
      </w:r>
      <w:r w:rsidR="00987ACA">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system and any associated fill extensions, shall not extend closer</w:t>
      </w:r>
      <w:r w:rsidR="00AE0547">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 xml:space="preserve">than </w:t>
      </w:r>
      <w:r w:rsidR="00987ACA">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seventy-five (75) feet, horizontal distance, from the </w:t>
      </w:r>
      <w:r w:rsidR="00AE0547">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normal high water </w:t>
      </w:r>
      <w:r w:rsidR="00987ACA">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line of a water body or the upland edge of a </w:t>
      </w:r>
      <w:r w:rsidR="00AE0547">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wetland</w:t>
      </w:r>
      <w:r w:rsidR="00AE0547">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and</w:t>
      </w:r>
    </w:p>
    <w:p w:rsidR="00E85A7D" w:rsidRPr="00E85A7D" w:rsidRDefault="00E85A7D" w:rsidP="00AD1D37">
      <w:pPr>
        <w:spacing w:before="100" w:beforeAutospacing="1" w:after="100" w:afterAutospacing="1" w:line="240" w:lineRule="auto"/>
        <w:ind w:firstLine="72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ab/>
      </w:r>
      <w:r w:rsidR="00C35E09">
        <w:rPr>
          <w:rFonts w:ascii="Times New Roman" w:eastAsia="Times New Roman" w:hAnsi="Times New Roman" w:cs="Times New Roman"/>
          <w:sz w:val="24"/>
          <w:szCs w:val="24"/>
        </w:rPr>
        <w:tab/>
      </w:r>
      <w:r w:rsidR="00AE0547">
        <w:rPr>
          <w:rFonts w:ascii="Times New Roman" w:eastAsia="Times New Roman" w:hAnsi="Times New Roman" w:cs="Times New Roman"/>
          <w:sz w:val="24"/>
          <w:szCs w:val="24"/>
        </w:rPr>
        <w:t>(</w:t>
      </w:r>
      <w:r w:rsidRPr="00E85A7D">
        <w:rPr>
          <w:rFonts w:ascii="Times New Roman" w:eastAsia="Times New Roman" w:hAnsi="Times New Roman" w:cs="Times New Roman"/>
          <w:sz w:val="24"/>
          <w:szCs w:val="24"/>
        </w:rPr>
        <w:t>b.</w:t>
      </w:r>
      <w:r w:rsidR="00AE0547">
        <w:rPr>
          <w:rFonts w:ascii="Times New Roman" w:eastAsia="Times New Roman" w:hAnsi="Times New Roman" w:cs="Times New Roman"/>
          <w:sz w:val="24"/>
          <w:szCs w:val="24"/>
        </w:rPr>
        <w:t>)</w:t>
      </w:r>
      <w:r w:rsidRPr="00E85A7D">
        <w:rPr>
          <w:rFonts w:ascii="Times New Roman" w:eastAsia="Times New Roman" w:hAnsi="Times New Roman" w:cs="Times New Roman"/>
          <w:sz w:val="24"/>
          <w:szCs w:val="24"/>
        </w:rPr>
        <w:t xml:space="preserve"> a holding tank is not allowed for a first-time residential use in the </w:t>
      </w:r>
      <w:r w:rsidR="00987ACA">
        <w:rPr>
          <w:rFonts w:ascii="Times New Roman" w:eastAsia="Times New Roman" w:hAnsi="Times New Roman" w:cs="Times New Roman"/>
          <w:sz w:val="24"/>
          <w:szCs w:val="24"/>
        </w:rPr>
        <w:tab/>
      </w:r>
      <w:r w:rsidR="00987ACA">
        <w:rPr>
          <w:rFonts w:ascii="Times New Roman" w:eastAsia="Times New Roman" w:hAnsi="Times New Roman" w:cs="Times New Roman"/>
          <w:sz w:val="24"/>
          <w:szCs w:val="24"/>
        </w:rPr>
        <w:tab/>
      </w:r>
      <w:r w:rsidR="00987ACA">
        <w:rPr>
          <w:rFonts w:ascii="Times New Roman" w:eastAsia="Times New Roman" w:hAnsi="Times New Roman" w:cs="Times New Roman"/>
          <w:sz w:val="24"/>
          <w:szCs w:val="24"/>
        </w:rPr>
        <w:tab/>
      </w:r>
      <w:r w:rsidR="00987ACA">
        <w:rPr>
          <w:rFonts w:ascii="Times New Roman" w:eastAsia="Times New Roman" w:hAnsi="Times New Roman" w:cs="Times New Roman"/>
          <w:sz w:val="24"/>
          <w:szCs w:val="24"/>
        </w:rPr>
        <w:tab/>
      </w:r>
      <w:r w:rsidRPr="00E85A7D">
        <w:rPr>
          <w:rFonts w:ascii="Times New Roman" w:eastAsia="Times New Roman" w:hAnsi="Times New Roman" w:cs="Times New Roman"/>
          <w:sz w:val="24"/>
          <w:szCs w:val="24"/>
        </w:rPr>
        <w:t>shoreland zone.</w:t>
      </w:r>
    </w:p>
    <w:p w:rsidR="00E85A7D" w:rsidRPr="00487CE4" w:rsidRDefault="00C35E09" w:rsidP="00AD1D37">
      <w:pPr>
        <w:keepNext/>
        <w:spacing w:before="240" w:after="60" w:line="240" w:lineRule="auto"/>
        <w:outlineLvl w:val="1"/>
        <w:rPr>
          <w:rFonts w:ascii="Times New Roman" w:eastAsia="Times New Roman" w:hAnsi="Times New Roman" w:cs="Arial"/>
          <w:b/>
          <w:bCs/>
          <w:iCs/>
          <w:sz w:val="24"/>
          <w:szCs w:val="28"/>
        </w:rPr>
      </w:pPr>
      <w:bookmarkStart w:id="124" w:name="_Toc215298835"/>
      <w:bookmarkStart w:id="125" w:name="_Toc136396913"/>
      <w:bookmarkStart w:id="126" w:name="_Toc452108513"/>
      <w:r>
        <w:rPr>
          <w:rFonts w:ascii="Times New Roman" w:eastAsia="Times New Roman" w:hAnsi="Times New Roman" w:cs="Arial"/>
          <w:b/>
          <w:bCs/>
          <w:iCs/>
          <w:sz w:val="24"/>
          <w:szCs w:val="28"/>
        </w:rPr>
        <w:tab/>
      </w:r>
      <w:r w:rsidR="00E85A7D" w:rsidRPr="00487CE4">
        <w:rPr>
          <w:rFonts w:ascii="Times New Roman" w:eastAsia="Times New Roman" w:hAnsi="Times New Roman" w:cs="Arial"/>
          <w:b/>
          <w:bCs/>
          <w:iCs/>
          <w:sz w:val="24"/>
          <w:szCs w:val="28"/>
        </w:rPr>
        <w:t>L</w:t>
      </w:r>
      <w:r>
        <w:rPr>
          <w:rFonts w:ascii="Times New Roman" w:eastAsia="Times New Roman" w:hAnsi="Times New Roman" w:cs="Arial"/>
          <w:b/>
          <w:bCs/>
          <w:iCs/>
          <w:sz w:val="24"/>
          <w:szCs w:val="28"/>
        </w:rPr>
        <w:t>.</w:t>
      </w:r>
      <w:r w:rsidR="001241E2">
        <w:rPr>
          <w:rFonts w:ascii="Times New Roman" w:eastAsia="Times New Roman" w:hAnsi="Times New Roman" w:cs="Arial"/>
          <w:b/>
          <w:bCs/>
          <w:iCs/>
          <w:sz w:val="24"/>
          <w:szCs w:val="28"/>
        </w:rPr>
        <w:t xml:space="preserve"> </w:t>
      </w:r>
      <w:r w:rsidR="00E85A7D" w:rsidRPr="00487CE4">
        <w:rPr>
          <w:rFonts w:ascii="Times New Roman" w:eastAsia="Times New Roman" w:hAnsi="Times New Roman" w:cs="Arial"/>
          <w:b/>
          <w:bCs/>
          <w:iCs/>
          <w:sz w:val="24"/>
          <w:szCs w:val="28"/>
        </w:rPr>
        <w:t xml:space="preserve"> Essential Services</w:t>
      </w:r>
      <w:bookmarkEnd w:id="124"/>
      <w:bookmarkEnd w:id="125"/>
      <w:bookmarkEnd w:id="126"/>
    </w:p>
    <w:p w:rsidR="00E85A7D" w:rsidRPr="00E85A7D" w:rsidRDefault="00C35E09" w:rsidP="00AD1D37">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1. Where feasible, the installation of essential services shall be limited to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existing public ways and existing service corridors. </w:t>
      </w:r>
    </w:p>
    <w:p w:rsidR="00E85A7D" w:rsidRPr="00E85A7D" w:rsidRDefault="00C35E09" w:rsidP="00AD1D37">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E85A7D" w:rsidRPr="00E85A7D">
        <w:rPr>
          <w:rFonts w:ascii="Times New Roman" w:eastAsia="Times New Roman" w:hAnsi="Times New Roman" w:cs="Times New Roman"/>
          <w:sz w:val="24"/>
          <w:szCs w:val="24"/>
        </w:rPr>
        <w:t xml:space="preserve">2. The installation of essential services other than road-side distribution lines is </w:t>
      </w:r>
      <w:r w:rsidR="00987ACA">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not allowed in a Resource Protection or Stream Protection District, except to </w:t>
      </w:r>
      <w:r w:rsidR="00987ACA">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provide services to a permitted use within said district, or except where the </w:t>
      </w:r>
      <w:r w:rsidR="00987ACA">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applicant demonstrates that no reasonable alternative exists.</w:t>
      </w:r>
      <w:r w:rsidR="00987ACA">
        <w:rPr>
          <w:rFonts w:ascii="Times New Roman" w:eastAsia="Times New Roman" w:hAnsi="Times New Roman" w:cs="Times New Roman"/>
          <w:sz w:val="24"/>
          <w:szCs w:val="24"/>
        </w:rPr>
        <w:t xml:space="preserve">  W</w:t>
      </w:r>
      <w:r w:rsidR="00E85A7D" w:rsidRPr="00E85A7D">
        <w:rPr>
          <w:rFonts w:ascii="Times New Roman" w:eastAsia="Times New Roman" w:hAnsi="Times New Roman" w:cs="Times New Roman"/>
          <w:sz w:val="24"/>
          <w:szCs w:val="24"/>
        </w:rPr>
        <w:t xml:space="preserve">here allowed, such </w:t>
      </w:r>
      <w:r w:rsidR="00987ACA">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structures and facilities shall be located so as to</w:t>
      </w:r>
      <w:r w:rsidR="00987ACA">
        <w:rPr>
          <w:rFonts w:ascii="Times New Roman" w:eastAsia="Times New Roman" w:hAnsi="Times New Roman" w:cs="Times New Roman"/>
          <w:sz w:val="24"/>
          <w:szCs w:val="24"/>
        </w:rPr>
        <w:t xml:space="preserve"> m</w:t>
      </w:r>
      <w:r w:rsidR="00E85A7D" w:rsidRPr="00E85A7D">
        <w:rPr>
          <w:rFonts w:ascii="Times New Roman" w:eastAsia="Times New Roman" w:hAnsi="Times New Roman" w:cs="Times New Roman"/>
          <w:sz w:val="24"/>
          <w:szCs w:val="24"/>
        </w:rPr>
        <w:t xml:space="preserve">inimize any adverse impacts on </w:t>
      </w:r>
      <w:r w:rsidR="00987ACA">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surrounding uses and resources, including visual impacts.</w:t>
      </w:r>
    </w:p>
    <w:p w:rsidR="00E85A7D" w:rsidRPr="00E85A7D" w:rsidRDefault="00C35E09" w:rsidP="00AD1D37">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3. Damaged or destroyed public utility transmission and distribution lines,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towers </w:t>
      </w:r>
      <w:r w:rsidR="00987ACA">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and related equipment may be replaced or reconstructed without a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permit.</w:t>
      </w:r>
    </w:p>
    <w:p w:rsidR="00E85A7D" w:rsidRPr="00487CE4" w:rsidRDefault="00C35E09" w:rsidP="00AD1D37">
      <w:pPr>
        <w:keepNext/>
        <w:spacing w:before="240" w:after="60" w:line="240" w:lineRule="auto"/>
        <w:outlineLvl w:val="1"/>
        <w:rPr>
          <w:rFonts w:ascii="Times New Roman" w:eastAsia="Times New Roman" w:hAnsi="Times New Roman" w:cs="Arial"/>
          <w:b/>
          <w:bCs/>
          <w:iCs/>
          <w:sz w:val="24"/>
          <w:szCs w:val="28"/>
        </w:rPr>
      </w:pPr>
      <w:bookmarkStart w:id="127" w:name="_Toc215298836"/>
      <w:bookmarkStart w:id="128" w:name="_Toc136396914"/>
      <w:bookmarkStart w:id="129" w:name="_Toc452108514"/>
      <w:r>
        <w:rPr>
          <w:rFonts w:ascii="Times New Roman" w:eastAsia="Times New Roman" w:hAnsi="Times New Roman" w:cs="Arial"/>
          <w:b/>
          <w:bCs/>
          <w:iCs/>
          <w:sz w:val="24"/>
          <w:szCs w:val="28"/>
        </w:rPr>
        <w:tab/>
      </w:r>
      <w:r w:rsidR="00E85A7D" w:rsidRPr="00487CE4">
        <w:rPr>
          <w:rFonts w:ascii="Times New Roman" w:eastAsia="Times New Roman" w:hAnsi="Times New Roman" w:cs="Arial"/>
          <w:b/>
          <w:bCs/>
          <w:iCs/>
          <w:sz w:val="24"/>
          <w:szCs w:val="28"/>
        </w:rPr>
        <w:t>M</w:t>
      </w:r>
      <w:r>
        <w:rPr>
          <w:rFonts w:ascii="Times New Roman" w:eastAsia="Times New Roman" w:hAnsi="Times New Roman" w:cs="Arial"/>
          <w:b/>
          <w:bCs/>
          <w:iCs/>
          <w:sz w:val="24"/>
          <w:szCs w:val="28"/>
        </w:rPr>
        <w:t>.</w:t>
      </w:r>
      <w:r w:rsidR="001241E2">
        <w:rPr>
          <w:rFonts w:ascii="Times New Roman" w:eastAsia="Times New Roman" w:hAnsi="Times New Roman" w:cs="Arial"/>
          <w:b/>
          <w:bCs/>
          <w:iCs/>
          <w:sz w:val="24"/>
          <w:szCs w:val="28"/>
        </w:rPr>
        <w:t xml:space="preserve"> </w:t>
      </w:r>
      <w:r w:rsidR="00E85A7D" w:rsidRPr="00487CE4">
        <w:rPr>
          <w:rFonts w:ascii="Times New Roman" w:eastAsia="Times New Roman" w:hAnsi="Times New Roman" w:cs="Arial"/>
          <w:b/>
          <w:bCs/>
          <w:iCs/>
          <w:sz w:val="24"/>
          <w:szCs w:val="28"/>
        </w:rPr>
        <w:t xml:space="preserve"> Mineral Exploration and Extraction</w:t>
      </w:r>
      <w:bookmarkEnd w:id="127"/>
      <w:bookmarkEnd w:id="128"/>
      <w:bookmarkEnd w:id="129"/>
    </w:p>
    <w:p w:rsidR="00E85A7D" w:rsidRPr="00E85A7D" w:rsidRDefault="00C35E09" w:rsidP="00AD1D3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Mineral exploration to determine the nature or extent of mineral resources shall be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accomplished by hand sampling, test boring, or other methods which create minimal </w:t>
      </w:r>
      <w:r w:rsidR="00987ACA">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disturbance of less than one hundred (100) sq</w:t>
      </w:r>
      <w:r w:rsidR="00314D47">
        <w:rPr>
          <w:rFonts w:ascii="Times New Roman" w:eastAsia="Times New Roman" w:hAnsi="Times New Roman" w:cs="Times New Roman"/>
          <w:sz w:val="24"/>
          <w:szCs w:val="24"/>
        </w:rPr>
        <w:t>uare</w:t>
      </w:r>
      <w:r w:rsidR="00E85A7D" w:rsidRPr="00E85A7D">
        <w:rPr>
          <w:rFonts w:ascii="Times New Roman" w:eastAsia="Times New Roman" w:hAnsi="Times New Roman" w:cs="Times New Roman"/>
          <w:sz w:val="24"/>
          <w:szCs w:val="24"/>
        </w:rPr>
        <w:t xml:space="preserve"> f</w:t>
      </w:r>
      <w:r w:rsidR="00314D47">
        <w:rPr>
          <w:rFonts w:ascii="Times New Roman" w:eastAsia="Times New Roman" w:hAnsi="Times New Roman" w:cs="Times New Roman"/>
          <w:sz w:val="24"/>
          <w:szCs w:val="24"/>
        </w:rPr>
        <w:t>ee</w:t>
      </w:r>
      <w:r w:rsidR="00E85A7D" w:rsidRPr="00E85A7D">
        <w:rPr>
          <w:rFonts w:ascii="Times New Roman" w:eastAsia="Times New Roman" w:hAnsi="Times New Roman" w:cs="Times New Roman"/>
          <w:sz w:val="24"/>
          <w:szCs w:val="24"/>
        </w:rPr>
        <w:t xml:space="preserve">t of ground surface.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A permit from </w:t>
      </w:r>
      <w:r w:rsidR="00987ACA">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the Code Enforcement Officer shall be required for mineral exploration which exceeds </w:t>
      </w:r>
      <w:r w:rsidR="00987ACA">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the above limitations. All excavations, including test</w:t>
      </w:r>
      <w:r w:rsidR="00987ACA">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 xml:space="preserve">pits and holes shall be immediately </w:t>
      </w:r>
      <w:r w:rsidR="00987ACA">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capped, filled or secured by other equally effective measures, to restore disturbed areas </w:t>
      </w:r>
      <w:r w:rsidR="00987ACA">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and to protect the public health and safety.</w:t>
      </w:r>
    </w:p>
    <w:p w:rsidR="00E85A7D" w:rsidRPr="00E85A7D" w:rsidRDefault="00E85A7D" w:rsidP="00987ACA">
      <w:pPr>
        <w:spacing w:before="100" w:beforeAutospacing="1" w:after="100" w:afterAutospacing="1" w:line="240" w:lineRule="auto"/>
        <w:ind w:firstLine="72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Mineral extraction may be permitted under the following conditions:</w:t>
      </w:r>
    </w:p>
    <w:p w:rsidR="00E85A7D" w:rsidRPr="00E85A7D" w:rsidRDefault="00C35E09" w:rsidP="00AD1D37">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1. A reclamation plan shall be filed with, and approved by the Planning Board </w:t>
      </w:r>
      <w:r w:rsidR="00987ACA">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before a permit is granted. Such plan shall describe in detail procedures to be </w:t>
      </w:r>
      <w:r w:rsidR="00987ACA">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undertaken to fulfill the requirements of Section 15 (M) (4) below.</w:t>
      </w:r>
    </w:p>
    <w:p w:rsidR="00E85A7D" w:rsidRPr="00E85A7D" w:rsidRDefault="00C35E09" w:rsidP="00AD1D37">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2. No part of any extraction operation, including drainage and runoff control </w:t>
      </w:r>
      <w:r w:rsidR="00987ACA">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features shall be permitted within one hundred (100) feet, horizontal distance, of </w:t>
      </w:r>
      <w:r w:rsidR="00987ACA">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the normal high water line of a great pond classified GPA or a river flowing to a </w:t>
      </w:r>
      <w:r w:rsidR="00987ACA">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great pond classified GPA and within seventy-five (75) feet, horizontal distance </w:t>
      </w:r>
      <w:r w:rsidR="00987ACA">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of the normal high water line of any other water body, tributary stream, or the </w:t>
      </w:r>
      <w:r w:rsidR="00987ACA">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upland edge of a</w:t>
      </w:r>
      <w:r w:rsidR="00987ACA">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 xml:space="preserve">wetland. Extraction operations shall not be permitted within fifty </w:t>
      </w:r>
      <w:r w:rsidR="00987ACA">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(50) feet, horizontal distance, of any property line, without written permission of </w:t>
      </w:r>
      <w:r w:rsidR="00987ACA">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the owner of such adjacent property.</w:t>
      </w:r>
    </w:p>
    <w:p w:rsidR="00E85A7D" w:rsidRPr="00E85A7D" w:rsidRDefault="00C35E09" w:rsidP="00AD1D37">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3. Developers of new gravel pits along Significant River Segments shall </w:t>
      </w:r>
      <w:r w:rsidR="00987ACA">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demonstrate that no reasonable mining site outside the shore land zone</w:t>
      </w:r>
      <w:r w:rsidR="00987ACA">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 xml:space="preserve">exists. </w:t>
      </w:r>
      <w:r w:rsidR="00987ACA">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When gravel pits must be located within the zone, they shall be setback as far as </w:t>
      </w:r>
      <w:r w:rsidR="00987ACA">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practicable from the normal high-water line and no less than seventy-five (75) feet </w:t>
      </w:r>
      <w:r w:rsidR="00987ACA">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and screened from the river by existing vegetation.</w:t>
      </w:r>
    </w:p>
    <w:p w:rsidR="00E85A7D" w:rsidRPr="00E85A7D" w:rsidRDefault="00C35E09" w:rsidP="00AD1D37">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4.Within twelve (12) months following the completion of extraction operations at </w:t>
      </w:r>
      <w:r w:rsidR="00987ACA">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any extraction site, which operations shall be deemed complete when less than </w:t>
      </w:r>
      <w:r w:rsidR="00987ACA">
        <w:rPr>
          <w:rFonts w:ascii="Times New Roman" w:eastAsia="Times New Roman" w:hAnsi="Times New Roman" w:cs="Times New Roman"/>
          <w:sz w:val="24"/>
          <w:szCs w:val="24"/>
        </w:rPr>
        <w:tab/>
        <w:t>o</w:t>
      </w:r>
      <w:r w:rsidR="00E85A7D" w:rsidRPr="00E85A7D">
        <w:rPr>
          <w:rFonts w:ascii="Times New Roman" w:eastAsia="Times New Roman" w:hAnsi="Times New Roman" w:cs="Times New Roman"/>
          <w:sz w:val="24"/>
          <w:szCs w:val="24"/>
        </w:rPr>
        <w:t xml:space="preserve">ne hundred </w:t>
      </w:r>
      <w:r w:rsidR="00314D47">
        <w:rPr>
          <w:rFonts w:ascii="Times New Roman" w:eastAsia="Times New Roman" w:hAnsi="Times New Roman" w:cs="Times New Roman"/>
          <w:sz w:val="24"/>
          <w:szCs w:val="24"/>
        </w:rPr>
        <w:t xml:space="preserve">one hundred </w:t>
      </w:r>
      <w:r w:rsidR="00E85A7D" w:rsidRPr="00E85A7D">
        <w:rPr>
          <w:rFonts w:ascii="Times New Roman" w:eastAsia="Times New Roman" w:hAnsi="Times New Roman" w:cs="Times New Roman"/>
          <w:sz w:val="24"/>
          <w:szCs w:val="24"/>
        </w:rPr>
        <w:t xml:space="preserve">(100) cubic yards of materials are removed in any </w:t>
      </w:r>
      <w:r w:rsidR="00987ACA">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consecutive twelve (12) month period, ground levels and grades shall be </w:t>
      </w:r>
      <w:r w:rsidR="00987ACA">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established in accordance with the following: </w:t>
      </w:r>
    </w:p>
    <w:p w:rsidR="00E85A7D" w:rsidRPr="00E85A7D" w:rsidRDefault="00C35E09" w:rsidP="00AD1D37">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AE0547">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a</w:t>
      </w:r>
      <w:r w:rsidR="00AE0547">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All debris, stumps, and similar material shall be removed for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disposal in an approved location, or shall be buried on-site. Only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materials generated on-site may be buried or covered on-site.</w:t>
      </w:r>
    </w:p>
    <w:p w:rsidR="00E85A7D" w:rsidRPr="00E85A7D" w:rsidRDefault="00C35E09" w:rsidP="00AD1D37">
      <w:pPr>
        <w:spacing w:before="100" w:beforeAutospacing="1" w:after="100" w:afterAutospacing="1"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E0547">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b</w:t>
      </w:r>
      <w:r w:rsidR="00AE0547">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The final graded slope shall be two and one-half to one (2 ½:1)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87ACA">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slope or</w:t>
      </w:r>
      <w:r>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flatter.</w:t>
      </w:r>
    </w:p>
    <w:p w:rsidR="00E85A7D" w:rsidRPr="00E85A7D" w:rsidRDefault="00C35E09" w:rsidP="00AD1D37">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E0547">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c</w:t>
      </w:r>
      <w:r w:rsidR="00AE0547">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Top soil or loam shall be retained to cover all disturbed land areas, </w:t>
      </w:r>
      <w:r w:rsidR="00987ACA">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which shall be reseeded and stabilized with vegetation native</w:t>
      </w:r>
      <w:r w:rsidR="00987ACA">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 xml:space="preserve">to the area. </w:t>
      </w:r>
      <w:r w:rsidR="00987ACA">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Additional topsoil or loam shall be obtained from off-site sources if </w:t>
      </w:r>
      <w:r w:rsidR="00987ACA">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necessary to complete the stabilization project.</w:t>
      </w:r>
    </w:p>
    <w:p w:rsidR="00E85A7D" w:rsidRPr="00E85A7D" w:rsidRDefault="00C35E09" w:rsidP="00AD1D37">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5. In keeping with the purposes of this ordinance, the Planning Board may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impose </w:t>
      </w:r>
      <w:r w:rsidR="00987ACA">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such conditions as are necessary to minimize the adverse impacts associated with </w:t>
      </w:r>
      <w:r w:rsidR="00987ACA">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mineral extraction operations on surrounding uses and resources.</w:t>
      </w:r>
    </w:p>
    <w:p w:rsidR="00E85A7D" w:rsidRPr="00487CE4" w:rsidRDefault="00C35E09" w:rsidP="00AD1D37">
      <w:pPr>
        <w:keepNext/>
        <w:spacing w:before="240" w:after="60" w:line="240" w:lineRule="auto"/>
        <w:outlineLvl w:val="1"/>
        <w:rPr>
          <w:rFonts w:ascii="Times New Roman" w:eastAsia="Times New Roman" w:hAnsi="Times New Roman" w:cs="Arial"/>
          <w:b/>
          <w:bCs/>
          <w:iCs/>
          <w:sz w:val="24"/>
          <w:szCs w:val="28"/>
        </w:rPr>
      </w:pPr>
      <w:bookmarkStart w:id="130" w:name="_Toc215298837"/>
      <w:bookmarkStart w:id="131" w:name="_Toc136396915"/>
      <w:bookmarkStart w:id="132" w:name="_Toc452108515"/>
      <w:r>
        <w:rPr>
          <w:rFonts w:ascii="Times New Roman" w:eastAsia="Times New Roman" w:hAnsi="Times New Roman" w:cs="Arial"/>
          <w:b/>
          <w:bCs/>
          <w:iCs/>
          <w:sz w:val="24"/>
          <w:szCs w:val="28"/>
        </w:rPr>
        <w:tab/>
      </w:r>
      <w:r w:rsidR="00E85A7D" w:rsidRPr="00487CE4">
        <w:rPr>
          <w:rFonts w:ascii="Times New Roman" w:eastAsia="Times New Roman" w:hAnsi="Times New Roman" w:cs="Arial"/>
          <w:b/>
          <w:bCs/>
          <w:iCs/>
          <w:sz w:val="24"/>
          <w:szCs w:val="28"/>
        </w:rPr>
        <w:t>N</w:t>
      </w:r>
      <w:r>
        <w:rPr>
          <w:rFonts w:ascii="Times New Roman" w:eastAsia="Times New Roman" w:hAnsi="Times New Roman" w:cs="Arial"/>
          <w:b/>
          <w:bCs/>
          <w:iCs/>
          <w:sz w:val="24"/>
          <w:szCs w:val="28"/>
        </w:rPr>
        <w:t>.</w:t>
      </w:r>
      <w:r w:rsidR="001241E2">
        <w:rPr>
          <w:rFonts w:ascii="Times New Roman" w:eastAsia="Times New Roman" w:hAnsi="Times New Roman" w:cs="Arial"/>
          <w:b/>
          <w:bCs/>
          <w:iCs/>
          <w:sz w:val="24"/>
          <w:szCs w:val="28"/>
        </w:rPr>
        <w:t xml:space="preserve"> </w:t>
      </w:r>
      <w:r w:rsidR="00E85A7D" w:rsidRPr="00487CE4">
        <w:rPr>
          <w:rFonts w:ascii="Times New Roman" w:eastAsia="Times New Roman" w:hAnsi="Times New Roman" w:cs="Arial"/>
          <w:b/>
          <w:bCs/>
          <w:iCs/>
          <w:sz w:val="24"/>
          <w:szCs w:val="28"/>
        </w:rPr>
        <w:t xml:space="preserve"> Agriculture</w:t>
      </w:r>
      <w:bookmarkEnd w:id="130"/>
      <w:bookmarkEnd w:id="131"/>
      <w:bookmarkEnd w:id="132"/>
    </w:p>
    <w:p w:rsidR="00E85A7D" w:rsidRPr="00E85A7D" w:rsidRDefault="00C35E09" w:rsidP="00AD1D37">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1. All spreading of manure shall be accomplished in conformance with the</w:t>
      </w:r>
      <w:r w:rsidR="00232B89">
        <w:rPr>
          <w:rFonts w:ascii="Times New Roman" w:eastAsia="Times New Roman" w:hAnsi="Times New Roman" w:cs="Times New Roman"/>
          <w:sz w:val="24"/>
          <w:szCs w:val="24"/>
        </w:rPr>
        <w:t xml:space="preserve"> </w:t>
      </w:r>
      <w:r w:rsidR="00232B89">
        <w:rPr>
          <w:rFonts w:ascii="Times New Roman" w:eastAsia="Times New Roman" w:hAnsi="Times New Roman" w:cs="Times New Roman"/>
          <w:sz w:val="24"/>
          <w:szCs w:val="24"/>
        </w:rPr>
        <w:tab/>
      </w:r>
      <w:r w:rsidR="00E85A7D" w:rsidRPr="00E85A7D">
        <w:rPr>
          <w:rFonts w:ascii="Times New Roman" w:eastAsia="Times New Roman" w:hAnsi="Times New Roman" w:cs="Times New Roman"/>
          <w:i/>
          <w:sz w:val="24"/>
          <w:szCs w:val="24"/>
        </w:rPr>
        <w:t xml:space="preserve">Manure </w:t>
      </w:r>
      <w:r w:rsidR="00314D47" w:rsidRPr="00E85A7D">
        <w:rPr>
          <w:rFonts w:ascii="Times New Roman" w:eastAsia="Times New Roman" w:hAnsi="Times New Roman" w:cs="Times New Roman"/>
          <w:i/>
          <w:sz w:val="24"/>
          <w:szCs w:val="24"/>
        </w:rPr>
        <w:t>Utilization</w:t>
      </w:r>
      <w:r w:rsidR="00E85A7D" w:rsidRPr="00E85A7D">
        <w:rPr>
          <w:rFonts w:ascii="Times New Roman" w:eastAsia="Times New Roman" w:hAnsi="Times New Roman" w:cs="Times New Roman"/>
          <w:i/>
          <w:sz w:val="24"/>
          <w:szCs w:val="24"/>
        </w:rPr>
        <w:t xml:space="preserve"> Guidelines</w:t>
      </w:r>
      <w:r w:rsidR="00E85A7D" w:rsidRPr="00E85A7D">
        <w:rPr>
          <w:rFonts w:ascii="Times New Roman" w:eastAsia="Times New Roman" w:hAnsi="Times New Roman" w:cs="Times New Roman"/>
          <w:sz w:val="24"/>
          <w:szCs w:val="24"/>
        </w:rPr>
        <w:t xml:space="preserve"> published by the</w:t>
      </w:r>
      <w:r w:rsidR="00314D47">
        <w:rPr>
          <w:rFonts w:ascii="Times New Roman" w:eastAsia="Times New Roman" w:hAnsi="Times New Roman" w:cs="Times New Roman"/>
          <w:sz w:val="24"/>
          <w:szCs w:val="24"/>
        </w:rPr>
        <w:t xml:space="preserve"> </w:t>
      </w:r>
      <w:r w:rsidR="00314D47" w:rsidRPr="00C35E09">
        <w:rPr>
          <w:rFonts w:ascii="Times New Roman" w:eastAsia="Times New Roman" w:hAnsi="Times New Roman" w:cs="Times New Roman"/>
          <w:sz w:val="24"/>
          <w:szCs w:val="24"/>
        </w:rPr>
        <w:t>former</w:t>
      </w:r>
      <w:r w:rsidR="00E85A7D" w:rsidRPr="00E85A7D">
        <w:rPr>
          <w:rFonts w:ascii="Times New Roman" w:eastAsia="Times New Roman" w:hAnsi="Times New Roman" w:cs="Times New Roman"/>
          <w:sz w:val="24"/>
          <w:szCs w:val="24"/>
        </w:rPr>
        <w:t xml:space="preserve"> Maine Department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of Agriculture on November 1, 2001, and the Nutrient Management Law (7</w:t>
      </w:r>
      <w:r w:rsidR="00314D47">
        <w:rPr>
          <w:rFonts w:ascii="Times New Roman" w:eastAsia="Times New Roman" w:hAnsi="Times New Roman" w:cs="Times New Roman"/>
          <w:sz w:val="24"/>
          <w:szCs w:val="24"/>
        </w:rPr>
        <w:t xml:space="preserve"> </w:t>
      </w:r>
      <w:r w:rsidR="00232B8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M.R.S.A. sections 4201-4209).</w:t>
      </w:r>
    </w:p>
    <w:p w:rsidR="00E85A7D" w:rsidRPr="00E85A7D" w:rsidRDefault="00C35E09" w:rsidP="00AD1D37">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2. Manure shall not be stored or stockpiled within one hundred (100) feet,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horizontal distance, of a great pond classified GPA or a river flowing to a great </w:t>
      </w:r>
      <w:r w:rsidR="00232B8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pond classified GPA, or within seventy-five (75) feet horizontal distance, of other </w:t>
      </w:r>
      <w:r w:rsidR="00232B8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water bodies, tributary streams, or wetlands. All manure storage areas within the </w:t>
      </w:r>
      <w:r w:rsidR="00232B8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shoreland zone must be constructed or modified such that the facility produces no </w:t>
      </w:r>
      <w:r w:rsidR="00232B8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discharge of effluent or contaminated storm water. </w:t>
      </w:r>
    </w:p>
    <w:p w:rsidR="00E85A7D" w:rsidRPr="00E85A7D" w:rsidRDefault="00C35E09" w:rsidP="00AD1D37">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3. Agricultural activities involving tillage of soil greater than forty thousand </w:t>
      </w:r>
      <w:r w:rsidR="00232B8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(40,000) square feet in surface area, within the shore land zone shall require a </w:t>
      </w:r>
      <w:r w:rsidR="00232B8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Conservation Plan to be filed with the Planning Board.</w:t>
      </w:r>
      <w:r w:rsidR="00232B89">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 xml:space="preserve">Non-conformance with </w:t>
      </w:r>
      <w:r w:rsidR="00232B8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the provisions of said plan shall be considered to be a violation of this Ordinance.</w:t>
      </w:r>
    </w:p>
    <w:p w:rsidR="00E85A7D" w:rsidRPr="00E85A7D" w:rsidRDefault="00C35E09" w:rsidP="00AD1D37">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4. There shall be no new tilling of soil within one hundred (100) feet, horizontal </w:t>
      </w:r>
      <w:r w:rsidR="00232B8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distance, of the normal high-water line of any lake or great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pond classified GPA; </w:t>
      </w:r>
      <w:r w:rsidR="00232B8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within seventy-five (75) feet, horizontal distance, from other water bodies; nor </w:t>
      </w:r>
      <w:r w:rsidR="00232B8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within twenty-five (25) feet, horizontal distance, of tributary streams and </w:t>
      </w:r>
      <w:r w:rsidR="00232B89">
        <w:rPr>
          <w:rFonts w:ascii="Times New Roman" w:eastAsia="Times New Roman" w:hAnsi="Times New Roman" w:cs="Times New Roman"/>
          <w:sz w:val="24"/>
          <w:szCs w:val="24"/>
        </w:rPr>
        <w:tab/>
        <w:t>f</w:t>
      </w:r>
      <w:r w:rsidR="00E85A7D" w:rsidRPr="00E85A7D">
        <w:rPr>
          <w:rFonts w:ascii="Times New Roman" w:eastAsia="Times New Roman" w:hAnsi="Times New Roman" w:cs="Times New Roman"/>
          <w:sz w:val="24"/>
          <w:szCs w:val="24"/>
        </w:rPr>
        <w:t xml:space="preserve">reshwater wetlands. Operations in existence on the effective date of this </w:t>
      </w:r>
      <w:r w:rsidR="00232B8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ordinance and not in conformance</w:t>
      </w:r>
      <w:r w:rsidR="00232B89">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with this provision may be maintained.</w:t>
      </w:r>
    </w:p>
    <w:p w:rsidR="00E85A7D" w:rsidRPr="00E85A7D" w:rsidRDefault="00C35E09" w:rsidP="00AD1D37">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5. Newly established livestock grazing areas shall not be permitted within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one </w:t>
      </w:r>
      <w:r w:rsidR="00232B8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hundred (100) feet, horizontal distance, of the normal high-water </w:t>
      </w:r>
      <w:r w:rsidR="00232B89" w:rsidRPr="00E85A7D">
        <w:rPr>
          <w:rFonts w:ascii="Times New Roman" w:eastAsia="Times New Roman" w:hAnsi="Times New Roman" w:cs="Times New Roman"/>
          <w:sz w:val="24"/>
          <w:szCs w:val="24"/>
        </w:rPr>
        <w:t>line</w:t>
      </w:r>
      <w:r w:rsidR="00232B89">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 xml:space="preserve">of a great </w:t>
      </w:r>
      <w:r w:rsidR="00232B8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pond classified GPA; within seventy-five (75) feet, horizontal distance of other </w:t>
      </w:r>
      <w:r w:rsidR="00232B8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water bodies, nor; within twenty-five (25) feet, horizontal distance, of tributary </w:t>
      </w:r>
      <w:r w:rsidR="00232B89">
        <w:rPr>
          <w:rFonts w:ascii="Times New Roman" w:eastAsia="Times New Roman" w:hAnsi="Times New Roman" w:cs="Times New Roman"/>
          <w:sz w:val="24"/>
          <w:szCs w:val="24"/>
        </w:rPr>
        <w:lastRenderedPageBreak/>
        <w:tab/>
      </w:r>
      <w:r w:rsidR="00E85A7D" w:rsidRPr="00E85A7D">
        <w:rPr>
          <w:rFonts w:ascii="Times New Roman" w:eastAsia="Times New Roman" w:hAnsi="Times New Roman" w:cs="Times New Roman"/>
          <w:sz w:val="24"/>
          <w:szCs w:val="24"/>
        </w:rPr>
        <w:t xml:space="preserve">streams and wetlands. Livestock grazing associated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with ongoing farm activities, </w:t>
      </w:r>
      <w:r w:rsidR="00232B8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and which are not in conformance with the above setback provisions may</w:t>
      </w:r>
      <w:r w:rsidR="00232B89">
        <w:rPr>
          <w:rFonts w:ascii="Times New Roman" w:eastAsia="Times New Roman" w:hAnsi="Times New Roman" w:cs="Times New Roman"/>
          <w:sz w:val="24"/>
          <w:szCs w:val="24"/>
        </w:rPr>
        <w:t xml:space="preserve"> </w:t>
      </w:r>
      <w:r w:rsidR="00232B8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continue, provided that such grazing is conducted in accordance with a </w:t>
      </w:r>
      <w:r w:rsidR="00232B89">
        <w:rPr>
          <w:rFonts w:ascii="Times New Roman" w:eastAsia="Times New Roman" w:hAnsi="Times New Roman" w:cs="Times New Roman"/>
          <w:sz w:val="24"/>
          <w:szCs w:val="24"/>
        </w:rPr>
        <w:tab/>
        <w:t>C</w:t>
      </w:r>
      <w:r w:rsidR="00E85A7D" w:rsidRPr="00E85A7D">
        <w:rPr>
          <w:rFonts w:ascii="Times New Roman" w:eastAsia="Times New Roman" w:hAnsi="Times New Roman" w:cs="Times New Roman"/>
          <w:sz w:val="24"/>
          <w:szCs w:val="24"/>
        </w:rPr>
        <w:t>onservation Plan</w:t>
      </w:r>
      <w:r w:rsidR="00314D47">
        <w:rPr>
          <w:rFonts w:ascii="Times New Roman" w:eastAsia="Times New Roman" w:hAnsi="Times New Roman" w:cs="Times New Roman"/>
          <w:sz w:val="24"/>
          <w:szCs w:val="24"/>
        </w:rPr>
        <w:t xml:space="preserve"> </w:t>
      </w:r>
      <w:r w:rsidR="00314D47" w:rsidRPr="00C35E09">
        <w:rPr>
          <w:rFonts w:ascii="Times New Roman" w:eastAsia="Times New Roman" w:hAnsi="Times New Roman" w:cs="Times New Roman"/>
          <w:sz w:val="24"/>
          <w:szCs w:val="24"/>
        </w:rPr>
        <w:t>that has been filed with the Planning Board</w:t>
      </w:r>
      <w:r w:rsidR="00E85A7D" w:rsidRPr="00C35E09">
        <w:rPr>
          <w:rFonts w:ascii="Times New Roman" w:eastAsia="Times New Roman" w:hAnsi="Times New Roman" w:cs="Times New Roman"/>
          <w:sz w:val="24"/>
          <w:szCs w:val="24"/>
        </w:rPr>
        <w:t>.</w:t>
      </w:r>
    </w:p>
    <w:p w:rsidR="00E85A7D" w:rsidRPr="00C35E09" w:rsidRDefault="00C35E09" w:rsidP="00AD1D37">
      <w:pPr>
        <w:keepNext/>
        <w:spacing w:before="240" w:after="60" w:line="240" w:lineRule="auto"/>
        <w:outlineLvl w:val="1"/>
        <w:rPr>
          <w:rFonts w:ascii="Times New Roman" w:eastAsia="Times New Roman" w:hAnsi="Times New Roman" w:cs="Arial"/>
          <w:b/>
          <w:bCs/>
          <w:iCs/>
          <w:sz w:val="24"/>
          <w:szCs w:val="28"/>
        </w:rPr>
      </w:pPr>
      <w:bookmarkStart w:id="133" w:name="_Toc215298838"/>
      <w:bookmarkStart w:id="134" w:name="_Toc136396916"/>
      <w:bookmarkStart w:id="135" w:name="_Toc452108516"/>
      <w:r>
        <w:rPr>
          <w:rFonts w:ascii="Times New Roman" w:eastAsia="Times New Roman" w:hAnsi="Times New Roman" w:cs="Arial"/>
          <w:b/>
          <w:bCs/>
          <w:iCs/>
          <w:sz w:val="24"/>
          <w:szCs w:val="28"/>
        </w:rPr>
        <w:tab/>
      </w:r>
      <w:r w:rsidR="00E85A7D" w:rsidRPr="00C35E09">
        <w:rPr>
          <w:rFonts w:ascii="Times New Roman" w:eastAsia="Times New Roman" w:hAnsi="Times New Roman" w:cs="Arial"/>
          <w:b/>
          <w:bCs/>
          <w:iCs/>
          <w:sz w:val="24"/>
          <w:szCs w:val="28"/>
        </w:rPr>
        <w:t>O</w:t>
      </w:r>
      <w:r>
        <w:rPr>
          <w:rFonts w:ascii="Times New Roman" w:eastAsia="Times New Roman" w:hAnsi="Times New Roman" w:cs="Arial"/>
          <w:b/>
          <w:bCs/>
          <w:iCs/>
          <w:sz w:val="24"/>
          <w:szCs w:val="28"/>
        </w:rPr>
        <w:t>.</w:t>
      </w:r>
      <w:r w:rsidR="001241E2" w:rsidRPr="00C35E09">
        <w:rPr>
          <w:rFonts w:ascii="Times New Roman" w:eastAsia="Times New Roman" w:hAnsi="Times New Roman" w:cs="Arial"/>
          <w:b/>
          <w:bCs/>
          <w:iCs/>
          <w:sz w:val="24"/>
          <w:szCs w:val="28"/>
        </w:rPr>
        <w:t xml:space="preserve"> </w:t>
      </w:r>
      <w:r w:rsidR="00E85A7D" w:rsidRPr="00C35E09">
        <w:rPr>
          <w:rFonts w:ascii="Times New Roman" w:eastAsia="Times New Roman" w:hAnsi="Times New Roman" w:cs="Arial"/>
          <w:b/>
          <w:bCs/>
          <w:iCs/>
          <w:sz w:val="24"/>
          <w:szCs w:val="28"/>
        </w:rPr>
        <w:t xml:space="preserve"> Timber Harvesting</w:t>
      </w:r>
      <w:bookmarkEnd w:id="133"/>
      <w:bookmarkEnd w:id="134"/>
      <w:r w:rsidR="00E85A7D" w:rsidRPr="00C35E09">
        <w:rPr>
          <w:rFonts w:ascii="Times New Roman" w:eastAsia="Times New Roman" w:hAnsi="Times New Roman" w:cs="Arial"/>
          <w:b/>
          <w:bCs/>
          <w:iCs/>
          <w:sz w:val="24"/>
          <w:szCs w:val="28"/>
        </w:rPr>
        <w:t xml:space="preserve"> </w:t>
      </w:r>
      <w:r w:rsidR="00577ED3" w:rsidRPr="00C35E09">
        <w:rPr>
          <w:rFonts w:ascii="Times New Roman" w:eastAsia="Times New Roman" w:hAnsi="Times New Roman" w:cs="Arial"/>
          <w:b/>
          <w:bCs/>
          <w:iCs/>
          <w:sz w:val="24"/>
          <w:szCs w:val="28"/>
        </w:rPr>
        <w:t>Repealed on June 22, 2009, will now be administered</w:t>
      </w:r>
      <w:r w:rsidR="00232B89">
        <w:rPr>
          <w:rFonts w:ascii="Times New Roman" w:eastAsia="Times New Roman" w:hAnsi="Times New Roman" w:cs="Arial"/>
          <w:b/>
          <w:bCs/>
          <w:iCs/>
          <w:sz w:val="24"/>
          <w:szCs w:val="28"/>
        </w:rPr>
        <w:t xml:space="preserve"> </w:t>
      </w:r>
      <w:r w:rsidR="00577ED3" w:rsidRPr="00C35E09">
        <w:rPr>
          <w:rFonts w:ascii="Times New Roman" w:eastAsia="Times New Roman" w:hAnsi="Times New Roman" w:cs="Arial"/>
          <w:b/>
          <w:bCs/>
          <w:iCs/>
          <w:sz w:val="24"/>
          <w:szCs w:val="28"/>
        </w:rPr>
        <w:t xml:space="preserve">by the </w:t>
      </w:r>
      <w:r w:rsidR="00232B89">
        <w:rPr>
          <w:rFonts w:ascii="Times New Roman" w:eastAsia="Times New Roman" w:hAnsi="Times New Roman" w:cs="Arial"/>
          <w:b/>
          <w:bCs/>
          <w:iCs/>
          <w:sz w:val="24"/>
          <w:szCs w:val="28"/>
        </w:rPr>
        <w:tab/>
      </w:r>
      <w:r w:rsidR="00577ED3" w:rsidRPr="00C35E09">
        <w:rPr>
          <w:rFonts w:ascii="Times New Roman" w:eastAsia="Times New Roman" w:hAnsi="Times New Roman" w:cs="Arial"/>
          <w:b/>
          <w:bCs/>
          <w:iCs/>
          <w:sz w:val="24"/>
          <w:szCs w:val="28"/>
        </w:rPr>
        <w:t>Bureau of Forestry.</w:t>
      </w:r>
      <w:bookmarkEnd w:id="135"/>
    </w:p>
    <w:p w:rsidR="00E85A7D" w:rsidRPr="00487CE4" w:rsidRDefault="00C35E09" w:rsidP="00AD1D37">
      <w:pPr>
        <w:keepNext/>
        <w:spacing w:before="240" w:after="60" w:line="240" w:lineRule="auto"/>
        <w:outlineLvl w:val="1"/>
        <w:rPr>
          <w:rFonts w:ascii="Times New Roman" w:eastAsia="Times New Roman" w:hAnsi="Times New Roman" w:cs="Arial"/>
          <w:b/>
          <w:bCs/>
          <w:iCs/>
          <w:sz w:val="24"/>
          <w:szCs w:val="28"/>
        </w:rPr>
      </w:pPr>
      <w:bookmarkStart w:id="136" w:name="_Toc136396917"/>
      <w:bookmarkStart w:id="137" w:name="_Toc215298839"/>
      <w:bookmarkStart w:id="138" w:name="_Toc452108517"/>
      <w:r>
        <w:rPr>
          <w:rFonts w:ascii="Times New Roman" w:eastAsia="Times New Roman" w:hAnsi="Times New Roman" w:cs="Arial"/>
          <w:b/>
          <w:bCs/>
          <w:iCs/>
          <w:sz w:val="24"/>
          <w:szCs w:val="28"/>
        </w:rPr>
        <w:tab/>
      </w:r>
      <w:r w:rsidR="00E85A7D" w:rsidRPr="00487CE4">
        <w:rPr>
          <w:rFonts w:ascii="Times New Roman" w:eastAsia="Times New Roman" w:hAnsi="Times New Roman" w:cs="Arial"/>
          <w:b/>
          <w:bCs/>
          <w:iCs/>
          <w:sz w:val="24"/>
          <w:szCs w:val="28"/>
        </w:rPr>
        <w:t>P</w:t>
      </w:r>
      <w:r>
        <w:rPr>
          <w:rFonts w:ascii="Times New Roman" w:eastAsia="Times New Roman" w:hAnsi="Times New Roman" w:cs="Arial"/>
          <w:b/>
          <w:bCs/>
          <w:iCs/>
          <w:sz w:val="24"/>
          <w:szCs w:val="28"/>
        </w:rPr>
        <w:t>.</w:t>
      </w:r>
      <w:r w:rsidR="001241E2">
        <w:rPr>
          <w:rFonts w:ascii="Times New Roman" w:eastAsia="Times New Roman" w:hAnsi="Times New Roman" w:cs="Arial"/>
          <w:b/>
          <w:bCs/>
          <w:iCs/>
          <w:sz w:val="24"/>
          <w:szCs w:val="28"/>
        </w:rPr>
        <w:t xml:space="preserve"> </w:t>
      </w:r>
      <w:r w:rsidR="00E85A7D" w:rsidRPr="00487CE4">
        <w:rPr>
          <w:rFonts w:ascii="Times New Roman" w:eastAsia="Times New Roman" w:hAnsi="Times New Roman" w:cs="Arial"/>
          <w:b/>
          <w:bCs/>
          <w:iCs/>
          <w:sz w:val="24"/>
          <w:szCs w:val="28"/>
        </w:rPr>
        <w:t xml:space="preserve"> Clearing or Removal of Vegetation for Activities</w:t>
      </w:r>
      <w:bookmarkEnd w:id="136"/>
      <w:r w:rsidR="00E85A7D" w:rsidRPr="00487CE4">
        <w:rPr>
          <w:rFonts w:ascii="Times New Roman" w:eastAsia="Times New Roman" w:hAnsi="Times New Roman" w:cs="Arial"/>
          <w:b/>
          <w:bCs/>
          <w:iCs/>
          <w:sz w:val="24"/>
          <w:szCs w:val="28"/>
        </w:rPr>
        <w:t xml:space="preserve"> Other Than Timber Harvesting</w:t>
      </w:r>
      <w:bookmarkEnd w:id="137"/>
      <w:bookmarkEnd w:id="138"/>
    </w:p>
    <w:p w:rsidR="00E85A7D" w:rsidRPr="00E85A7D" w:rsidRDefault="00C35E09" w:rsidP="00AD1D37">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1. In a Resource Protection District abutting a great pond there shall be no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cutting </w:t>
      </w:r>
      <w:r w:rsidR="00232B8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of vegetation within the strip of land extending seventy-five (75) feet, horizontal </w:t>
      </w:r>
      <w:r w:rsidR="00232B8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distance, inland from the normal high-water line, except to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remove </w:t>
      </w:r>
      <w:r w:rsidRPr="00C35E09">
        <w:rPr>
          <w:rFonts w:ascii="Times New Roman" w:eastAsia="Times New Roman" w:hAnsi="Times New Roman" w:cs="Times New Roman"/>
          <w:sz w:val="24"/>
          <w:szCs w:val="24"/>
        </w:rPr>
        <w:t>h</w:t>
      </w:r>
      <w:r w:rsidR="00577ED3" w:rsidRPr="00C35E09">
        <w:rPr>
          <w:rFonts w:ascii="Times New Roman" w:eastAsia="Times New Roman" w:hAnsi="Times New Roman" w:cs="Times New Roman"/>
          <w:sz w:val="24"/>
          <w:szCs w:val="24"/>
        </w:rPr>
        <w:t xml:space="preserve">azard trees </w:t>
      </w:r>
      <w:r w:rsidR="00232B89">
        <w:rPr>
          <w:rFonts w:ascii="Times New Roman" w:eastAsia="Times New Roman" w:hAnsi="Times New Roman" w:cs="Times New Roman"/>
          <w:sz w:val="24"/>
          <w:szCs w:val="24"/>
        </w:rPr>
        <w:tab/>
      </w:r>
      <w:r w:rsidR="00577ED3" w:rsidRPr="00C35E09">
        <w:rPr>
          <w:rFonts w:ascii="Times New Roman" w:eastAsia="Times New Roman" w:hAnsi="Times New Roman" w:cs="Times New Roman"/>
          <w:sz w:val="24"/>
          <w:szCs w:val="24"/>
        </w:rPr>
        <w:t>as described in Section Q.</w:t>
      </w:r>
    </w:p>
    <w:p w:rsidR="00E85A7D" w:rsidRPr="00E85A7D" w:rsidRDefault="00C35E09" w:rsidP="00AD1D37">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Elsewhere, in any Resource Protection District the cutting or removal of</w:t>
      </w:r>
      <w:r>
        <w:rPr>
          <w:rFonts w:ascii="Times New Roman" w:eastAsia="Times New Roman" w:hAnsi="Times New Roman" w:cs="Times New Roman"/>
          <w:sz w:val="24"/>
          <w:szCs w:val="24"/>
        </w:rPr>
        <w:t xml:space="preserve"> </w:t>
      </w:r>
      <w:r w:rsidR="00232B8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vegetation shall be limited to that which is necessary for uses expressly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authorized in that district.</w:t>
      </w:r>
    </w:p>
    <w:p w:rsidR="00E85A7D" w:rsidRPr="00E85A7D" w:rsidRDefault="00C35E09" w:rsidP="00AD1D37">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2. Except in areas as described in Section P(1), above, within a strip of land </w:t>
      </w:r>
      <w:r w:rsidR="00232B8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extending one hundred (100) feet, horizontal distance, inland from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the normal </w:t>
      </w:r>
      <w:r w:rsidR="00232B8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high-water line of a great pond classified GPA or a river flowing to a great pond </w:t>
      </w:r>
      <w:r w:rsidR="00232B8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classified GPA </w:t>
      </w:r>
      <w:r w:rsidR="00C15246" w:rsidRPr="00C35E09">
        <w:rPr>
          <w:rFonts w:ascii="Times New Roman" w:eastAsia="Times New Roman" w:hAnsi="Times New Roman" w:cs="Times New Roman"/>
          <w:sz w:val="24"/>
          <w:szCs w:val="24"/>
        </w:rPr>
        <w:t>or within a strip extending</w:t>
      </w:r>
      <w:r w:rsidR="00C15246">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 xml:space="preserve">seventy-five (75) feet, horizontal </w:t>
      </w:r>
      <w:r w:rsidR="00232B8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distance, from any other water body,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tributary stream, or the upland edge of a </w:t>
      </w:r>
      <w:r w:rsidR="00232B8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wetland, a buffer strip of vegetation shall be preserved as follows:</w:t>
      </w:r>
    </w:p>
    <w:p w:rsidR="00E85A7D" w:rsidRPr="00E85A7D" w:rsidRDefault="00C35E09" w:rsidP="00AD1D37">
      <w:pPr>
        <w:spacing w:before="24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E0547">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a.</w:t>
      </w:r>
      <w:r w:rsidR="00AE0547">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There shall be no cleared opening greater than two hundred and fifty </w:t>
      </w:r>
      <w:r w:rsidR="00232B8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(250) square feet in the forest canopy (or other existing woody vegetation </w:t>
      </w:r>
      <w:r w:rsidR="00232B8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if a forested canopy is not present) as measured</w:t>
      </w:r>
      <w:r w:rsidR="00232B89">
        <w:rPr>
          <w:rFonts w:ascii="Times New Roman" w:eastAsia="Times New Roman" w:hAnsi="Times New Roman" w:cs="Times New Roman"/>
          <w:sz w:val="24"/>
          <w:szCs w:val="24"/>
        </w:rPr>
        <w:t xml:space="preserve"> f</w:t>
      </w:r>
      <w:r w:rsidR="00E85A7D" w:rsidRPr="00E85A7D">
        <w:rPr>
          <w:rFonts w:ascii="Times New Roman" w:eastAsia="Times New Roman" w:hAnsi="Times New Roman" w:cs="Times New Roman"/>
          <w:sz w:val="24"/>
          <w:szCs w:val="24"/>
        </w:rPr>
        <w:t xml:space="preserve">rom the outer limits of </w:t>
      </w:r>
      <w:r w:rsidR="00232B8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the tree or shrub crown. However, a </w:t>
      </w:r>
      <w:r w:rsidR="00C15246" w:rsidRPr="00C35E09">
        <w:rPr>
          <w:rFonts w:ascii="Times New Roman" w:eastAsia="Times New Roman" w:hAnsi="Times New Roman" w:cs="Times New Roman"/>
          <w:sz w:val="24"/>
          <w:szCs w:val="24"/>
        </w:rPr>
        <w:t>single</w:t>
      </w:r>
      <w:r w:rsidR="00232B89">
        <w:rPr>
          <w:rFonts w:ascii="Times New Roman" w:eastAsia="Times New Roman" w:hAnsi="Times New Roman" w:cs="Times New Roman"/>
          <w:sz w:val="24"/>
          <w:szCs w:val="24"/>
        </w:rPr>
        <w:t xml:space="preserve"> </w:t>
      </w:r>
      <w:r w:rsidR="00E85A7D" w:rsidRPr="00C35E09">
        <w:rPr>
          <w:rFonts w:ascii="Times New Roman" w:eastAsia="Times New Roman" w:hAnsi="Times New Roman" w:cs="Times New Roman"/>
          <w:sz w:val="24"/>
          <w:szCs w:val="24"/>
        </w:rPr>
        <w:t xml:space="preserve">footpath not to exceed six (6) </w:t>
      </w:r>
      <w:r w:rsidR="00232B89">
        <w:rPr>
          <w:rFonts w:ascii="Times New Roman" w:eastAsia="Times New Roman" w:hAnsi="Times New Roman" w:cs="Times New Roman"/>
          <w:sz w:val="24"/>
          <w:szCs w:val="24"/>
        </w:rPr>
        <w:tab/>
      </w:r>
      <w:r w:rsidR="00E85A7D" w:rsidRPr="00C35E09">
        <w:rPr>
          <w:rFonts w:ascii="Times New Roman" w:eastAsia="Times New Roman" w:hAnsi="Times New Roman" w:cs="Times New Roman"/>
          <w:sz w:val="24"/>
          <w:szCs w:val="24"/>
        </w:rPr>
        <w:t>feet in width as measured between tree trunks</w:t>
      </w:r>
      <w:r w:rsidR="00C15246" w:rsidRPr="00C35E09">
        <w:rPr>
          <w:rFonts w:ascii="Times New Roman" w:eastAsia="Times New Roman" w:hAnsi="Times New Roman" w:cs="Times New Roman"/>
          <w:sz w:val="24"/>
          <w:szCs w:val="24"/>
        </w:rPr>
        <w:t xml:space="preserve"> and/or shrub stems is </w:t>
      </w:r>
      <w:r w:rsidR="00232B89">
        <w:rPr>
          <w:rFonts w:ascii="Times New Roman" w:eastAsia="Times New Roman" w:hAnsi="Times New Roman" w:cs="Times New Roman"/>
          <w:sz w:val="24"/>
          <w:szCs w:val="24"/>
        </w:rPr>
        <w:tab/>
      </w:r>
      <w:r w:rsidR="00C15246" w:rsidRPr="00C35E09">
        <w:rPr>
          <w:rFonts w:ascii="Times New Roman" w:eastAsia="Times New Roman" w:hAnsi="Times New Roman" w:cs="Times New Roman"/>
          <w:sz w:val="24"/>
          <w:szCs w:val="24"/>
        </w:rPr>
        <w:t>allowed for accessing the shoreline p</w:t>
      </w:r>
      <w:r w:rsidR="00E85A7D" w:rsidRPr="00C35E09">
        <w:rPr>
          <w:rFonts w:ascii="Times New Roman" w:eastAsia="Times New Roman" w:hAnsi="Times New Roman" w:cs="Times New Roman"/>
          <w:sz w:val="24"/>
          <w:szCs w:val="24"/>
        </w:rPr>
        <w:t xml:space="preserve">rovided that a cleared line of sight to </w:t>
      </w:r>
      <w:r w:rsidR="00232B89">
        <w:rPr>
          <w:rFonts w:ascii="Times New Roman" w:eastAsia="Times New Roman" w:hAnsi="Times New Roman" w:cs="Times New Roman"/>
          <w:sz w:val="24"/>
          <w:szCs w:val="24"/>
        </w:rPr>
        <w:tab/>
      </w:r>
      <w:r w:rsidR="00E85A7D" w:rsidRPr="00C35E09">
        <w:rPr>
          <w:rFonts w:ascii="Times New Roman" w:eastAsia="Times New Roman" w:hAnsi="Times New Roman" w:cs="Times New Roman"/>
          <w:sz w:val="24"/>
          <w:szCs w:val="24"/>
        </w:rPr>
        <w:t>the water thro</w:t>
      </w:r>
      <w:r w:rsidR="00E85A7D" w:rsidRPr="00E85A7D">
        <w:rPr>
          <w:rFonts w:ascii="Times New Roman" w:eastAsia="Times New Roman" w:hAnsi="Times New Roman" w:cs="Times New Roman"/>
          <w:sz w:val="24"/>
          <w:szCs w:val="24"/>
        </w:rPr>
        <w:t xml:space="preserve">ugh the buffer strip is not created. </w:t>
      </w:r>
    </w:p>
    <w:p w:rsidR="00E85A7D" w:rsidRPr="00E85A7D" w:rsidRDefault="00C35E09" w:rsidP="00AD1D37">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E0547">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b.</w:t>
      </w:r>
      <w:r w:rsidR="00AE0547">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Selective cutting of trees within the buffer strip is allowed provided </w:t>
      </w:r>
      <w:r w:rsidR="00232B8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that a well distributed stand of trees and other</w:t>
      </w:r>
      <w:r>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 xml:space="preserve">vegetation is maintained. </w:t>
      </w:r>
      <w:r w:rsidR="00232B8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For the purposes of Section 15(P) (2) (b) a "well distributed stand of trees" </w:t>
      </w:r>
      <w:r w:rsidR="00232B8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adjacent to a great pond classified GPA or a river or stream flowing to a </w:t>
      </w:r>
      <w:r w:rsidR="00232B8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great pond classified GPA, shall be defined as maintaining a rating score </w:t>
      </w:r>
      <w:r w:rsidR="00232B8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of twenty four (24) or more in each twenty-five (25) foot by fifty (50) foot </w:t>
      </w:r>
      <w:r w:rsidR="00232B8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rectangular </w:t>
      </w:r>
      <w:r w:rsidR="00C15246">
        <w:rPr>
          <w:rFonts w:ascii="Times New Roman" w:eastAsia="Times New Roman" w:hAnsi="Times New Roman" w:cs="Times New Roman"/>
          <w:sz w:val="24"/>
          <w:szCs w:val="24"/>
        </w:rPr>
        <w:t xml:space="preserve">one thousand two hundred fifty </w:t>
      </w:r>
      <w:r w:rsidR="00E85A7D" w:rsidRPr="00E85A7D">
        <w:rPr>
          <w:rFonts w:ascii="Times New Roman" w:eastAsia="Times New Roman" w:hAnsi="Times New Roman" w:cs="Times New Roman"/>
          <w:sz w:val="24"/>
          <w:szCs w:val="24"/>
        </w:rPr>
        <w:t>(1</w:t>
      </w:r>
      <w:r w:rsidR="00C15246">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250</w:t>
      </w:r>
      <w:r w:rsidR="00C15246">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square feet area as </w:t>
      </w:r>
      <w:r w:rsidR="00232B8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determined by the following rating system.</w:t>
      </w:r>
    </w:p>
    <w:tbl>
      <w:tblPr>
        <w:tblW w:w="2473" w:type="pct"/>
        <w:tblCellSpacing w:w="15" w:type="dxa"/>
        <w:tblInd w:w="28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4"/>
        <w:gridCol w:w="1548"/>
      </w:tblGrid>
      <w:tr w:rsidR="00E85A7D" w:rsidRPr="00E85A7D">
        <w:trPr>
          <w:tblCellSpacing w:w="15" w:type="dxa"/>
        </w:trPr>
        <w:tc>
          <w:tcPr>
            <w:tcW w:w="33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Diameter of Tree at 4 ½ feet - </w:t>
            </w:r>
            <w:r w:rsidRPr="00E85A7D">
              <w:rPr>
                <w:rFonts w:ascii="Times New Roman" w:eastAsia="Times New Roman" w:hAnsi="Times New Roman" w:cs="Times New Roman"/>
                <w:sz w:val="24"/>
                <w:szCs w:val="24"/>
              </w:rPr>
              <w:br/>
              <w:t>Above Ground Level (inches)</w:t>
            </w:r>
          </w:p>
        </w:tc>
        <w:tc>
          <w:tcPr>
            <w:tcW w:w="1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Points </w:t>
            </w:r>
          </w:p>
        </w:tc>
      </w:tr>
      <w:tr w:rsidR="00E85A7D" w:rsidRPr="00E85A7D">
        <w:trPr>
          <w:tblCellSpacing w:w="15" w:type="dxa"/>
        </w:trPr>
        <w:tc>
          <w:tcPr>
            <w:tcW w:w="33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2 - &lt; 4 inches</w:t>
            </w:r>
          </w:p>
        </w:tc>
        <w:tc>
          <w:tcPr>
            <w:tcW w:w="1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1 </w:t>
            </w:r>
          </w:p>
        </w:tc>
      </w:tr>
      <w:tr w:rsidR="00E85A7D" w:rsidRPr="00E85A7D">
        <w:trPr>
          <w:tblCellSpacing w:w="15" w:type="dxa"/>
        </w:trPr>
        <w:tc>
          <w:tcPr>
            <w:tcW w:w="33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lastRenderedPageBreak/>
              <w:t>4-&lt; 8 inches</w:t>
            </w:r>
          </w:p>
        </w:tc>
        <w:tc>
          <w:tcPr>
            <w:tcW w:w="1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2 </w:t>
            </w:r>
          </w:p>
        </w:tc>
      </w:tr>
      <w:tr w:rsidR="00E85A7D" w:rsidRPr="00E85A7D">
        <w:trPr>
          <w:tblCellSpacing w:w="15" w:type="dxa"/>
        </w:trPr>
        <w:tc>
          <w:tcPr>
            <w:tcW w:w="33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8 &lt; 12 inches</w:t>
            </w:r>
          </w:p>
        </w:tc>
        <w:tc>
          <w:tcPr>
            <w:tcW w:w="1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4</w:t>
            </w:r>
          </w:p>
        </w:tc>
      </w:tr>
      <w:tr w:rsidR="00E85A7D" w:rsidRPr="00E85A7D">
        <w:trPr>
          <w:tblCellSpacing w:w="15" w:type="dxa"/>
        </w:trPr>
        <w:tc>
          <w:tcPr>
            <w:tcW w:w="33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12 inches or greater</w:t>
            </w:r>
          </w:p>
        </w:tc>
        <w:tc>
          <w:tcPr>
            <w:tcW w:w="1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8 </w:t>
            </w:r>
          </w:p>
        </w:tc>
      </w:tr>
    </w:tbl>
    <w:p w:rsidR="00E85A7D" w:rsidRPr="00E85A7D" w:rsidRDefault="00E85A7D" w:rsidP="00232B89">
      <w:pPr>
        <w:spacing w:before="100" w:beforeAutospacing="1" w:after="100" w:afterAutospacing="1" w:line="240" w:lineRule="auto"/>
        <w:ind w:left="216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Adjacent to other water bodies, tributary streams, and wetlands, a "well distributed stand of trees" is defined as maintaining a minimum rating score of sixteen (16) per twenty-five (25) foot by</w:t>
      </w:r>
      <w:r w:rsidR="00232B89">
        <w:rPr>
          <w:rFonts w:ascii="Times New Roman" w:eastAsia="Times New Roman" w:hAnsi="Times New Roman" w:cs="Times New Roman"/>
          <w:sz w:val="24"/>
          <w:szCs w:val="24"/>
        </w:rPr>
        <w:t xml:space="preserve"> </w:t>
      </w:r>
      <w:r w:rsidR="00C15246">
        <w:rPr>
          <w:rFonts w:ascii="Times New Roman" w:eastAsia="Times New Roman" w:hAnsi="Times New Roman" w:cs="Times New Roman"/>
          <w:sz w:val="24"/>
          <w:szCs w:val="24"/>
        </w:rPr>
        <w:t>fifty (</w:t>
      </w:r>
      <w:r w:rsidRPr="00E85A7D">
        <w:rPr>
          <w:rFonts w:ascii="Times New Roman" w:eastAsia="Times New Roman" w:hAnsi="Times New Roman" w:cs="Times New Roman"/>
          <w:sz w:val="24"/>
          <w:szCs w:val="24"/>
        </w:rPr>
        <w:t>50</w:t>
      </w:r>
      <w:r w:rsidR="00C15246">
        <w:rPr>
          <w:rFonts w:ascii="Times New Roman" w:eastAsia="Times New Roman" w:hAnsi="Times New Roman" w:cs="Times New Roman"/>
          <w:sz w:val="24"/>
          <w:szCs w:val="24"/>
        </w:rPr>
        <w:t>)</w:t>
      </w:r>
      <w:r w:rsidRPr="00E85A7D">
        <w:rPr>
          <w:rFonts w:ascii="Times New Roman" w:eastAsia="Times New Roman" w:hAnsi="Times New Roman" w:cs="Times New Roman"/>
          <w:sz w:val="24"/>
          <w:szCs w:val="24"/>
        </w:rPr>
        <w:t xml:space="preserve"> foot </w:t>
      </w:r>
      <w:r w:rsidR="00232B89">
        <w:rPr>
          <w:rFonts w:ascii="Times New Roman" w:eastAsia="Times New Roman" w:hAnsi="Times New Roman" w:cs="Times New Roman"/>
          <w:sz w:val="24"/>
          <w:szCs w:val="24"/>
        </w:rPr>
        <w:t>r</w:t>
      </w:r>
      <w:r w:rsidRPr="00E85A7D">
        <w:rPr>
          <w:rFonts w:ascii="Times New Roman" w:eastAsia="Times New Roman" w:hAnsi="Times New Roman" w:cs="Times New Roman"/>
          <w:sz w:val="24"/>
          <w:szCs w:val="24"/>
        </w:rPr>
        <w:t>ectangular area.</w:t>
      </w:r>
    </w:p>
    <w:p w:rsidR="00E85A7D" w:rsidRPr="00E85A7D" w:rsidRDefault="00E85A7D" w:rsidP="00155B26">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bCs/>
          <w:sz w:val="24"/>
          <w:szCs w:val="24"/>
        </w:rPr>
        <w:t>NOTE:</w:t>
      </w:r>
      <w:r w:rsidRPr="00E85A7D">
        <w:rPr>
          <w:rFonts w:ascii="Times New Roman" w:eastAsia="Times New Roman" w:hAnsi="Times New Roman" w:cs="Times New Roman"/>
          <w:sz w:val="24"/>
          <w:szCs w:val="24"/>
        </w:rPr>
        <w:t xml:space="preserve"> As an example, adjacent to a great pond, if a twenty-five (25) foot x fifty (50) foot plot contains four (4) trees between two</w:t>
      </w:r>
      <w:r w:rsidR="00155B26">
        <w:rPr>
          <w:rFonts w:ascii="Times New Roman" w:eastAsia="Times New Roman" w:hAnsi="Times New Roman" w:cs="Times New Roman"/>
          <w:sz w:val="24"/>
          <w:szCs w:val="24"/>
        </w:rPr>
        <w:t xml:space="preserve"> </w:t>
      </w:r>
      <w:r w:rsidRPr="00E85A7D">
        <w:rPr>
          <w:rFonts w:ascii="Times New Roman" w:eastAsia="Times New Roman" w:hAnsi="Times New Roman" w:cs="Times New Roman"/>
          <w:sz w:val="24"/>
          <w:szCs w:val="24"/>
        </w:rPr>
        <w:t xml:space="preserve">(2) and four (4) inches in diameter, two (2) trees between four (4) and eight (8) inches in diameter, three (3) between </w:t>
      </w:r>
      <w:r w:rsidR="000F42BA">
        <w:rPr>
          <w:rFonts w:ascii="Times New Roman" w:eastAsia="Times New Roman" w:hAnsi="Times New Roman" w:cs="Times New Roman"/>
          <w:sz w:val="24"/>
          <w:szCs w:val="24"/>
        </w:rPr>
        <w:t>eight (</w:t>
      </w:r>
      <w:r w:rsidRPr="00E85A7D">
        <w:rPr>
          <w:rFonts w:ascii="Times New Roman" w:eastAsia="Times New Roman" w:hAnsi="Times New Roman" w:cs="Times New Roman"/>
          <w:sz w:val="24"/>
          <w:szCs w:val="24"/>
        </w:rPr>
        <w:t>8</w:t>
      </w:r>
      <w:r w:rsidR="000F42BA">
        <w:rPr>
          <w:rFonts w:ascii="Times New Roman" w:eastAsia="Times New Roman" w:hAnsi="Times New Roman" w:cs="Times New Roman"/>
          <w:sz w:val="24"/>
          <w:szCs w:val="24"/>
        </w:rPr>
        <w:t>)</w:t>
      </w:r>
      <w:r w:rsidRPr="00E85A7D">
        <w:rPr>
          <w:rFonts w:ascii="Times New Roman" w:eastAsia="Times New Roman" w:hAnsi="Times New Roman" w:cs="Times New Roman"/>
          <w:sz w:val="24"/>
          <w:szCs w:val="24"/>
        </w:rPr>
        <w:t xml:space="preserve"> and </w:t>
      </w:r>
      <w:r w:rsidR="000F42BA">
        <w:rPr>
          <w:rFonts w:ascii="Times New Roman" w:eastAsia="Times New Roman" w:hAnsi="Times New Roman" w:cs="Times New Roman"/>
          <w:sz w:val="24"/>
          <w:szCs w:val="24"/>
        </w:rPr>
        <w:t>twelve (</w:t>
      </w:r>
      <w:r w:rsidRPr="00E85A7D">
        <w:rPr>
          <w:rFonts w:ascii="Times New Roman" w:eastAsia="Times New Roman" w:hAnsi="Times New Roman" w:cs="Times New Roman"/>
          <w:sz w:val="24"/>
          <w:szCs w:val="24"/>
        </w:rPr>
        <w:t>12</w:t>
      </w:r>
      <w:r w:rsidR="000F42BA">
        <w:rPr>
          <w:rFonts w:ascii="Times New Roman" w:eastAsia="Times New Roman" w:hAnsi="Times New Roman" w:cs="Times New Roman"/>
          <w:sz w:val="24"/>
          <w:szCs w:val="24"/>
        </w:rPr>
        <w:t>)</w:t>
      </w:r>
      <w:r w:rsidRPr="00E85A7D">
        <w:rPr>
          <w:rFonts w:ascii="Times New Roman" w:eastAsia="Times New Roman" w:hAnsi="Times New Roman" w:cs="Times New Roman"/>
          <w:sz w:val="24"/>
          <w:szCs w:val="24"/>
        </w:rPr>
        <w:t xml:space="preserve"> inches in diameter, and two (2) trees over </w:t>
      </w:r>
      <w:r w:rsidR="000F42BA">
        <w:rPr>
          <w:rFonts w:ascii="Times New Roman" w:eastAsia="Times New Roman" w:hAnsi="Times New Roman" w:cs="Times New Roman"/>
          <w:sz w:val="24"/>
          <w:szCs w:val="24"/>
        </w:rPr>
        <w:t>twelve (</w:t>
      </w:r>
      <w:r w:rsidRPr="00E85A7D">
        <w:rPr>
          <w:rFonts w:ascii="Times New Roman" w:eastAsia="Times New Roman" w:hAnsi="Times New Roman" w:cs="Times New Roman"/>
          <w:sz w:val="24"/>
          <w:szCs w:val="24"/>
        </w:rPr>
        <w:t>12</w:t>
      </w:r>
      <w:r w:rsidR="000F42BA">
        <w:rPr>
          <w:rFonts w:ascii="Times New Roman" w:eastAsia="Times New Roman" w:hAnsi="Times New Roman" w:cs="Times New Roman"/>
          <w:sz w:val="24"/>
          <w:szCs w:val="24"/>
        </w:rPr>
        <w:t>)</w:t>
      </w:r>
      <w:r w:rsidRPr="00E85A7D">
        <w:rPr>
          <w:rFonts w:ascii="Times New Roman" w:eastAsia="Times New Roman" w:hAnsi="Times New Roman" w:cs="Times New Roman"/>
          <w:sz w:val="24"/>
          <w:szCs w:val="24"/>
        </w:rPr>
        <w:t xml:space="preserve"> </w:t>
      </w:r>
      <w:r w:rsidR="00C35E09">
        <w:rPr>
          <w:rFonts w:ascii="Times New Roman" w:eastAsia="Times New Roman" w:hAnsi="Times New Roman" w:cs="Times New Roman"/>
          <w:sz w:val="24"/>
          <w:szCs w:val="24"/>
        </w:rPr>
        <w:tab/>
      </w:r>
      <w:r w:rsidRPr="00E85A7D">
        <w:rPr>
          <w:rFonts w:ascii="Times New Roman" w:eastAsia="Times New Roman" w:hAnsi="Times New Roman" w:cs="Times New Roman"/>
          <w:sz w:val="24"/>
          <w:szCs w:val="24"/>
        </w:rPr>
        <w:t xml:space="preserve">inches in diameter, the rating score is: </w:t>
      </w:r>
    </w:p>
    <w:p w:rsidR="00E85A7D" w:rsidRPr="00E85A7D" w:rsidRDefault="00C35E09" w:rsidP="00155B2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(4x1)+ (2x2) + (3x4) + (2</w:t>
      </w:r>
      <w:r w:rsidR="000F42BA">
        <w:rPr>
          <w:rFonts w:ascii="Times New Roman" w:eastAsia="Times New Roman" w:hAnsi="Times New Roman" w:cs="Times New Roman"/>
          <w:sz w:val="24"/>
          <w:szCs w:val="24"/>
        </w:rPr>
        <w:t>x</w:t>
      </w:r>
      <w:r w:rsidR="00E85A7D" w:rsidRPr="00E85A7D">
        <w:rPr>
          <w:rFonts w:ascii="Times New Roman" w:eastAsia="Times New Roman" w:hAnsi="Times New Roman" w:cs="Times New Roman"/>
          <w:sz w:val="24"/>
          <w:szCs w:val="24"/>
        </w:rPr>
        <w:t>8) =36 points</w:t>
      </w:r>
    </w:p>
    <w:p w:rsidR="00E85A7D" w:rsidRPr="00E85A7D" w:rsidRDefault="00E85A7D" w:rsidP="00155B26">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Thus, the twenty five (25) foot by fifty (50) foot plot contains trees worth thirty six (36) points. Trees totaling twelve (12) points (36 - 24 = 12) may be removed from the plot provided that no cleared openings are created.</w:t>
      </w:r>
    </w:p>
    <w:p w:rsidR="00E85A7D" w:rsidRPr="00E85A7D" w:rsidRDefault="00C35E09" w:rsidP="00155B26">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The following shall govern in applying this point system:</w:t>
      </w:r>
    </w:p>
    <w:p w:rsidR="00E85A7D" w:rsidRPr="00E85A7D" w:rsidRDefault="00E85A7D" w:rsidP="00E85A7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The </w:t>
      </w:r>
      <w:r w:rsidR="000F42BA">
        <w:rPr>
          <w:rFonts w:ascii="Times New Roman" w:eastAsia="Times New Roman" w:hAnsi="Times New Roman" w:cs="Times New Roman"/>
          <w:sz w:val="24"/>
          <w:szCs w:val="24"/>
        </w:rPr>
        <w:t>twenty five (</w:t>
      </w:r>
      <w:r w:rsidRPr="00E85A7D">
        <w:rPr>
          <w:rFonts w:ascii="Times New Roman" w:eastAsia="Times New Roman" w:hAnsi="Times New Roman" w:cs="Times New Roman"/>
          <w:sz w:val="24"/>
          <w:szCs w:val="24"/>
        </w:rPr>
        <w:t>25</w:t>
      </w:r>
      <w:r w:rsidR="000F42BA">
        <w:rPr>
          <w:rFonts w:ascii="Times New Roman" w:eastAsia="Times New Roman" w:hAnsi="Times New Roman" w:cs="Times New Roman"/>
          <w:sz w:val="24"/>
          <w:szCs w:val="24"/>
        </w:rPr>
        <w:t>)</w:t>
      </w:r>
      <w:r w:rsidRPr="00E85A7D">
        <w:rPr>
          <w:rFonts w:ascii="Times New Roman" w:eastAsia="Times New Roman" w:hAnsi="Times New Roman" w:cs="Times New Roman"/>
          <w:sz w:val="24"/>
          <w:szCs w:val="24"/>
        </w:rPr>
        <w:t xml:space="preserve"> foot by </w:t>
      </w:r>
      <w:r w:rsidR="000F42BA">
        <w:rPr>
          <w:rFonts w:ascii="Times New Roman" w:eastAsia="Times New Roman" w:hAnsi="Times New Roman" w:cs="Times New Roman"/>
          <w:sz w:val="24"/>
          <w:szCs w:val="24"/>
        </w:rPr>
        <w:t>fifty (</w:t>
      </w:r>
      <w:r w:rsidRPr="00E85A7D">
        <w:rPr>
          <w:rFonts w:ascii="Times New Roman" w:eastAsia="Times New Roman" w:hAnsi="Times New Roman" w:cs="Times New Roman"/>
          <w:sz w:val="24"/>
          <w:szCs w:val="24"/>
        </w:rPr>
        <w:t>50</w:t>
      </w:r>
      <w:r w:rsidR="000F42BA">
        <w:rPr>
          <w:rFonts w:ascii="Times New Roman" w:eastAsia="Times New Roman" w:hAnsi="Times New Roman" w:cs="Times New Roman"/>
          <w:sz w:val="24"/>
          <w:szCs w:val="24"/>
        </w:rPr>
        <w:t>)</w:t>
      </w:r>
      <w:r w:rsidRPr="00E85A7D">
        <w:rPr>
          <w:rFonts w:ascii="Times New Roman" w:eastAsia="Times New Roman" w:hAnsi="Times New Roman" w:cs="Times New Roman"/>
          <w:sz w:val="24"/>
          <w:szCs w:val="24"/>
        </w:rPr>
        <w:t xml:space="preserve"> foot rectangular plots must be established where the landowner or lessees proposed clearing within the required buffer; </w:t>
      </w:r>
    </w:p>
    <w:p w:rsidR="00E85A7D" w:rsidRPr="00E85A7D" w:rsidRDefault="00E85A7D" w:rsidP="00E85A7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Each successive plot must be adjacent to, but not overlap a previous plot;</w:t>
      </w:r>
    </w:p>
    <w:p w:rsidR="00E85A7D" w:rsidRPr="00E85A7D" w:rsidRDefault="00E85A7D" w:rsidP="00E85A7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Any plot not containing the required points may have no vegetation removed except as otherwise allowed in the Ordinance;</w:t>
      </w:r>
    </w:p>
    <w:p w:rsidR="00E85A7D" w:rsidRPr="00E85A7D" w:rsidRDefault="00E85A7D" w:rsidP="00E85A7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Any plot containing the required points may have vegetation removed down to the minimum points required or otherwise allowed by this Ordinance;</w:t>
      </w:r>
    </w:p>
    <w:p w:rsidR="00E85A7D" w:rsidRPr="00E85A7D" w:rsidRDefault="00E85A7D" w:rsidP="00E85A7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Where conditions permit, no more than </w:t>
      </w:r>
      <w:r w:rsidR="000F42BA">
        <w:rPr>
          <w:rFonts w:ascii="Times New Roman" w:eastAsia="Times New Roman" w:hAnsi="Times New Roman" w:cs="Times New Roman"/>
          <w:sz w:val="24"/>
          <w:szCs w:val="24"/>
        </w:rPr>
        <w:t>fifty (</w:t>
      </w:r>
      <w:r w:rsidRPr="00E85A7D">
        <w:rPr>
          <w:rFonts w:ascii="Times New Roman" w:eastAsia="Times New Roman" w:hAnsi="Times New Roman" w:cs="Times New Roman"/>
          <w:sz w:val="24"/>
          <w:szCs w:val="24"/>
        </w:rPr>
        <w:t>50%</w:t>
      </w:r>
      <w:r w:rsidR="000F42BA">
        <w:rPr>
          <w:rFonts w:ascii="Times New Roman" w:eastAsia="Times New Roman" w:hAnsi="Times New Roman" w:cs="Times New Roman"/>
          <w:sz w:val="24"/>
          <w:szCs w:val="24"/>
        </w:rPr>
        <w:t>) percent</w:t>
      </w:r>
      <w:r w:rsidRPr="00E85A7D">
        <w:rPr>
          <w:rFonts w:ascii="Times New Roman" w:eastAsia="Times New Roman" w:hAnsi="Times New Roman" w:cs="Times New Roman"/>
          <w:sz w:val="24"/>
          <w:szCs w:val="24"/>
        </w:rPr>
        <w:t xml:space="preserve"> of the points on any </w:t>
      </w:r>
      <w:r w:rsidR="000F42BA">
        <w:rPr>
          <w:rFonts w:ascii="Times New Roman" w:eastAsia="Times New Roman" w:hAnsi="Times New Roman" w:cs="Times New Roman"/>
          <w:sz w:val="24"/>
          <w:szCs w:val="24"/>
        </w:rPr>
        <w:t>twenty five (</w:t>
      </w:r>
      <w:r w:rsidRPr="00E85A7D">
        <w:rPr>
          <w:rFonts w:ascii="Times New Roman" w:eastAsia="Times New Roman" w:hAnsi="Times New Roman" w:cs="Times New Roman"/>
          <w:sz w:val="24"/>
          <w:szCs w:val="24"/>
        </w:rPr>
        <w:t>25</w:t>
      </w:r>
      <w:r w:rsidR="000F42BA">
        <w:rPr>
          <w:rFonts w:ascii="Times New Roman" w:eastAsia="Times New Roman" w:hAnsi="Times New Roman" w:cs="Times New Roman"/>
          <w:sz w:val="24"/>
          <w:szCs w:val="24"/>
        </w:rPr>
        <w:t>)</w:t>
      </w:r>
      <w:r w:rsidRPr="00E85A7D">
        <w:rPr>
          <w:rFonts w:ascii="Times New Roman" w:eastAsia="Times New Roman" w:hAnsi="Times New Roman" w:cs="Times New Roman"/>
          <w:sz w:val="24"/>
          <w:szCs w:val="24"/>
        </w:rPr>
        <w:t xml:space="preserve"> foot by </w:t>
      </w:r>
      <w:r w:rsidR="000F42BA">
        <w:rPr>
          <w:rFonts w:ascii="Times New Roman" w:eastAsia="Times New Roman" w:hAnsi="Times New Roman" w:cs="Times New Roman"/>
          <w:sz w:val="24"/>
          <w:szCs w:val="24"/>
        </w:rPr>
        <w:t>fifty (</w:t>
      </w:r>
      <w:r w:rsidRPr="00E85A7D">
        <w:rPr>
          <w:rFonts w:ascii="Times New Roman" w:eastAsia="Times New Roman" w:hAnsi="Times New Roman" w:cs="Times New Roman"/>
          <w:sz w:val="24"/>
          <w:szCs w:val="24"/>
        </w:rPr>
        <w:t>50</w:t>
      </w:r>
      <w:r w:rsidR="000F42BA">
        <w:rPr>
          <w:rFonts w:ascii="Times New Roman" w:eastAsia="Times New Roman" w:hAnsi="Times New Roman" w:cs="Times New Roman"/>
          <w:sz w:val="24"/>
          <w:szCs w:val="24"/>
        </w:rPr>
        <w:t>)</w:t>
      </w:r>
      <w:r w:rsidRPr="00E85A7D">
        <w:rPr>
          <w:rFonts w:ascii="Times New Roman" w:eastAsia="Times New Roman" w:hAnsi="Times New Roman" w:cs="Times New Roman"/>
          <w:sz w:val="24"/>
          <w:szCs w:val="24"/>
        </w:rPr>
        <w:t xml:space="preserve"> foot rectangular area may consist of trees greater than </w:t>
      </w:r>
      <w:r w:rsidR="000F42BA">
        <w:rPr>
          <w:rFonts w:ascii="Times New Roman" w:eastAsia="Times New Roman" w:hAnsi="Times New Roman" w:cs="Times New Roman"/>
          <w:sz w:val="24"/>
          <w:szCs w:val="24"/>
        </w:rPr>
        <w:t>twelve (</w:t>
      </w:r>
      <w:r w:rsidRPr="00E85A7D">
        <w:rPr>
          <w:rFonts w:ascii="Times New Roman" w:eastAsia="Times New Roman" w:hAnsi="Times New Roman" w:cs="Times New Roman"/>
          <w:sz w:val="24"/>
          <w:szCs w:val="24"/>
        </w:rPr>
        <w:t>12</w:t>
      </w:r>
      <w:r w:rsidR="000F42BA">
        <w:rPr>
          <w:rFonts w:ascii="Times New Roman" w:eastAsia="Times New Roman" w:hAnsi="Times New Roman" w:cs="Times New Roman"/>
          <w:sz w:val="24"/>
          <w:szCs w:val="24"/>
        </w:rPr>
        <w:t>)</w:t>
      </w:r>
      <w:r w:rsidRPr="00E85A7D">
        <w:rPr>
          <w:rFonts w:ascii="Times New Roman" w:eastAsia="Times New Roman" w:hAnsi="Times New Roman" w:cs="Times New Roman"/>
          <w:sz w:val="24"/>
          <w:szCs w:val="24"/>
        </w:rPr>
        <w:t xml:space="preserve"> inches in diameter.</w:t>
      </w:r>
    </w:p>
    <w:p w:rsidR="00E85A7D" w:rsidRDefault="00E85A7D" w:rsidP="00155B26">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For the purpose of Section 15(P) (2) (b) “other natural vegetation” </w:t>
      </w:r>
      <w:r w:rsidR="00894C31">
        <w:rPr>
          <w:rFonts w:ascii="Times New Roman" w:eastAsia="Times New Roman" w:hAnsi="Times New Roman" w:cs="Times New Roman"/>
          <w:sz w:val="24"/>
          <w:szCs w:val="24"/>
        </w:rPr>
        <w:tab/>
      </w:r>
      <w:r w:rsidRPr="00E85A7D">
        <w:rPr>
          <w:rFonts w:ascii="Times New Roman" w:eastAsia="Times New Roman" w:hAnsi="Times New Roman" w:cs="Times New Roman"/>
          <w:sz w:val="24"/>
          <w:szCs w:val="24"/>
        </w:rPr>
        <w:t xml:space="preserve">is defined as retaining existing vegetation under three (3) feet in height and other ground cover and retaining at least five (5) saplings less than two (2) inches in diameter at four and one half (4½) feet above ground level for each </w:t>
      </w:r>
      <w:r w:rsidR="000F42BA">
        <w:rPr>
          <w:rFonts w:ascii="Times New Roman" w:eastAsia="Times New Roman" w:hAnsi="Times New Roman" w:cs="Times New Roman"/>
          <w:sz w:val="24"/>
          <w:szCs w:val="24"/>
        </w:rPr>
        <w:t>twenty five (</w:t>
      </w:r>
      <w:r w:rsidRPr="00E85A7D">
        <w:rPr>
          <w:rFonts w:ascii="Times New Roman" w:eastAsia="Times New Roman" w:hAnsi="Times New Roman" w:cs="Times New Roman"/>
          <w:sz w:val="24"/>
          <w:szCs w:val="24"/>
        </w:rPr>
        <w:t>25</w:t>
      </w:r>
      <w:r w:rsidR="000F42BA">
        <w:rPr>
          <w:rFonts w:ascii="Times New Roman" w:eastAsia="Times New Roman" w:hAnsi="Times New Roman" w:cs="Times New Roman"/>
          <w:sz w:val="24"/>
          <w:szCs w:val="24"/>
        </w:rPr>
        <w:t>)</w:t>
      </w:r>
      <w:r w:rsidRPr="00E85A7D">
        <w:rPr>
          <w:rFonts w:ascii="Times New Roman" w:eastAsia="Times New Roman" w:hAnsi="Times New Roman" w:cs="Times New Roman"/>
          <w:sz w:val="24"/>
          <w:szCs w:val="24"/>
        </w:rPr>
        <w:t xml:space="preserve"> foot by </w:t>
      </w:r>
      <w:r w:rsidR="000F42BA">
        <w:rPr>
          <w:rFonts w:ascii="Times New Roman" w:eastAsia="Times New Roman" w:hAnsi="Times New Roman" w:cs="Times New Roman"/>
          <w:sz w:val="24"/>
          <w:szCs w:val="24"/>
        </w:rPr>
        <w:t>fifty (</w:t>
      </w:r>
      <w:r w:rsidRPr="00E85A7D">
        <w:rPr>
          <w:rFonts w:ascii="Times New Roman" w:eastAsia="Times New Roman" w:hAnsi="Times New Roman" w:cs="Times New Roman"/>
          <w:sz w:val="24"/>
          <w:szCs w:val="24"/>
        </w:rPr>
        <w:t>50</w:t>
      </w:r>
      <w:r w:rsidR="000F42BA">
        <w:rPr>
          <w:rFonts w:ascii="Times New Roman" w:eastAsia="Times New Roman" w:hAnsi="Times New Roman" w:cs="Times New Roman"/>
          <w:sz w:val="24"/>
          <w:szCs w:val="24"/>
        </w:rPr>
        <w:t>)</w:t>
      </w:r>
      <w:r w:rsidRPr="00E85A7D">
        <w:rPr>
          <w:rFonts w:ascii="Times New Roman" w:eastAsia="Times New Roman" w:hAnsi="Times New Roman" w:cs="Times New Roman"/>
          <w:sz w:val="24"/>
          <w:szCs w:val="24"/>
        </w:rPr>
        <w:t xml:space="preserve"> foot rectangle area. If five</w:t>
      </w:r>
      <w:r w:rsidR="005B335C">
        <w:rPr>
          <w:rFonts w:ascii="Times New Roman" w:eastAsia="Times New Roman" w:hAnsi="Times New Roman" w:cs="Times New Roman"/>
          <w:sz w:val="24"/>
          <w:szCs w:val="24"/>
        </w:rPr>
        <w:t xml:space="preserve"> (5)</w:t>
      </w:r>
      <w:r w:rsidRPr="00E85A7D">
        <w:rPr>
          <w:rFonts w:ascii="Times New Roman" w:eastAsia="Times New Roman" w:hAnsi="Times New Roman" w:cs="Times New Roman"/>
          <w:sz w:val="24"/>
          <w:szCs w:val="24"/>
        </w:rPr>
        <w:t xml:space="preserve"> saplings do not exist, no woody stems less than two (2) inches in diameter can be removed until</w:t>
      </w:r>
      <w:r w:rsidR="00155B26">
        <w:rPr>
          <w:rFonts w:ascii="Times New Roman" w:eastAsia="Times New Roman" w:hAnsi="Times New Roman" w:cs="Times New Roman"/>
          <w:sz w:val="24"/>
          <w:szCs w:val="24"/>
        </w:rPr>
        <w:t xml:space="preserve"> </w:t>
      </w:r>
      <w:r w:rsidR="000F42BA">
        <w:rPr>
          <w:rFonts w:ascii="Times New Roman" w:eastAsia="Times New Roman" w:hAnsi="Times New Roman" w:cs="Times New Roman"/>
          <w:sz w:val="24"/>
          <w:szCs w:val="24"/>
        </w:rPr>
        <w:t>five (</w:t>
      </w:r>
      <w:r w:rsidRPr="00E85A7D">
        <w:rPr>
          <w:rFonts w:ascii="Times New Roman" w:eastAsia="Times New Roman" w:hAnsi="Times New Roman" w:cs="Times New Roman"/>
          <w:sz w:val="24"/>
          <w:szCs w:val="24"/>
        </w:rPr>
        <w:t>5</w:t>
      </w:r>
      <w:r w:rsidR="000F42BA">
        <w:rPr>
          <w:rFonts w:ascii="Times New Roman" w:eastAsia="Times New Roman" w:hAnsi="Times New Roman" w:cs="Times New Roman"/>
          <w:sz w:val="24"/>
          <w:szCs w:val="24"/>
        </w:rPr>
        <w:t>)</w:t>
      </w:r>
      <w:r w:rsidRPr="00E85A7D">
        <w:rPr>
          <w:rFonts w:ascii="Times New Roman" w:eastAsia="Times New Roman" w:hAnsi="Times New Roman" w:cs="Times New Roman"/>
          <w:sz w:val="24"/>
          <w:szCs w:val="24"/>
        </w:rPr>
        <w:t xml:space="preserve"> saplings have been recruited into the plot.</w:t>
      </w:r>
    </w:p>
    <w:p w:rsidR="00E85A7D" w:rsidRPr="00E85A7D" w:rsidRDefault="00E85A7D" w:rsidP="00155B26">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lastRenderedPageBreak/>
        <w:t xml:space="preserve">Notwithstanding the above provisions, no more than forty (40%) </w:t>
      </w:r>
      <w:r w:rsidR="000F42BA">
        <w:rPr>
          <w:rFonts w:ascii="Times New Roman" w:eastAsia="Times New Roman" w:hAnsi="Times New Roman" w:cs="Times New Roman"/>
          <w:sz w:val="24"/>
          <w:szCs w:val="24"/>
        </w:rPr>
        <w:t xml:space="preserve">percent </w:t>
      </w:r>
      <w:r w:rsidRPr="00E85A7D">
        <w:rPr>
          <w:rFonts w:ascii="Times New Roman" w:eastAsia="Times New Roman" w:hAnsi="Times New Roman" w:cs="Times New Roman"/>
          <w:sz w:val="24"/>
          <w:szCs w:val="24"/>
        </w:rPr>
        <w:t>of the total volume of trees four (4) inches or more in diameter, measured at four and a half (4 1/2) feet above ground level may be removed in any ten (10) year period.</w:t>
      </w:r>
    </w:p>
    <w:p w:rsidR="00E85A7D" w:rsidRPr="00E85A7D" w:rsidRDefault="00894C31" w:rsidP="00AD1D37">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E0547">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c.</w:t>
      </w:r>
      <w:r w:rsidR="00AE0547">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In order to protect water quality and wildlife habitat, existing </w:t>
      </w:r>
      <w:r w:rsidR="00232B8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vegetation under three (3) feet in height and other ground cover, including </w:t>
      </w:r>
      <w:r w:rsidR="00232B8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leaf litter and the forest duff layer, shall not be cut or covered, or removed, </w:t>
      </w:r>
      <w:r w:rsidR="00232B8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except to provide for a footpath or other permitted uses as described in </w:t>
      </w:r>
      <w:r w:rsidR="00232B89">
        <w:rPr>
          <w:rFonts w:ascii="Times New Roman" w:eastAsia="Times New Roman" w:hAnsi="Times New Roman" w:cs="Times New Roman"/>
          <w:sz w:val="24"/>
          <w:szCs w:val="24"/>
        </w:rPr>
        <w:tab/>
        <w:t>S</w:t>
      </w:r>
      <w:r w:rsidR="00E85A7D" w:rsidRPr="00E85A7D">
        <w:rPr>
          <w:rFonts w:ascii="Times New Roman" w:eastAsia="Times New Roman" w:hAnsi="Times New Roman" w:cs="Times New Roman"/>
          <w:sz w:val="24"/>
          <w:szCs w:val="24"/>
        </w:rPr>
        <w:t>ection 15(P) paragraphs (2) and (2)(a) above.</w:t>
      </w:r>
    </w:p>
    <w:p w:rsidR="00E85A7D" w:rsidRPr="00E85A7D" w:rsidRDefault="00BE4093" w:rsidP="00AD1D37">
      <w:pPr>
        <w:spacing w:before="100" w:beforeAutospacing="1" w:after="100" w:afterAutospacing="1"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E0547">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d.</w:t>
      </w:r>
      <w:r w:rsidR="00AE0547">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Pruning of tree branches, on the bottom one third (1/3) of the tree is</w:t>
      </w:r>
      <w:r w:rsidR="00374E1B">
        <w:rPr>
          <w:rFonts w:ascii="Times New Roman" w:eastAsia="Times New Roman" w:hAnsi="Times New Roman" w:cs="Times New Roman"/>
          <w:sz w:val="24"/>
          <w:szCs w:val="24"/>
        </w:rPr>
        <w:t xml:space="preserve"> </w:t>
      </w:r>
      <w:r w:rsidR="00232B89">
        <w:rPr>
          <w:rFonts w:ascii="Times New Roman" w:eastAsia="Times New Roman" w:hAnsi="Times New Roman" w:cs="Times New Roman"/>
          <w:sz w:val="24"/>
          <w:szCs w:val="24"/>
        </w:rPr>
        <w:tab/>
      </w:r>
      <w:r w:rsidR="00232B89">
        <w:rPr>
          <w:rFonts w:ascii="Times New Roman" w:eastAsia="Times New Roman" w:hAnsi="Times New Roman" w:cs="Times New Roman"/>
          <w:sz w:val="24"/>
          <w:szCs w:val="24"/>
        </w:rPr>
        <w:tab/>
      </w:r>
      <w:r w:rsidR="00232B8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allowed.</w:t>
      </w:r>
    </w:p>
    <w:p w:rsidR="00E85A7D" w:rsidRDefault="00BE4093" w:rsidP="00AD1D37">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E0547">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e.</w:t>
      </w:r>
      <w:r w:rsidR="00AE0547">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In order to maintain a buffer strip of vegetation, when the removal of </w:t>
      </w:r>
      <w:r w:rsidR="00232B8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storm-damaged, dead </w:t>
      </w:r>
      <w:r w:rsidR="005B335C" w:rsidRPr="00BE4093">
        <w:rPr>
          <w:rFonts w:ascii="Times New Roman" w:eastAsia="Times New Roman" w:hAnsi="Times New Roman" w:cs="Times New Roman"/>
          <w:sz w:val="24"/>
          <w:szCs w:val="24"/>
        </w:rPr>
        <w:t>or hazard</w:t>
      </w:r>
      <w:r w:rsidR="005B335C">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 xml:space="preserve">trees results in the creation of cleared </w:t>
      </w:r>
      <w:r w:rsidR="00232B8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openings, these openings shall be replanted</w:t>
      </w:r>
      <w:r w:rsidR="00232B89">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 xml:space="preserve">with native tree species </w:t>
      </w:r>
      <w:r w:rsidR="005B335C" w:rsidRPr="00BE4093">
        <w:rPr>
          <w:rFonts w:ascii="Times New Roman" w:eastAsia="Times New Roman" w:hAnsi="Times New Roman" w:cs="Times New Roman"/>
          <w:sz w:val="24"/>
          <w:szCs w:val="24"/>
        </w:rPr>
        <w:t xml:space="preserve">in </w:t>
      </w:r>
      <w:r w:rsidR="00232B89">
        <w:rPr>
          <w:rFonts w:ascii="Times New Roman" w:eastAsia="Times New Roman" w:hAnsi="Times New Roman" w:cs="Times New Roman"/>
          <w:sz w:val="24"/>
          <w:szCs w:val="24"/>
        </w:rPr>
        <w:tab/>
      </w:r>
      <w:r w:rsidR="005B335C" w:rsidRPr="00BE4093">
        <w:rPr>
          <w:rFonts w:ascii="Times New Roman" w:eastAsia="Times New Roman" w:hAnsi="Times New Roman" w:cs="Times New Roman"/>
          <w:sz w:val="24"/>
          <w:szCs w:val="24"/>
        </w:rPr>
        <w:t>accordance with</w:t>
      </w:r>
      <w:r>
        <w:rPr>
          <w:rFonts w:ascii="Times New Roman" w:eastAsia="Times New Roman" w:hAnsi="Times New Roman" w:cs="Times New Roman"/>
          <w:sz w:val="24"/>
          <w:szCs w:val="24"/>
        </w:rPr>
        <w:t xml:space="preserve"> </w:t>
      </w:r>
      <w:r w:rsidR="005B335C" w:rsidRPr="00BE4093">
        <w:rPr>
          <w:rFonts w:ascii="Times New Roman" w:eastAsia="Times New Roman" w:hAnsi="Times New Roman" w:cs="Times New Roman"/>
          <w:sz w:val="24"/>
          <w:szCs w:val="24"/>
        </w:rPr>
        <w:t>Section Q, below,</w:t>
      </w:r>
      <w:r w:rsidR="005B335C">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 xml:space="preserve">unless existing new tree growth is </w:t>
      </w:r>
      <w:r w:rsidR="00232B8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present. </w:t>
      </w:r>
    </w:p>
    <w:p w:rsidR="005B335C" w:rsidRPr="00E85A7D" w:rsidRDefault="00BE4093" w:rsidP="00AD1D37">
      <w:pPr>
        <w:spacing w:before="100" w:beforeAutospacing="1" w:after="100" w:afterAutospacing="1" w:line="240" w:lineRule="auto"/>
        <w:ind w:left="1440"/>
        <w:rPr>
          <w:rFonts w:ascii="Times New Roman" w:eastAsia="Times New Roman" w:hAnsi="Times New Roman" w:cs="Times New Roman"/>
          <w:sz w:val="24"/>
          <w:szCs w:val="24"/>
        </w:rPr>
      </w:pPr>
      <w:r w:rsidRPr="00BE4093">
        <w:rPr>
          <w:rFonts w:ascii="Times New Roman" w:eastAsia="Times New Roman" w:hAnsi="Times New Roman" w:cs="Times New Roman"/>
          <w:sz w:val="24"/>
          <w:szCs w:val="24"/>
        </w:rPr>
        <w:tab/>
      </w:r>
      <w:r w:rsidR="00AE0547">
        <w:rPr>
          <w:rFonts w:ascii="Times New Roman" w:eastAsia="Times New Roman" w:hAnsi="Times New Roman" w:cs="Times New Roman"/>
          <w:sz w:val="24"/>
          <w:szCs w:val="24"/>
        </w:rPr>
        <w:t>(</w:t>
      </w:r>
      <w:r w:rsidR="005B335C" w:rsidRPr="00BE4093">
        <w:rPr>
          <w:rFonts w:ascii="Times New Roman" w:eastAsia="Times New Roman" w:hAnsi="Times New Roman" w:cs="Times New Roman"/>
          <w:sz w:val="24"/>
          <w:szCs w:val="24"/>
        </w:rPr>
        <w:t>f.</w:t>
      </w:r>
      <w:r w:rsidR="00AE0547">
        <w:rPr>
          <w:rFonts w:ascii="Times New Roman" w:eastAsia="Times New Roman" w:hAnsi="Times New Roman" w:cs="Times New Roman"/>
          <w:sz w:val="24"/>
          <w:szCs w:val="24"/>
        </w:rPr>
        <w:t>)</w:t>
      </w:r>
      <w:r w:rsidR="005B335C" w:rsidRPr="00BE4093">
        <w:rPr>
          <w:rFonts w:ascii="Times New Roman" w:eastAsia="Times New Roman" w:hAnsi="Times New Roman" w:cs="Times New Roman"/>
          <w:sz w:val="24"/>
          <w:szCs w:val="24"/>
        </w:rPr>
        <w:t xml:space="preserve">  In order to maintain the vegetation in the shoreline buffer, clearing or </w:t>
      </w:r>
      <w:r w:rsidR="00232B89">
        <w:rPr>
          <w:rFonts w:ascii="Times New Roman" w:eastAsia="Times New Roman" w:hAnsi="Times New Roman" w:cs="Times New Roman"/>
          <w:sz w:val="24"/>
          <w:szCs w:val="24"/>
        </w:rPr>
        <w:tab/>
      </w:r>
      <w:r w:rsidR="005B335C" w:rsidRPr="00BE4093">
        <w:rPr>
          <w:rFonts w:ascii="Times New Roman" w:eastAsia="Times New Roman" w:hAnsi="Times New Roman" w:cs="Times New Roman"/>
          <w:sz w:val="24"/>
          <w:szCs w:val="24"/>
        </w:rPr>
        <w:t>removal of vegetation for allowed activities, including</w:t>
      </w:r>
      <w:r w:rsidR="00232B89">
        <w:rPr>
          <w:rFonts w:ascii="Times New Roman" w:eastAsia="Times New Roman" w:hAnsi="Times New Roman" w:cs="Times New Roman"/>
          <w:sz w:val="24"/>
          <w:szCs w:val="24"/>
        </w:rPr>
        <w:t xml:space="preserve"> a</w:t>
      </w:r>
      <w:r w:rsidR="005B335C" w:rsidRPr="00BE4093">
        <w:rPr>
          <w:rFonts w:ascii="Times New Roman" w:eastAsia="Times New Roman" w:hAnsi="Times New Roman" w:cs="Times New Roman"/>
          <w:sz w:val="24"/>
          <w:szCs w:val="24"/>
        </w:rPr>
        <w:t xml:space="preserve">ssociated </w:t>
      </w:r>
      <w:r w:rsidR="00232B89">
        <w:rPr>
          <w:rFonts w:ascii="Times New Roman" w:eastAsia="Times New Roman" w:hAnsi="Times New Roman" w:cs="Times New Roman"/>
          <w:sz w:val="24"/>
          <w:szCs w:val="24"/>
        </w:rPr>
        <w:tab/>
        <w:t>c</w:t>
      </w:r>
      <w:r w:rsidR="005B335C" w:rsidRPr="00BE4093">
        <w:rPr>
          <w:rFonts w:ascii="Times New Roman" w:eastAsia="Times New Roman" w:hAnsi="Times New Roman" w:cs="Times New Roman"/>
          <w:sz w:val="24"/>
          <w:szCs w:val="24"/>
        </w:rPr>
        <w:t xml:space="preserve">onstruction and related equipment operation, within or outside the </w:t>
      </w:r>
      <w:r w:rsidR="00232B89">
        <w:rPr>
          <w:rFonts w:ascii="Times New Roman" w:eastAsia="Times New Roman" w:hAnsi="Times New Roman" w:cs="Times New Roman"/>
          <w:sz w:val="24"/>
          <w:szCs w:val="24"/>
        </w:rPr>
        <w:tab/>
      </w:r>
      <w:r w:rsidR="005B335C" w:rsidRPr="00BE4093">
        <w:rPr>
          <w:rFonts w:ascii="Times New Roman" w:eastAsia="Times New Roman" w:hAnsi="Times New Roman" w:cs="Times New Roman"/>
          <w:sz w:val="24"/>
          <w:szCs w:val="24"/>
        </w:rPr>
        <w:t>shoreline buffer, must comply with the requirements of Section 15(P)(2).</w:t>
      </w:r>
    </w:p>
    <w:p w:rsidR="00E85A7D" w:rsidRPr="00E85A7D" w:rsidRDefault="00BE4093" w:rsidP="00AD1D37">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3. At distances greater than one hundred (100) feet, horizontal distance, from a </w:t>
      </w:r>
      <w:r w:rsidR="00C61424">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great pond classified GPA or a river flowing to a great pond classified GPA and </w:t>
      </w:r>
      <w:r w:rsidR="00C61424">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seventy-five (75) feet, horizontal distance, from the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normal high-water line of any </w:t>
      </w:r>
      <w:r w:rsidR="00C61424">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other water body, tributary stream, or the upland edge of a wetland, there shall be </w:t>
      </w:r>
      <w:r w:rsidR="00C61424">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allowed on any lot, in any ten (10) year period, selective cutting of not more than </w:t>
      </w:r>
      <w:r w:rsidR="00C61424">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forty (40</w:t>
      </w:r>
      <w:r w:rsidR="005B335C">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percent of the volume of trees four (4) inches or more in diameter, </w:t>
      </w:r>
      <w:r w:rsidR="00C61424">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measured four and a</w:t>
      </w:r>
      <w:r w:rsidR="00C61424">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 xml:space="preserve">half (4 1/2) feet above the ground level. Tree removal in </w:t>
      </w:r>
      <w:r w:rsidR="00C61424">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conjunction with the development of permitted uses shall be included in the forty </w:t>
      </w:r>
      <w:r w:rsidR="00C61424">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(40</w:t>
      </w:r>
      <w:r w:rsidR="005B335C">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percent calculation. For the purposes of these standards volume may be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considered to be equivalent to basal area.</w:t>
      </w:r>
    </w:p>
    <w:p w:rsidR="00E85A7D" w:rsidRPr="00E85A7D" w:rsidRDefault="00BE4093" w:rsidP="00AD1D37">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In no event shall cleared openings for any purpose, including but not limited to, </w:t>
      </w:r>
      <w:r w:rsidR="00C61424">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principal and accessory structures, driveways, lawns and sewage disposal areas, </w:t>
      </w:r>
      <w:r w:rsidR="00C61424">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exceed in the aggregate, twenty-five (25%) </w:t>
      </w:r>
      <w:r w:rsidR="005B335C" w:rsidRPr="00E85A7D">
        <w:rPr>
          <w:rFonts w:ascii="Times New Roman" w:eastAsia="Times New Roman" w:hAnsi="Times New Roman" w:cs="Times New Roman"/>
          <w:sz w:val="24"/>
          <w:szCs w:val="24"/>
        </w:rPr>
        <w:t xml:space="preserve">percent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of the lot area within the </w:t>
      </w:r>
      <w:r w:rsidR="00C61424">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shoreland zone or ten thousand (10,000) square feet, whichever is greater, </w:t>
      </w:r>
      <w:r w:rsidR="00C61424">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including land previously cleared. This provision </w:t>
      </w:r>
      <w:r w:rsidR="005B335C" w:rsidRPr="00BE4093">
        <w:rPr>
          <w:rFonts w:ascii="Times New Roman" w:eastAsia="Times New Roman" w:hAnsi="Times New Roman" w:cs="Times New Roman"/>
          <w:sz w:val="24"/>
          <w:szCs w:val="24"/>
        </w:rPr>
        <w:t xml:space="preserve">applies to the portion of a lot </w:t>
      </w:r>
      <w:r w:rsidR="00C61424">
        <w:rPr>
          <w:rFonts w:ascii="Times New Roman" w:eastAsia="Times New Roman" w:hAnsi="Times New Roman" w:cs="Times New Roman"/>
          <w:sz w:val="24"/>
          <w:szCs w:val="24"/>
        </w:rPr>
        <w:tab/>
      </w:r>
      <w:r w:rsidR="005B335C" w:rsidRPr="00BE4093">
        <w:rPr>
          <w:rFonts w:ascii="Times New Roman" w:eastAsia="Times New Roman" w:hAnsi="Times New Roman" w:cs="Times New Roman"/>
          <w:sz w:val="24"/>
          <w:szCs w:val="24"/>
        </w:rPr>
        <w:t>within the shoreland zone, including the buffer area, but</w:t>
      </w:r>
      <w:r w:rsidR="005B335C">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 xml:space="preserve">shall not apply to the </w:t>
      </w:r>
      <w:r w:rsidR="00C61424">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General Development Districts.</w:t>
      </w:r>
    </w:p>
    <w:p w:rsidR="00E85A7D" w:rsidRPr="00E85A7D" w:rsidRDefault="00BE4093" w:rsidP="00AD1D37">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4. Legally existing nonconforming cleared openings may be maintained, but shall </w:t>
      </w:r>
      <w:r w:rsidR="00C61424">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not be enlarged, except as ALLOWED by this Ordinance.</w:t>
      </w:r>
    </w:p>
    <w:p w:rsidR="00E85A7D" w:rsidRPr="00E85A7D" w:rsidRDefault="00BE4093" w:rsidP="00AD1D37">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E85A7D" w:rsidRPr="00E85A7D">
        <w:rPr>
          <w:rFonts w:ascii="Times New Roman" w:eastAsia="Times New Roman" w:hAnsi="Times New Roman" w:cs="Times New Roman"/>
          <w:sz w:val="24"/>
          <w:szCs w:val="24"/>
        </w:rPr>
        <w:t>5. Fields AND OTHER CLEARED OPENINGS which have reverted to</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primarily shrubs, trees, or other woody vegetation shall be regulated under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the provisions of Section 15(P).</w:t>
      </w:r>
    </w:p>
    <w:p w:rsidR="00E85A7D" w:rsidRPr="00BE4093" w:rsidRDefault="00BE4093" w:rsidP="00AD1D37">
      <w:pPr>
        <w:keepNext/>
        <w:spacing w:before="240" w:after="60" w:line="240" w:lineRule="auto"/>
        <w:outlineLvl w:val="1"/>
        <w:rPr>
          <w:rFonts w:ascii="Times New Roman" w:eastAsia="Times New Roman" w:hAnsi="Times New Roman" w:cs="Arial"/>
          <w:b/>
          <w:bCs/>
          <w:iCs/>
          <w:sz w:val="24"/>
          <w:szCs w:val="28"/>
        </w:rPr>
      </w:pPr>
      <w:bookmarkStart w:id="139" w:name="_Toc215298840"/>
      <w:bookmarkStart w:id="140" w:name="_Toc136396918"/>
      <w:bookmarkStart w:id="141" w:name="_Toc452108518"/>
      <w:r>
        <w:rPr>
          <w:rFonts w:ascii="Times New Roman" w:eastAsia="Times New Roman" w:hAnsi="Times New Roman" w:cs="Arial"/>
          <w:b/>
          <w:bCs/>
          <w:iCs/>
          <w:sz w:val="24"/>
          <w:szCs w:val="28"/>
        </w:rPr>
        <w:tab/>
      </w:r>
      <w:r w:rsidR="00E85A7D" w:rsidRPr="00487CE4">
        <w:rPr>
          <w:rFonts w:ascii="Times New Roman" w:eastAsia="Times New Roman" w:hAnsi="Times New Roman" w:cs="Arial"/>
          <w:b/>
          <w:bCs/>
          <w:iCs/>
          <w:sz w:val="24"/>
          <w:szCs w:val="28"/>
        </w:rPr>
        <w:t>Q</w:t>
      </w:r>
      <w:r>
        <w:rPr>
          <w:rFonts w:ascii="Times New Roman" w:eastAsia="Times New Roman" w:hAnsi="Times New Roman" w:cs="Arial"/>
          <w:b/>
          <w:bCs/>
          <w:iCs/>
          <w:sz w:val="24"/>
          <w:szCs w:val="28"/>
        </w:rPr>
        <w:t>.</w:t>
      </w:r>
      <w:r w:rsidR="001241E2">
        <w:rPr>
          <w:rFonts w:ascii="Times New Roman" w:eastAsia="Times New Roman" w:hAnsi="Times New Roman" w:cs="Arial"/>
          <w:b/>
          <w:bCs/>
          <w:iCs/>
          <w:sz w:val="24"/>
          <w:szCs w:val="28"/>
        </w:rPr>
        <w:t xml:space="preserve"> </w:t>
      </w:r>
      <w:r w:rsidR="00E85A7D" w:rsidRPr="00487CE4">
        <w:rPr>
          <w:rFonts w:ascii="Times New Roman" w:eastAsia="Times New Roman" w:hAnsi="Times New Roman" w:cs="Arial"/>
          <w:b/>
          <w:bCs/>
          <w:iCs/>
          <w:sz w:val="24"/>
          <w:szCs w:val="28"/>
        </w:rPr>
        <w:t xml:space="preserve"> </w:t>
      </w:r>
      <w:bookmarkEnd w:id="139"/>
      <w:bookmarkEnd w:id="140"/>
      <w:r w:rsidR="00C7705E" w:rsidRPr="00487CE4">
        <w:rPr>
          <w:rFonts w:ascii="Times New Roman" w:eastAsia="Times New Roman" w:hAnsi="Times New Roman" w:cs="Arial"/>
          <w:b/>
          <w:bCs/>
          <w:iCs/>
          <w:sz w:val="24"/>
          <w:szCs w:val="28"/>
        </w:rPr>
        <w:t xml:space="preserve">  </w:t>
      </w:r>
      <w:r w:rsidR="00C7705E" w:rsidRPr="00BE4093">
        <w:rPr>
          <w:rFonts w:ascii="Times New Roman" w:eastAsia="Times New Roman" w:hAnsi="Times New Roman" w:cs="Arial"/>
          <w:b/>
          <w:bCs/>
          <w:iCs/>
          <w:sz w:val="24"/>
          <w:szCs w:val="28"/>
        </w:rPr>
        <w:t>Hazard Trees, Storm-Damages Trees and Dead Tree Removal.</w:t>
      </w:r>
      <w:bookmarkEnd w:id="141"/>
    </w:p>
    <w:p w:rsidR="00C7705E" w:rsidRPr="00BE4093" w:rsidRDefault="00C7705E" w:rsidP="00C7705E">
      <w:pPr>
        <w:pStyle w:val="ListParagraph"/>
        <w:keepNext/>
        <w:numPr>
          <w:ilvl w:val="0"/>
          <w:numId w:val="24"/>
        </w:numPr>
        <w:spacing w:before="240" w:after="60" w:line="240" w:lineRule="auto"/>
        <w:outlineLvl w:val="1"/>
        <w:rPr>
          <w:rFonts w:ascii="Times New Roman" w:eastAsia="Times New Roman" w:hAnsi="Times New Roman" w:cs="Times New Roman"/>
          <w:sz w:val="24"/>
          <w:szCs w:val="24"/>
        </w:rPr>
      </w:pPr>
      <w:bookmarkStart w:id="142" w:name="_Toc452108519"/>
      <w:r w:rsidRPr="00BE4093">
        <w:rPr>
          <w:rFonts w:ascii="Times New Roman" w:eastAsia="Times New Roman" w:hAnsi="Times New Roman" w:cs="Times New Roman"/>
          <w:sz w:val="24"/>
          <w:szCs w:val="24"/>
        </w:rPr>
        <w:t>Hazard trees in shoreland zone may be removed without a permit after consultation with the Code Enforcement Officer if the following requirements are met:</w:t>
      </w:r>
      <w:bookmarkEnd w:id="142"/>
    </w:p>
    <w:p w:rsidR="00C7705E" w:rsidRPr="00AE0547" w:rsidRDefault="00AE0547" w:rsidP="00AD1D37">
      <w:pPr>
        <w:keepNext/>
        <w:spacing w:before="240" w:after="60" w:line="240" w:lineRule="auto"/>
        <w:ind w:left="1800"/>
        <w:outlineLvl w:val="1"/>
        <w:rPr>
          <w:rFonts w:ascii="Times New Roman" w:eastAsia="Times New Roman" w:hAnsi="Times New Roman" w:cs="Times New Roman"/>
          <w:sz w:val="24"/>
          <w:szCs w:val="24"/>
        </w:rPr>
      </w:pPr>
      <w:bookmarkStart w:id="143" w:name="_Toc452108520"/>
      <w:r>
        <w:rPr>
          <w:rFonts w:ascii="Times New Roman" w:eastAsia="Times New Roman" w:hAnsi="Times New Roman" w:cs="Times New Roman"/>
          <w:sz w:val="24"/>
          <w:szCs w:val="24"/>
        </w:rPr>
        <w:tab/>
        <w:t xml:space="preserve">(a.)  </w:t>
      </w:r>
      <w:r w:rsidR="00C7705E" w:rsidRPr="00AE0547">
        <w:rPr>
          <w:rFonts w:ascii="Times New Roman" w:eastAsia="Times New Roman" w:hAnsi="Times New Roman" w:cs="Times New Roman"/>
          <w:sz w:val="24"/>
          <w:szCs w:val="24"/>
        </w:rPr>
        <w:t xml:space="preserve">Within the shoreline buffer, if the removal of hazard tree results in a </w:t>
      </w:r>
      <w:r w:rsidR="00C61424">
        <w:rPr>
          <w:rFonts w:ascii="Times New Roman" w:eastAsia="Times New Roman" w:hAnsi="Times New Roman" w:cs="Times New Roman"/>
          <w:sz w:val="24"/>
          <w:szCs w:val="24"/>
        </w:rPr>
        <w:tab/>
      </w:r>
      <w:r w:rsidR="00C7705E" w:rsidRPr="00AE0547">
        <w:rPr>
          <w:rFonts w:ascii="Times New Roman" w:eastAsia="Times New Roman" w:hAnsi="Times New Roman" w:cs="Times New Roman"/>
          <w:sz w:val="24"/>
          <w:szCs w:val="24"/>
        </w:rPr>
        <w:t xml:space="preserve">cleared opening in the tree canopy greater than two </w:t>
      </w:r>
      <w:r>
        <w:rPr>
          <w:rFonts w:ascii="Times New Roman" w:eastAsia="Times New Roman" w:hAnsi="Times New Roman" w:cs="Times New Roman"/>
          <w:sz w:val="24"/>
          <w:szCs w:val="24"/>
        </w:rPr>
        <w:tab/>
      </w:r>
      <w:r w:rsidR="00C7705E" w:rsidRPr="00AE0547">
        <w:rPr>
          <w:rFonts w:ascii="Times New Roman" w:eastAsia="Times New Roman" w:hAnsi="Times New Roman" w:cs="Times New Roman"/>
          <w:sz w:val="24"/>
          <w:szCs w:val="24"/>
        </w:rPr>
        <w:t xml:space="preserve">hundred and fifty </w:t>
      </w:r>
      <w:r w:rsidR="00C61424">
        <w:rPr>
          <w:rFonts w:ascii="Times New Roman" w:eastAsia="Times New Roman" w:hAnsi="Times New Roman" w:cs="Times New Roman"/>
          <w:sz w:val="24"/>
          <w:szCs w:val="24"/>
        </w:rPr>
        <w:tab/>
      </w:r>
      <w:r w:rsidR="00C7705E" w:rsidRPr="00AE0547">
        <w:rPr>
          <w:rFonts w:ascii="Times New Roman" w:eastAsia="Times New Roman" w:hAnsi="Times New Roman" w:cs="Times New Roman"/>
          <w:sz w:val="24"/>
          <w:szCs w:val="24"/>
        </w:rPr>
        <w:t xml:space="preserve">(250) square feet, replacement with native tree species is required, unless </w:t>
      </w:r>
      <w:r w:rsidR="00C61424">
        <w:rPr>
          <w:rFonts w:ascii="Times New Roman" w:eastAsia="Times New Roman" w:hAnsi="Times New Roman" w:cs="Times New Roman"/>
          <w:sz w:val="24"/>
          <w:szCs w:val="24"/>
        </w:rPr>
        <w:tab/>
      </w:r>
      <w:r w:rsidR="00C7705E" w:rsidRPr="00AE0547">
        <w:rPr>
          <w:rFonts w:ascii="Times New Roman" w:eastAsia="Times New Roman" w:hAnsi="Times New Roman" w:cs="Times New Roman"/>
          <w:sz w:val="24"/>
          <w:szCs w:val="24"/>
        </w:rPr>
        <w:t>there is new tree growth already present</w:t>
      </w:r>
      <w:r w:rsidR="00C61424">
        <w:rPr>
          <w:rFonts w:ascii="Times New Roman" w:eastAsia="Times New Roman" w:hAnsi="Times New Roman" w:cs="Times New Roman"/>
          <w:sz w:val="24"/>
          <w:szCs w:val="24"/>
        </w:rPr>
        <w:t xml:space="preserve">.  </w:t>
      </w:r>
      <w:r w:rsidR="00C7705E" w:rsidRPr="00AE0547">
        <w:rPr>
          <w:rFonts w:ascii="Times New Roman" w:eastAsia="Times New Roman" w:hAnsi="Times New Roman" w:cs="Times New Roman"/>
          <w:sz w:val="24"/>
          <w:szCs w:val="24"/>
        </w:rPr>
        <w:t xml:space="preserve">New tree growth must be as near </w:t>
      </w:r>
      <w:r w:rsidR="00C61424">
        <w:rPr>
          <w:rFonts w:ascii="Times New Roman" w:eastAsia="Times New Roman" w:hAnsi="Times New Roman" w:cs="Times New Roman"/>
          <w:sz w:val="24"/>
          <w:szCs w:val="24"/>
        </w:rPr>
        <w:tab/>
      </w:r>
      <w:r w:rsidR="00C7705E" w:rsidRPr="00AE0547">
        <w:rPr>
          <w:rFonts w:ascii="Times New Roman" w:eastAsia="Times New Roman" w:hAnsi="Times New Roman" w:cs="Times New Roman"/>
          <w:sz w:val="24"/>
          <w:szCs w:val="24"/>
        </w:rPr>
        <w:t xml:space="preserve">as practicable to where the hazard </w:t>
      </w:r>
      <w:r w:rsidR="00C61424">
        <w:rPr>
          <w:rFonts w:ascii="Times New Roman" w:eastAsia="Times New Roman" w:hAnsi="Times New Roman" w:cs="Times New Roman"/>
          <w:sz w:val="24"/>
          <w:szCs w:val="24"/>
        </w:rPr>
        <w:t>t</w:t>
      </w:r>
      <w:r w:rsidR="00C7705E" w:rsidRPr="00AE0547">
        <w:rPr>
          <w:rFonts w:ascii="Times New Roman" w:eastAsia="Times New Roman" w:hAnsi="Times New Roman" w:cs="Times New Roman"/>
          <w:sz w:val="24"/>
          <w:szCs w:val="24"/>
        </w:rPr>
        <w:t xml:space="preserve">ree was removed and be at least two (2) </w:t>
      </w:r>
      <w:r w:rsidR="00C61424">
        <w:rPr>
          <w:rFonts w:ascii="Times New Roman" w:eastAsia="Times New Roman" w:hAnsi="Times New Roman" w:cs="Times New Roman"/>
          <w:sz w:val="24"/>
          <w:szCs w:val="24"/>
        </w:rPr>
        <w:tab/>
      </w:r>
      <w:r w:rsidR="00C7705E" w:rsidRPr="00AE0547">
        <w:rPr>
          <w:rFonts w:ascii="Times New Roman" w:eastAsia="Times New Roman" w:hAnsi="Times New Roman" w:cs="Times New Roman"/>
          <w:sz w:val="24"/>
          <w:szCs w:val="24"/>
        </w:rPr>
        <w:t xml:space="preserve">inches in diameter, measured at four and one half (4 ½) feet above the </w:t>
      </w:r>
      <w:r w:rsidR="00C61424">
        <w:rPr>
          <w:rFonts w:ascii="Times New Roman" w:eastAsia="Times New Roman" w:hAnsi="Times New Roman" w:cs="Times New Roman"/>
          <w:sz w:val="24"/>
          <w:szCs w:val="24"/>
        </w:rPr>
        <w:tab/>
      </w:r>
      <w:r w:rsidR="00C7705E" w:rsidRPr="00AE0547">
        <w:rPr>
          <w:rFonts w:ascii="Times New Roman" w:eastAsia="Times New Roman" w:hAnsi="Times New Roman" w:cs="Times New Roman"/>
          <w:sz w:val="24"/>
          <w:szCs w:val="24"/>
        </w:rPr>
        <w:t xml:space="preserve">ground level.  If new growth is not present, then replacement trees shall </w:t>
      </w:r>
      <w:r w:rsidR="00C61424">
        <w:rPr>
          <w:rFonts w:ascii="Times New Roman" w:eastAsia="Times New Roman" w:hAnsi="Times New Roman" w:cs="Times New Roman"/>
          <w:sz w:val="24"/>
          <w:szCs w:val="24"/>
        </w:rPr>
        <w:tab/>
      </w:r>
      <w:r w:rsidR="00C7705E" w:rsidRPr="00AE0547">
        <w:rPr>
          <w:rFonts w:ascii="Times New Roman" w:eastAsia="Times New Roman" w:hAnsi="Times New Roman" w:cs="Times New Roman"/>
          <w:sz w:val="24"/>
          <w:szCs w:val="24"/>
        </w:rPr>
        <w:t xml:space="preserve">consist of native species and be at least four (4) feet in height, and be no </w:t>
      </w:r>
      <w:r w:rsidR="00C61424">
        <w:rPr>
          <w:rFonts w:ascii="Times New Roman" w:eastAsia="Times New Roman" w:hAnsi="Times New Roman" w:cs="Times New Roman"/>
          <w:sz w:val="24"/>
          <w:szCs w:val="24"/>
        </w:rPr>
        <w:tab/>
      </w:r>
      <w:r w:rsidR="00C7705E" w:rsidRPr="00AE0547">
        <w:rPr>
          <w:rFonts w:ascii="Times New Roman" w:eastAsia="Times New Roman" w:hAnsi="Times New Roman" w:cs="Times New Roman"/>
          <w:sz w:val="24"/>
          <w:szCs w:val="24"/>
        </w:rPr>
        <w:t xml:space="preserve">less </w:t>
      </w:r>
      <w:r w:rsidR="00C61424">
        <w:rPr>
          <w:rFonts w:ascii="Times New Roman" w:eastAsia="Times New Roman" w:hAnsi="Times New Roman" w:cs="Times New Roman"/>
          <w:sz w:val="24"/>
          <w:szCs w:val="24"/>
        </w:rPr>
        <w:t>t</w:t>
      </w:r>
      <w:r w:rsidR="00C7705E" w:rsidRPr="00AE0547">
        <w:rPr>
          <w:rFonts w:ascii="Times New Roman" w:eastAsia="Times New Roman" w:hAnsi="Times New Roman" w:cs="Times New Roman"/>
          <w:sz w:val="24"/>
          <w:szCs w:val="24"/>
        </w:rPr>
        <w:t>han two (2) inches in diameter.  Stumps may not be removed.</w:t>
      </w:r>
      <w:bookmarkEnd w:id="143"/>
    </w:p>
    <w:p w:rsidR="00C7705E" w:rsidRPr="00BE4093" w:rsidRDefault="00AE0547" w:rsidP="00AD1D37">
      <w:pPr>
        <w:pStyle w:val="ListParagraph"/>
        <w:keepNext/>
        <w:spacing w:before="240" w:after="60" w:line="240" w:lineRule="auto"/>
        <w:ind w:left="2160"/>
        <w:outlineLvl w:val="1"/>
        <w:rPr>
          <w:rFonts w:ascii="Times New Roman" w:eastAsia="Times New Roman" w:hAnsi="Times New Roman" w:cs="Times New Roman"/>
          <w:sz w:val="24"/>
          <w:szCs w:val="24"/>
        </w:rPr>
      </w:pPr>
      <w:bookmarkStart w:id="144" w:name="_Toc452108521"/>
      <w:r>
        <w:rPr>
          <w:rFonts w:ascii="Times New Roman" w:eastAsia="Times New Roman" w:hAnsi="Times New Roman" w:cs="Times New Roman"/>
          <w:sz w:val="24"/>
          <w:szCs w:val="24"/>
        </w:rPr>
        <w:t xml:space="preserve">(b.) </w:t>
      </w:r>
      <w:r w:rsidR="00C7705E" w:rsidRPr="00BE4093">
        <w:rPr>
          <w:rFonts w:ascii="Times New Roman" w:eastAsia="Times New Roman" w:hAnsi="Times New Roman" w:cs="Times New Roman"/>
          <w:sz w:val="24"/>
          <w:szCs w:val="24"/>
        </w:rPr>
        <w:t xml:space="preserve">Outside of the shoreline buffer, when the removal of hazard trees </w:t>
      </w:r>
      <w:r w:rsidR="00C61424">
        <w:rPr>
          <w:rFonts w:ascii="Times New Roman" w:eastAsia="Times New Roman" w:hAnsi="Times New Roman" w:cs="Times New Roman"/>
          <w:sz w:val="24"/>
          <w:szCs w:val="24"/>
        </w:rPr>
        <w:t>e</w:t>
      </w:r>
      <w:r w:rsidR="00C7705E" w:rsidRPr="00BE4093">
        <w:rPr>
          <w:rFonts w:ascii="Times New Roman" w:eastAsia="Times New Roman" w:hAnsi="Times New Roman" w:cs="Times New Roman"/>
          <w:sz w:val="24"/>
          <w:szCs w:val="24"/>
        </w:rPr>
        <w:t>xceeds forty (40%) percent of the volume of trees four (4) inches or more in diameter, measure at four and one half (4 ½)</w:t>
      </w:r>
      <w:r w:rsidR="00CB7793" w:rsidRPr="00BE4093">
        <w:rPr>
          <w:rFonts w:ascii="Times New Roman" w:eastAsia="Times New Roman" w:hAnsi="Times New Roman" w:cs="Times New Roman"/>
          <w:sz w:val="24"/>
          <w:szCs w:val="24"/>
        </w:rPr>
        <w:t xml:space="preserve"> feet above ground level in any ten (10) year period, and/or results in cleared openings exceeding twenty five (25%) percent of the lot area within shoreland zone, or ten thousand (10,000) square feet, whichever is greater, replacement with native tree species is required, unless there is new tree growth already present.  New tree growth must be near as practicable to where the hazard tree was removed and be at least two (2) inches in diameter, measured at four and one half (4 ½) feet above the ground level.  If the new growth is not present, then replacement trees shall consist of native species and be at least two (2) inches in diameter, measure at four and one half (4 ½) feet above the ground level.</w:t>
      </w:r>
      <w:bookmarkEnd w:id="144"/>
      <w:r w:rsidR="00CB7793" w:rsidRPr="00BE4093">
        <w:rPr>
          <w:rFonts w:ascii="Times New Roman" w:eastAsia="Times New Roman" w:hAnsi="Times New Roman" w:cs="Times New Roman"/>
          <w:sz w:val="24"/>
          <w:szCs w:val="24"/>
        </w:rPr>
        <w:t xml:space="preserve">  </w:t>
      </w:r>
    </w:p>
    <w:p w:rsidR="004B1C2F" w:rsidRDefault="00AE0547" w:rsidP="00AD1D37">
      <w:pPr>
        <w:pStyle w:val="NoSpacing"/>
      </w:pPr>
      <w:bookmarkStart w:id="145" w:name="_Toc452108522"/>
      <w:r>
        <w:tab/>
      </w:r>
    </w:p>
    <w:p w:rsidR="00D4096A" w:rsidRDefault="004B1C2F" w:rsidP="00AD1D3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E0547" w:rsidRPr="00AD1D37">
        <w:rPr>
          <w:rFonts w:ascii="Times New Roman" w:hAnsi="Times New Roman" w:cs="Times New Roman"/>
          <w:sz w:val="24"/>
          <w:szCs w:val="24"/>
        </w:rPr>
        <w:t xml:space="preserve">(c.)  </w:t>
      </w:r>
      <w:r w:rsidR="00CB7793" w:rsidRPr="00AD1D37">
        <w:rPr>
          <w:rFonts w:ascii="Times New Roman" w:hAnsi="Times New Roman" w:cs="Times New Roman"/>
          <w:sz w:val="24"/>
          <w:szCs w:val="24"/>
        </w:rPr>
        <w:t xml:space="preserve">The removal of standing dead trees, resulting from natural causes, is </w:t>
      </w:r>
      <w:r w:rsidR="00C61424">
        <w:rPr>
          <w:rFonts w:ascii="Times New Roman" w:hAnsi="Times New Roman" w:cs="Times New Roman"/>
          <w:sz w:val="24"/>
          <w:szCs w:val="24"/>
        </w:rPr>
        <w:tab/>
      </w:r>
      <w:r w:rsidR="00C61424">
        <w:rPr>
          <w:rFonts w:ascii="Times New Roman" w:hAnsi="Times New Roman" w:cs="Times New Roman"/>
          <w:sz w:val="24"/>
          <w:szCs w:val="24"/>
        </w:rPr>
        <w:tab/>
      </w:r>
      <w:r w:rsidR="00C61424">
        <w:rPr>
          <w:rFonts w:ascii="Times New Roman" w:hAnsi="Times New Roman" w:cs="Times New Roman"/>
          <w:sz w:val="24"/>
          <w:szCs w:val="24"/>
        </w:rPr>
        <w:tab/>
      </w:r>
      <w:r w:rsidR="00C61424">
        <w:rPr>
          <w:rFonts w:ascii="Times New Roman" w:hAnsi="Times New Roman" w:cs="Times New Roman"/>
          <w:sz w:val="24"/>
          <w:szCs w:val="24"/>
        </w:rPr>
        <w:tab/>
      </w:r>
      <w:r w:rsidR="00CB7793" w:rsidRPr="00AD1D37">
        <w:rPr>
          <w:rFonts w:ascii="Times New Roman" w:hAnsi="Times New Roman" w:cs="Times New Roman"/>
          <w:sz w:val="24"/>
          <w:szCs w:val="24"/>
        </w:rPr>
        <w:t xml:space="preserve">permissible without the need for replanting or a permit, as long as the </w:t>
      </w:r>
      <w:r w:rsidR="00C61424">
        <w:rPr>
          <w:rFonts w:ascii="Times New Roman" w:hAnsi="Times New Roman" w:cs="Times New Roman"/>
          <w:sz w:val="24"/>
          <w:szCs w:val="24"/>
        </w:rPr>
        <w:tab/>
      </w:r>
      <w:r w:rsidR="00C61424">
        <w:rPr>
          <w:rFonts w:ascii="Times New Roman" w:hAnsi="Times New Roman" w:cs="Times New Roman"/>
          <w:sz w:val="24"/>
          <w:szCs w:val="24"/>
        </w:rPr>
        <w:tab/>
      </w:r>
      <w:r w:rsidR="00C61424">
        <w:rPr>
          <w:rFonts w:ascii="Times New Roman" w:hAnsi="Times New Roman" w:cs="Times New Roman"/>
          <w:sz w:val="24"/>
          <w:szCs w:val="24"/>
        </w:rPr>
        <w:tab/>
      </w:r>
      <w:r w:rsidR="00C61424">
        <w:rPr>
          <w:rFonts w:ascii="Times New Roman" w:hAnsi="Times New Roman" w:cs="Times New Roman"/>
          <w:sz w:val="24"/>
          <w:szCs w:val="24"/>
        </w:rPr>
        <w:tab/>
      </w:r>
      <w:r w:rsidR="00CB7793" w:rsidRPr="00AD1D37">
        <w:rPr>
          <w:rFonts w:ascii="Times New Roman" w:hAnsi="Times New Roman" w:cs="Times New Roman"/>
          <w:sz w:val="24"/>
          <w:szCs w:val="24"/>
        </w:rPr>
        <w:t xml:space="preserve">removal does not result in the creation of new lawn </w:t>
      </w:r>
      <w:r w:rsidR="00AE0547" w:rsidRPr="00AD1D37">
        <w:rPr>
          <w:rFonts w:ascii="Times New Roman" w:hAnsi="Times New Roman" w:cs="Times New Roman"/>
          <w:sz w:val="24"/>
          <w:szCs w:val="24"/>
        </w:rPr>
        <w:tab/>
      </w:r>
      <w:r w:rsidR="00CB7793" w:rsidRPr="00AD1D37">
        <w:rPr>
          <w:rFonts w:ascii="Times New Roman" w:hAnsi="Times New Roman" w:cs="Times New Roman"/>
          <w:sz w:val="24"/>
          <w:szCs w:val="24"/>
        </w:rPr>
        <w:t xml:space="preserve">areas, or other </w:t>
      </w:r>
      <w:r w:rsidR="00C61424">
        <w:rPr>
          <w:rFonts w:ascii="Times New Roman" w:hAnsi="Times New Roman" w:cs="Times New Roman"/>
          <w:sz w:val="24"/>
          <w:szCs w:val="24"/>
        </w:rPr>
        <w:tab/>
      </w:r>
      <w:r w:rsidR="00C61424">
        <w:rPr>
          <w:rFonts w:ascii="Times New Roman" w:hAnsi="Times New Roman" w:cs="Times New Roman"/>
          <w:sz w:val="24"/>
          <w:szCs w:val="24"/>
        </w:rPr>
        <w:tab/>
      </w:r>
      <w:r w:rsidR="00C61424">
        <w:rPr>
          <w:rFonts w:ascii="Times New Roman" w:hAnsi="Times New Roman" w:cs="Times New Roman"/>
          <w:sz w:val="24"/>
          <w:szCs w:val="24"/>
        </w:rPr>
        <w:tab/>
      </w:r>
      <w:r w:rsidR="00C61424">
        <w:rPr>
          <w:rFonts w:ascii="Times New Roman" w:hAnsi="Times New Roman" w:cs="Times New Roman"/>
          <w:sz w:val="24"/>
          <w:szCs w:val="24"/>
        </w:rPr>
        <w:tab/>
      </w:r>
      <w:r w:rsidR="00C61424">
        <w:rPr>
          <w:rFonts w:ascii="Times New Roman" w:hAnsi="Times New Roman" w:cs="Times New Roman"/>
          <w:sz w:val="24"/>
          <w:szCs w:val="24"/>
        </w:rPr>
        <w:tab/>
      </w:r>
      <w:r w:rsidR="00CB7793" w:rsidRPr="00AD1D37">
        <w:rPr>
          <w:rFonts w:ascii="Times New Roman" w:hAnsi="Times New Roman" w:cs="Times New Roman"/>
          <w:sz w:val="24"/>
          <w:szCs w:val="24"/>
        </w:rPr>
        <w:t>permanently cleared area, and the stumps are not</w:t>
      </w:r>
      <w:r w:rsidR="00230E55" w:rsidRPr="00AD1D37">
        <w:rPr>
          <w:rFonts w:ascii="Times New Roman" w:hAnsi="Times New Roman" w:cs="Times New Roman"/>
          <w:sz w:val="24"/>
          <w:szCs w:val="24"/>
        </w:rPr>
        <w:t xml:space="preserve"> </w:t>
      </w:r>
      <w:r w:rsidR="00CB7793" w:rsidRPr="00AD1D37">
        <w:rPr>
          <w:rFonts w:ascii="Times New Roman" w:hAnsi="Times New Roman" w:cs="Times New Roman"/>
          <w:sz w:val="24"/>
          <w:szCs w:val="24"/>
        </w:rPr>
        <w:t>removed.</w:t>
      </w:r>
      <w:r w:rsidR="00ED3C9D">
        <w:rPr>
          <w:rFonts w:ascii="Times New Roman" w:hAnsi="Times New Roman" w:cs="Times New Roman"/>
          <w:sz w:val="24"/>
          <w:szCs w:val="24"/>
        </w:rPr>
        <w:t xml:space="preserve">  </w:t>
      </w:r>
      <w:r w:rsidR="00CB7793" w:rsidRPr="00AD1D37">
        <w:rPr>
          <w:rFonts w:ascii="Times New Roman" w:hAnsi="Times New Roman" w:cs="Times New Roman"/>
          <w:sz w:val="24"/>
          <w:szCs w:val="24"/>
        </w:rPr>
        <w:t xml:space="preserve">For the </w:t>
      </w:r>
      <w:r w:rsidR="00A67FC6">
        <w:rPr>
          <w:rFonts w:ascii="Times New Roman" w:hAnsi="Times New Roman" w:cs="Times New Roman"/>
          <w:sz w:val="24"/>
          <w:szCs w:val="24"/>
        </w:rPr>
        <w:tab/>
      </w:r>
      <w:r w:rsidR="00A67FC6">
        <w:rPr>
          <w:rFonts w:ascii="Times New Roman" w:hAnsi="Times New Roman" w:cs="Times New Roman"/>
          <w:sz w:val="24"/>
          <w:szCs w:val="24"/>
        </w:rPr>
        <w:tab/>
      </w:r>
      <w:r w:rsidR="00A67FC6">
        <w:rPr>
          <w:rFonts w:ascii="Times New Roman" w:hAnsi="Times New Roman" w:cs="Times New Roman"/>
          <w:sz w:val="24"/>
          <w:szCs w:val="24"/>
        </w:rPr>
        <w:tab/>
      </w:r>
      <w:r w:rsidR="00A67FC6">
        <w:rPr>
          <w:rFonts w:ascii="Times New Roman" w:hAnsi="Times New Roman" w:cs="Times New Roman"/>
          <w:sz w:val="24"/>
          <w:szCs w:val="24"/>
        </w:rPr>
        <w:tab/>
      </w:r>
      <w:r w:rsidR="00CB7793" w:rsidRPr="00AD1D37">
        <w:rPr>
          <w:rFonts w:ascii="Times New Roman" w:hAnsi="Times New Roman" w:cs="Times New Roman"/>
          <w:sz w:val="24"/>
          <w:szCs w:val="24"/>
        </w:rPr>
        <w:t xml:space="preserve">purposes of this provision dead trees are those that contain no foliage </w:t>
      </w:r>
      <w:r w:rsidR="00A67FC6">
        <w:rPr>
          <w:rFonts w:ascii="Times New Roman" w:hAnsi="Times New Roman" w:cs="Times New Roman"/>
          <w:sz w:val="24"/>
          <w:szCs w:val="24"/>
        </w:rPr>
        <w:tab/>
      </w:r>
      <w:r w:rsidR="00A67FC6">
        <w:rPr>
          <w:rFonts w:ascii="Times New Roman" w:hAnsi="Times New Roman" w:cs="Times New Roman"/>
          <w:sz w:val="24"/>
          <w:szCs w:val="24"/>
        </w:rPr>
        <w:tab/>
      </w:r>
      <w:r w:rsidR="00A67FC6">
        <w:rPr>
          <w:rFonts w:ascii="Times New Roman" w:hAnsi="Times New Roman" w:cs="Times New Roman"/>
          <w:sz w:val="24"/>
          <w:szCs w:val="24"/>
        </w:rPr>
        <w:tab/>
      </w:r>
      <w:r w:rsidR="00A67FC6">
        <w:rPr>
          <w:rFonts w:ascii="Times New Roman" w:hAnsi="Times New Roman" w:cs="Times New Roman"/>
          <w:sz w:val="24"/>
          <w:szCs w:val="24"/>
        </w:rPr>
        <w:tab/>
      </w:r>
      <w:r w:rsidR="00CB7793" w:rsidRPr="00AD1D37">
        <w:rPr>
          <w:rFonts w:ascii="Times New Roman" w:hAnsi="Times New Roman" w:cs="Times New Roman"/>
          <w:sz w:val="24"/>
          <w:szCs w:val="24"/>
        </w:rPr>
        <w:t>during the growing season.</w:t>
      </w:r>
      <w:bookmarkEnd w:id="145"/>
    </w:p>
    <w:p w:rsidR="004B1C2F" w:rsidRPr="00AD1D37" w:rsidRDefault="004B1C2F" w:rsidP="00AD1D37">
      <w:pPr>
        <w:pStyle w:val="NoSpacing"/>
        <w:rPr>
          <w:rFonts w:ascii="Times New Roman" w:hAnsi="Times New Roman" w:cs="Times New Roman"/>
          <w:bCs/>
          <w:iCs/>
          <w:sz w:val="24"/>
          <w:szCs w:val="24"/>
        </w:rPr>
      </w:pPr>
    </w:p>
    <w:p w:rsidR="00CB7793" w:rsidRDefault="00AE0547" w:rsidP="00AD1D37">
      <w:pPr>
        <w:pStyle w:val="NoSpacing"/>
        <w:rPr>
          <w:rFonts w:ascii="Times New Roman" w:hAnsi="Times New Roman" w:cs="Times New Roman"/>
          <w:sz w:val="24"/>
          <w:szCs w:val="24"/>
        </w:rPr>
      </w:pPr>
      <w:bookmarkStart w:id="146" w:name="_Toc452108523"/>
      <w:r w:rsidRPr="00AD1D37">
        <w:rPr>
          <w:rFonts w:ascii="Times New Roman" w:hAnsi="Times New Roman" w:cs="Times New Roman"/>
          <w:sz w:val="24"/>
          <w:szCs w:val="24"/>
        </w:rPr>
        <w:tab/>
      </w:r>
      <w:r w:rsidR="004B1C2F">
        <w:rPr>
          <w:rFonts w:ascii="Times New Roman" w:hAnsi="Times New Roman" w:cs="Times New Roman"/>
          <w:sz w:val="24"/>
          <w:szCs w:val="24"/>
        </w:rPr>
        <w:tab/>
      </w:r>
      <w:r w:rsidR="004B1C2F">
        <w:rPr>
          <w:rFonts w:ascii="Times New Roman" w:hAnsi="Times New Roman" w:cs="Times New Roman"/>
          <w:sz w:val="24"/>
          <w:szCs w:val="24"/>
        </w:rPr>
        <w:tab/>
      </w:r>
      <w:r w:rsidRPr="00AD1D37">
        <w:rPr>
          <w:rFonts w:ascii="Times New Roman" w:hAnsi="Times New Roman" w:cs="Times New Roman"/>
          <w:sz w:val="24"/>
          <w:szCs w:val="24"/>
        </w:rPr>
        <w:t>(d.)</w:t>
      </w:r>
      <w:r w:rsidR="00CB7793" w:rsidRPr="00AD1D37">
        <w:rPr>
          <w:rFonts w:ascii="Times New Roman" w:hAnsi="Times New Roman" w:cs="Times New Roman"/>
          <w:sz w:val="24"/>
          <w:szCs w:val="24"/>
        </w:rPr>
        <w:t xml:space="preserve">The Code Enforcement Officer may require the property owner to </w:t>
      </w:r>
      <w:r w:rsidR="00A67FC6">
        <w:rPr>
          <w:rFonts w:ascii="Times New Roman" w:hAnsi="Times New Roman" w:cs="Times New Roman"/>
          <w:sz w:val="24"/>
          <w:szCs w:val="24"/>
        </w:rPr>
        <w:tab/>
      </w:r>
      <w:r w:rsidR="00A67FC6">
        <w:rPr>
          <w:rFonts w:ascii="Times New Roman" w:hAnsi="Times New Roman" w:cs="Times New Roman"/>
          <w:sz w:val="24"/>
          <w:szCs w:val="24"/>
        </w:rPr>
        <w:tab/>
      </w:r>
      <w:r w:rsidR="00A67FC6">
        <w:rPr>
          <w:rFonts w:ascii="Times New Roman" w:hAnsi="Times New Roman" w:cs="Times New Roman"/>
          <w:sz w:val="24"/>
          <w:szCs w:val="24"/>
        </w:rPr>
        <w:tab/>
      </w:r>
      <w:r w:rsidR="00A67FC6">
        <w:rPr>
          <w:rFonts w:ascii="Times New Roman" w:hAnsi="Times New Roman" w:cs="Times New Roman"/>
          <w:sz w:val="24"/>
          <w:szCs w:val="24"/>
        </w:rPr>
        <w:tab/>
      </w:r>
      <w:r w:rsidR="00CB7793" w:rsidRPr="00AD1D37">
        <w:rPr>
          <w:rFonts w:ascii="Times New Roman" w:hAnsi="Times New Roman" w:cs="Times New Roman"/>
          <w:sz w:val="24"/>
          <w:szCs w:val="24"/>
        </w:rPr>
        <w:t xml:space="preserve">submit an evaluation from a licensed forester or arborist before any hazard </w:t>
      </w:r>
      <w:r w:rsidR="00A67FC6">
        <w:rPr>
          <w:rFonts w:ascii="Times New Roman" w:hAnsi="Times New Roman" w:cs="Times New Roman"/>
          <w:sz w:val="24"/>
          <w:szCs w:val="24"/>
        </w:rPr>
        <w:tab/>
      </w:r>
      <w:r w:rsidR="00A67FC6">
        <w:rPr>
          <w:rFonts w:ascii="Times New Roman" w:hAnsi="Times New Roman" w:cs="Times New Roman"/>
          <w:sz w:val="24"/>
          <w:szCs w:val="24"/>
        </w:rPr>
        <w:tab/>
      </w:r>
      <w:r w:rsidR="00A67FC6">
        <w:rPr>
          <w:rFonts w:ascii="Times New Roman" w:hAnsi="Times New Roman" w:cs="Times New Roman"/>
          <w:sz w:val="24"/>
          <w:szCs w:val="24"/>
        </w:rPr>
        <w:tab/>
      </w:r>
      <w:r w:rsidR="00CB7793" w:rsidRPr="00AD1D37">
        <w:rPr>
          <w:rFonts w:ascii="Times New Roman" w:hAnsi="Times New Roman" w:cs="Times New Roman"/>
          <w:sz w:val="24"/>
          <w:szCs w:val="24"/>
        </w:rPr>
        <w:t>tree can be removed within the shoreland zone.</w:t>
      </w:r>
      <w:bookmarkEnd w:id="146"/>
    </w:p>
    <w:p w:rsidR="00ED3C9D" w:rsidRPr="00AD1D37" w:rsidRDefault="00ED3C9D" w:rsidP="00AD1D37">
      <w:pPr>
        <w:pStyle w:val="NoSpacing"/>
        <w:rPr>
          <w:rFonts w:ascii="Times New Roman" w:hAnsi="Times New Roman" w:cs="Times New Roman"/>
          <w:bCs/>
          <w:iCs/>
          <w:sz w:val="24"/>
          <w:szCs w:val="24"/>
        </w:rPr>
      </w:pPr>
    </w:p>
    <w:p w:rsidR="00ED3C9D" w:rsidRDefault="00AE0547" w:rsidP="00AD1D37">
      <w:pPr>
        <w:pStyle w:val="NoSpacing"/>
        <w:rPr>
          <w:rFonts w:ascii="Times New Roman" w:hAnsi="Times New Roman" w:cs="Times New Roman"/>
          <w:sz w:val="24"/>
          <w:szCs w:val="24"/>
        </w:rPr>
      </w:pPr>
      <w:bookmarkStart w:id="147" w:name="_Toc452108524"/>
      <w:r w:rsidRPr="00AD1D37">
        <w:rPr>
          <w:rFonts w:ascii="Times New Roman" w:hAnsi="Times New Roman" w:cs="Times New Roman"/>
          <w:sz w:val="24"/>
          <w:szCs w:val="24"/>
        </w:rPr>
        <w:lastRenderedPageBreak/>
        <w:tab/>
      </w:r>
      <w:r w:rsidR="00ED3C9D">
        <w:rPr>
          <w:rFonts w:ascii="Times New Roman" w:hAnsi="Times New Roman" w:cs="Times New Roman"/>
          <w:sz w:val="24"/>
          <w:szCs w:val="24"/>
        </w:rPr>
        <w:tab/>
      </w:r>
      <w:r w:rsidR="00ED3C9D">
        <w:rPr>
          <w:rFonts w:ascii="Times New Roman" w:hAnsi="Times New Roman" w:cs="Times New Roman"/>
          <w:sz w:val="24"/>
          <w:szCs w:val="24"/>
        </w:rPr>
        <w:tab/>
      </w:r>
      <w:r w:rsidRPr="00AD1D37">
        <w:rPr>
          <w:rFonts w:ascii="Times New Roman" w:hAnsi="Times New Roman" w:cs="Times New Roman"/>
          <w:sz w:val="24"/>
          <w:szCs w:val="24"/>
        </w:rPr>
        <w:t xml:space="preserve">(e.)  </w:t>
      </w:r>
      <w:r w:rsidR="00CB7793" w:rsidRPr="00AD1D37">
        <w:rPr>
          <w:rFonts w:ascii="Times New Roman" w:hAnsi="Times New Roman" w:cs="Times New Roman"/>
          <w:sz w:val="24"/>
          <w:szCs w:val="24"/>
        </w:rPr>
        <w:t xml:space="preserve">The Code Enforcement Officer may require more than a one for one </w:t>
      </w:r>
      <w:r w:rsidR="00A67FC6">
        <w:rPr>
          <w:rFonts w:ascii="Times New Roman" w:hAnsi="Times New Roman" w:cs="Times New Roman"/>
          <w:sz w:val="24"/>
          <w:szCs w:val="24"/>
        </w:rPr>
        <w:tab/>
      </w:r>
      <w:r w:rsidR="00A67FC6">
        <w:rPr>
          <w:rFonts w:ascii="Times New Roman" w:hAnsi="Times New Roman" w:cs="Times New Roman"/>
          <w:sz w:val="24"/>
          <w:szCs w:val="24"/>
        </w:rPr>
        <w:tab/>
      </w:r>
      <w:r w:rsidR="00A67FC6">
        <w:rPr>
          <w:rFonts w:ascii="Times New Roman" w:hAnsi="Times New Roman" w:cs="Times New Roman"/>
          <w:sz w:val="24"/>
          <w:szCs w:val="24"/>
        </w:rPr>
        <w:tab/>
      </w:r>
      <w:r w:rsidR="00A67FC6">
        <w:rPr>
          <w:rFonts w:ascii="Times New Roman" w:hAnsi="Times New Roman" w:cs="Times New Roman"/>
          <w:sz w:val="24"/>
          <w:szCs w:val="24"/>
        </w:rPr>
        <w:tab/>
      </w:r>
      <w:r w:rsidR="00CB7793" w:rsidRPr="00AD1D37">
        <w:rPr>
          <w:rFonts w:ascii="Times New Roman" w:hAnsi="Times New Roman" w:cs="Times New Roman"/>
          <w:sz w:val="24"/>
          <w:szCs w:val="24"/>
        </w:rPr>
        <w:t xml:space="preserve">replacement for hazard trees removed that exceed eight (8) inches in </w:t>
      </w:r>
      <w:r w:rsidR="00F17045">
        <w:rPr>
          <w:rFonts w:ascii="Times New Roman" w:hAnsi="Times New Roman" w:cs="Times New Roman"/>
          <w:sz w:val="24"/>
          <w:szCs w:val="24"/>
        </w:rPr>
        <w:tab/>
      </w:r>
      <w:r w:rsidR="00F17045">
        <w:rPr>
          <w:rFonts w:ascii="Times New Roman" w:hAnsi="Times New Roman" w:cs="Times New Roman"/>
          <w:sz w:val="24"/>
          <w:szCs w:val="24"/>
        </w:rPr>
        <w:tab/>
      </w:r>
      <w:r w:rsidR="00F17045">
        <w:rPr>
          <w:rFonts w:ascii="Times New Roman" w:hAnsi="Times New Roman" w:cs="Times New Roman"/>
          <w:sz w:val="24"/>
          <w:szCs w:val="24"/>
        </w:rPr>
        <w:tab/>
      </w:r>
      <w:r w:rsidR="00F17045">
        <w:rPr>
          <w:rFonts w:ascii="Times New Roman" w:hAnsi="Times New Roman" w:cs="Times New Roman"/>
          <w:sz w:val="24"/>
          <w:szCs w:val="24"/>
        </w:rPr>
        <w:tab/>
        <w:t>d</w:t>
      </w:r>
      <w:r w:rsidR="00CB7793" w:rsidRPr="00AD1D37">
        <w:rPr>
          <w:rFonts w:ascii="Times New Roman" w:hAnsi="Times New Roman" w:cs="Times New Roman"/>
          <w:sz w:val="24"/>
          <w:szCs w:val="24"/>
        </w:rPr>
        <w:t>iameter measured at four and one half (4 ½) feet above the</w:t>
      </w:r>
      <w:r w:rsidR="00F17045">
        <w:rPr>
          <w:rFonts w:ascii="Times New Roman" w:hAnsi="Times New Roman" w:cs="Times New Roman"/>
          <w:sz w:val="24"/>
          <w:szCs w:val="24"/>
        </w:rPr>
        <w:t xml:space="preserve"> </w:t>
      </w:r>
      <w:r w:rsidR="00CB7793" w:rsidRPr="00AD1D37">
        <w:rPr>
          <w:rFonts w:ascii="Times New Roman" w:hAnsi="Times New Roman" w:cs="Times New Roman"/>
          <w:sz w:val="24"/>
          <w:szCs w:val="24"/>
        </w:rPr>
        <w:t>ground level</w:t>
      </w:r>
      <w:bookmarkEnd w:id="147"/>
      <w:r w:rsidR="00ED3C9D">
        <w:rPr>
          <w:rFonts w:ascii="Times New Roman" w:hAnsi="Times New Roman" w:cs="Times New Roman"/>
          <w:sz w:val="24"/>
          <w:szCs w:val="24"/>
        </w:rPr>
        <w:t>.</w:t>
      </w:r>
    </w:p>
    <w:p w:rsidR="00ED3C9D" w:rsidRDefault="00ED3C9D" w:rsidP="00AD1D37">
      <w:pPr>
        <w:pStyle w:val="NoSpacing"/>
        <w:rPr>
          <w:rFonts w:ascii="Times New Roman" w:hAnsi="Times New Roman" w:cs="Times New Roman"/>
          <w:sz w:val="24"/>
          <w:szCs w:val="24"/>
        </w:rPr>
      </w:pPr>
      <w:r>
        <w:rPr>
          <w:rFonts w:ascii="Times New Roman" w:hAnsi="Times New Roman" w:cs="Times New Roman"/>
          <w:sz w:val="24"/>
          <w:szCs w:val="24"/>
        </w:rPr>
        <w:tab/>
      </w:r>
    </w:p>
    <w:p w:rsidR="00CB7793" w:rsidRDefault="00ED3C9D" w:rsidP="00AD1D3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S</w:t>
      </w:r>
      <w:bookmarkStart w:id="148" w:name="_Toc452108525"/>
      <w:r w:rsidR="00CB7793" w:rsidRPr="00AD1D37">
        <w:rPr>
          <w:rFonts w:ascii="Times New Roman" w:hAnsi="Times New Roman" w:cs="Times New Roman"/>
          <w:sz w:val="24"/>
          <w:szCs w:val="24"/>
        </w:rPr>
        <w:t xml:space="preserve">torm-damaged trees in the shoreland zone may </w:t>
      </w:r>
      <w:r>
        <w:rPr>
          <w:rFonts w:ascii="Times New Roman" w:hAnsi="Times New Roman" w:cs="Times New Roman"/>
          <w:sz w:val="24"/>
          <w:szCs w:val="24"/>
        </w:rPr>
        <w:tab/>
      </w:r>
      <w:r w:rsidR="00CB7793" w:rsidRPr="00AD1D37">
        <w:rPr>
          <w:rFonts w:ascii="Times New Roman" w:hAnsi="Times New Roman" w:cs="Times New Roman"/>
          <w:sz w:val="24"/>
          <w:szCs w:val="24"/>
        </w:rPr>
        <w:t xml:space="preserve">be removed without a </w:t>
      </w:r>
      <w:r>
        <w:rPr>
          <w:rFonts w:ascii="Times New Roman" w:hAnsi="Times New Roman" w:cs="Times New Roman"/>
          <w:sz w:val="24"/>
          <w:szCs w:val="24"/>
        </w:rPr>
        <w:tab/>
      </w:r>
      <w:r w:rsidR="00CB7793" w:rsidRPr="00AD1D37">
        <w:rPr>
          <w:rFonts w:ascii="Times New Roman" w:hAnsi="Times New Roman" w:cs="Times New Roman"/>
          <w:sz w:val="24"/>
          <w:szCs w:val="24"/>
        </w:rPr>
        <w:t xml:space="preserve">permit </w:t>
      </w:r>
      <w:r w:rsidR="00F17045">
        <w:rPr>
          <w:rFonts w:ascii="Times New Roman" w:hAnsi="Times New Roman" w:cs="Times New Roman"/>
          <w:sz w:val="24"/>
          <w:szCs w:val="24"/>
        </w:rPr>
        <w:tab/>
      </w:r>
      <w:r w:rsidR="00F17045">
        <w:rPr>
          <w:rFonts w:ascii="Times New Roman" w:hAnsi="Times New Roman" w:cs="Times New Roman"/>
          <w:sz w:val="24"/>
          <w:szCs w:val="24"/>
        </w:rPr>
        <w:tab/>
      </w:r>
      <w:r w:rsidR="00F17045">
        <w:rPr>
          <w:rFonts w:ascii="Times New Roman" w:hAnsi="Times New Roman" w:cs="Times New Roman"/>
          <w:sz w:val="24"/>
          <w:szCs w:val="24"/>
        </w:rPr>
        <w:tab/>
      </w:r>
      <w:r w:rsidR="00CB7793" w:rsidRPr="00AD1D37">
        <w:rPr>
          <w:rFonts w:ascii="Times New Roman" w:hAnsi="Times New Roman" w:cs="Times New Roman"/>
          <w:sz w:val="24"/>
          <w:szCs w:val="24"/>
        </w:rPr>
        <w:t xml:space="preserve">after </w:t>
      </w:r>
      <w:r w:rsidR="00C45D48" w:rsidRPr="00AD1D37">
        <w:rPr>
          <w:rFonts w:ascii="Times New Roman" w:hAnsi="Times New Roman" w:cs="Times New Roman"/>
          <w:sz w:val="24"/>
          <w:szCs w:val="24"/>
        </w:rPr>
        <w:t>consultation</w:t>
      </w:r>
      <w:r w:rsidR="00CB7793" w:rsidRPr="00AD1D37">
        <w:rPr>
          <w:rFonts w:ascii="Times New Roman" w:hAnsi="Times New Roman" w:cs="Times New Roman"/>
          <w:sz w:val="24"/>
          <w:szCs w:val="24"/>
        </w:rPr>
        <w:t xml:space="preserve"> with the Code Enforcement Officer if the </w:t>
      </w:r>
      <w:r>
        <w:rPr>
          <w:rFonts w:ascii="Times New Roman" w:hAnsi="Times New Roman" w:cs="Times New Roman"/>
          <w:sz w:val="24"/>
          <w:szCs w:val="24"/>
        </w:rPr>
        <w:tab/>
        <w:t>f</w:t>
      </w:r>
      <w:r w:rsidR="00CB7793" w:rsidRPr="00AD1D37">
        <w:rPr>
          <w:rFonts w:ascii="Times New Roman" w:hAnsi="Times New Roman" w:cs="Times New Roman"/>
          <w:sz w:val="24"/>
          <w:szCs w:val="24"/>
        </w:rPr>
        <w:t xml:space="preserve">ollowing </w:t>
      </w:r>
      <w:r w:rsidR="00F17045">
        <w:rPr>
          <w:rFonts w:ascii="Times New Roman" w:hAnsi="Times New Roman" w:cs="Times New Roman"/>
          <w:sz w:val="24"/>
          <w:szCs w:val="24"/>
        </w:rPr>
        <w:tab/>
      </w:r>
      <w:r w:rsidR="00F17045">
        <w:rPr>
          <w:rFonts w:ascii="Times New Roman" w:hAnsi="Times New Roman" w:cs="Times New Roman"/>
          <w:sz w:val="24"/>
          <w:szCs w:val="24"/>
        </w:rPr>
        <w:tab/>
      </w:r>
      <w:r w:rsidR="00F17045">
        <w:rPr>
          <w:rFonts w:ascii="Times New Roman" w:hAnsi="Times New Roman" w:cs="Times New Roman"/>
          <w:sz w:val="24"/>
          <w:szCs w:val="24"/>
        </w:rPr>
        <w:tab/>
      </w:r>
      <w:r w:rsidR="00F17045">
        <w:rPr>
          <w:rFonts w:ascii="Times New Roman" w:hAnsi="Times New Roman" w:cs="Times New Roman"/>
          <w:sz w:val="24"/>
          <w:szCs w:val="24"/>
        </w:rPr>
        <w:tab/>
        <w:t>r</w:t>
      </w:r>
      <w:r w:rsidR="00CB7793" w:rsidRPr="00AD1D37">
        <w:rPr>
          <w:rFonts w:ascii="Times New Roman" w:hAnsi="Times New Roman" w:cs="Times New Roman"/>
          <w:sz w:val="24"/>
          <w:szCs w:val="24"/>
        </w:rPr>
        <w:t>equirements are met:</w:t>
      </w:r>
      <w:bookmarkEnd w:id="148"/>
    </w:p>
    <w:p w:rsidR="00ED3C9D" w:rsidRPr="00AD1D37" w:rsidRDefault="00ED3C9D" w:rsidP="00AD1D37">
      <w:pPr>
        <w:pStyle w:val="NoSpacing"/>
        <w:rPr>
          <w:rFonts w:ascii="Times New Roman" w:hAnsi="Times New Roman" w:cs="Times New Roman"/>
          <w:bCs/>
          <w:iCs/>
          <w:sz w:val="24"/>
          <w:szCs w:val="24"/>
        </w:rPr>
      </w:pPr>
    </w:p>
    <w:p w:rsidR="00CB7793" w:rsidRPr="00AD1D37" w:rsidRDefault="00AE0547" w:rsidP="00AD1D37">
      <w:pPr>
        <w:pStyle w:val="NoSpacing"/>
        <w:rPr>
          <w:rFonts w:ascii="Times New Roman" w:hAnsi="Times New Roman" w:cs="Times New Roman"/>
          <w:bCs/>
          <w:iCs/>
          <w:sz w:val="24"/>
          <w:szCs w:val="24"/>
        </w:rPr>
      </w:pPr>
      <w:bookmarkStart w:id="149" w:name="_Toc452108526"/>
      <w:r w:rsidRPr="00AD1D37">
        <w:rPr>
          <w:rFonts w:ascii="Times New Roman" w:hAnsi="Times New Roman" w:cs="Times New Roman"/>
          <w:sz w:val="24"/>
          <w:szCs w:val="24"/>
        </w:rPr>
        <w:tab/>
      </w:r>
      <w:r w:rsidR="00ED3C9D">
        <w:rPr>
          <w:rFonts w:ascii="Times New Roman" w:hAnsi="Times New Roman" w:cs="Times New Roman"/>
          <w:sz w:val="24"/>
          <w:szCs w:val="24"/>
        </w:rPr>
        <w:tab/>
      </w:r>
      <w:r w:rsidR="00ED3C9D">
        <w:rPr>
          <w:rFonts w:ascii="Times New Roman" w:hAnsi="Times New Roman" w:cs="Times New Roman"/>
          <w:sz w:val="24"/>
          <w:szCs w:val="24"/>
        </w:rPr>
        <w:tab/>
      </w:r>
      <w:r w:rsidRPr="00AD1D37">
        <w:rPr>
          <w:rFonts w:ascii="Times New Roman" w:hAnsi="Times New Roman" w:cs="Times New Roman"/>
          <w:sz w:val="24"/>
          <w:szCs w:val="24"/>
        </w:rPr>
        <w:t xml:space="preserve">(a.)  </w:t>
      </w:r>
      <w:r w:rsidR="00C45D48" w:rsidRPr="00AD1D37">
        <w:rPr>
          <w:rFonts w:ascii="Times New Roman" w:hAnsi="Times New Roman" w:cs="Times New Roman"/>
          <w:sz w:val="24"/>
          <w:szCs w:val="24"/>
        </w:rPr>
        <w:t xml:space="preserve">Within the shoreline buffer, when the removal of storm-damaged </w:t>
      </w:r>
      <w:r w:rsidR="00F17045">
        <w:rPr>
          <w:rFonts w:ascii="Times New Roman" w:hAnsi="Times New Roman" w:cs="Times New Roman"/>
          <w:sz w:val="24"/>
          <w:szCs w:val="24"/>
        </w:rPr>
        <w:tab/>
      </w:r>
      <w:r w:rsidR="00F17045">
        <w:rPr>
          <w:rFonts w:ascii="Times New Roman" w:hAnsi="Times New Roman" w:cs="Times New Roman"/>
          <w:sz w:val="24"/>
          <w:szCs w:val="24"/>
        </w:rPr>
        <w:tab/>
      </w:r>
      <w:r w:rsidR="00F17045">
        <w:rPr>
          <w:rFonts w:ascii="Times New Roman" w:hAnsi="Times New Roman" w:cs="Times New Roman"/>
          <w:sz w:val="24"/>
          <w:szCs w:val="24"/>
        </w:rPr>
        <w:tab/>
      </w:r>
      <w:r w:rsidR="00F17045">
        <w:rPr>
          <w:rFonts w:ascii="Times New Roman" w:hAnsi="Times New Roman" w:cs="Times New Roman"/>
          <w:sz w:val="24"/>
          <w:szCs w:val="24"/>
        </w:rPr>
        <w:tab/>
      </w:r>
      <w:r w:rsidR="00C45D48" w:rsidRPr="00AD1D37">
        <w:rPr>
          <w:rFonts w:ascii="Times New Roman" w:hAnsi="Times New Roman" w:cs="Times New Roman"/>
          <w:sz w:val="24"/>
          <w:szCs w:val="24"/>
        </w:rPr>
        <w:t xml:space="preserve">trees results in a cleared opening in the tree canopy greater than two </w:t>
      </w:r>
      <w:r w:rsidR="00F17045">
        <w:rPr>
          <w:rFonts w:ascii="Times New Roman" w:hAnsi="Times New Roman" w:cs="Times New Roman"/>
          <w:sz w:val="24"/>
          <w:szCs w:val="24"/>
        </w:rPr>
        <w:tab/>
      </w:r>
      <w:r w:rsidR="00F17045">
        <w:rPr>
          <w:rFonts w:ascii="Times New Roman" w:hAnsi="Times New Roman" w:cs="Times New Roman"/>
          <w:sz w:val="24"/>
          <w:szCs w:val="24"/>
        </w:rPr>
        <w:tab/>
      </w:r>
      <w:r w:rsidR="00F17045">
        <w:rPr>
          <w:rFonts w:ascii="Times New Roman" w:hAnsi="Times New Roman" w:cs="Times New Roman"/>
          <w:sz w:val="24"/>
          <w:szCs w:val="24"/>
        </w:rPr>
        <w:tab/>
      </w:r>
      <w:r w:rsidR="00F17045">
        <w:rPr>
          <w:rFonts w:ascii="Times New Roman" w:hAnsi="Times New Roman" w:cs="Times New Roman"/>
          <w:sz w:val="24"/>
          <w:szCs w:val="24"/>
        </w:rPr>
        <w:tab/>
      </w:r>
      <w:r w:rsidR="00C45D48" w:rsidRPr="00AD1D37">
        <w:rPr>
          <w:rFonts w:ascii="Times New Roman" w:hAnsi="Times New Roman" w:cs="Times New Roman"/>
          <w:sz w:val="24"/>
          <w:szCs w:val="24"/>
        </w:rPr>
        <w:t xml:space="preserve">hundred and fifty (250) square feet replanting is not required, but the area </w:t>
      </w:r>
      <w:r w:rsidR="00F17045">
        <w:rPr>
          <w:rFonts w:ascii="Times New Roman" w:hAnsi="Times New Roman" w:cs="Times New Roman"/>
          <w:sz w:val="24"/>
          <w:szCs w:val="24"/>
        </w:rPr>
        <w:tab/>
      </w:r>
      <w:r w:rsidR="00F17045">
        <w:rPr>
          <w:rFonts w:ascii="Times New Roman" w:hAnsi="Times New Roman" w:cs="Times New Roman"/>
          <w:sz w:val="24"/>
          <w:szCs w:val="24"/>
        </w:rPr>
        <w:tab/>
      </w:r>
      <w:r w:rsidR="00F17045">
        <w:rPr>
          <w:rFonts w:ascii="Times New Roman" w:hAnsi="Times New Roman" w:cs="Times New Roman"/>
          <w:sz w:val="24"/>
          <w:szCs w:val="24"/>
        </w:rPr>
        <w:tab/>
      </w:r>
      <w:r w:rsidR="00F17045">
        <w:rPr>
          <w:rFonts w:ascii="Times New Roman" w:hAnsi="Times New Roman" w:cs="Times New Roman"/>
          <w:sz w:val="24"/>
          <w:szCs w:val="24"/>
        </w:rPr>
        <w:tab/>
      </w:r>
      <w:r w:rsidR="00C45D48" w:rsidRPr="00AD1D37">
        <w:rPr>
          <w:rFonts w:ascii="Times New Roman" w:hAnsi="Times New Roman" w:cs="Times New Roman"/>
          <w:sz w:val="24"/>
          <w:szCs w:val="24"/>
        </w:rPr>
        <w:t xml:space="preserve">shall be required to naturally revegetate, and the following requirements </w:t>
      </w:r>
      <w:r w:rsidR="00F17045">
        <w:rPr>
          <w:rFonts w:ascii="Times New Roman" w:hAnsi="Times New Roman" w:cs="Times New Roman"/>
          <w:sz w:val="24"/>
          <w:szCs w:val="24"/>
        </w:rPr>
        <w:tab/>
      </w:r>
      <w:r w:rsidR="00F17045">
        <w:rPr>
          <w:rFonts w:ascii="Times New Roman" w:hAnsi="Times New Roman" w:cs="Times New Roman"/>
          <w:sz w:val="24"/>
          <w:szCs w:val="24"/>
        </w:rPr>
        <w:tab/>
      </w:r>
      <w:r w:rsidR="00F17045">
        <w:rPr>
          <w:rFonts w:ascii="Times New Roman" w:hAnsi="Times New Roman" w:cs="Times New Roman"/>
          <w:sz w:val="24"/>
          <w:szCs w:val="24"/>
        </w:rPr>
        <w:tab/>
      </w:r>
      <w:r w:rsidR="00F17045">
        <w:rPr>
          <w:rFonts w:ascii="Times New Roman" w:hAnsi="Times New Roman" w:cs="Times New Roman"/>
          <w:sz w:val="24"/>
          <w:szCs w:val="24"/>
        </w:rPr>
        <w:tab/>
      </w:r>
      <w:r w:rsidR="00C45D48" w:rsidRPr="00AD1D37">
        <w:rPr>
          <w:rFonts w:ascii="Times New Roman" w:hAnsi="Times New Roman" w:cs="Times New Roman"/>
          <w:sz w:val="24"/>
          <w:szCs w:val="24"/>
        </w:rPr>
        <w:t>must be met:</w:t>
      </w:r>
      <w:bookmarkEnd w:id="149"/>
    </w:p>
    <w:p w:rsidR="00C45D48" w:rsidRPr="00BE4093" w:rsidRDefault="00AE0547" w:rsidP="00AD1D37">
      <w:pPr>
        <w:pStyle w:val="ListParagraph"/>
        <w:keepNext/>
        <w:spacing w:before="240" w:after="60" w:line="240" w:lineRule="auto"/>
        <w:ind w:left="2880"/>
        <w:outlineLvl w:val="1"/>
        <w:rPr>
          <w:rFonts w:ascii="Times New Roman" w:eastAsia="Times New Roman" w:hAnsi="Times New Roman" w:cs="Arial"/>
          <w:bCs/>
          <w:iCs/>
          <w:sz w:val="24"/>
          <w:szCs w:val="28"/>
        </w:rPr>
      </w:pPr>
      <w:bookmarkStart w:id="150" w:name="_Toc452108527"/>
      <w:r>
        <w:rPr>
          <w:rFonts w:ascii="Times New Roman" w:eastAsia="Times New Roman" w:hAnsi="Times New Roman" w:cs="Times New Roman"/>
          <w:sz w:val="24"/>
          <w:szCs w:val="24"/>
        </w:rPr>
        <w:t xml:space="preserve">(i.)  </w:t>
      </w:r>
      <w:r w:rsidR="00C45D48" w:rsidRPr="00BE4093">
        <w:rPr>
          <w:rFonts w:ascii="Times New Roman" w:eastAsia="Times New Roman" w:hAnsi="Times New Roman" w:cs="Times New Roman"/>
          <w:sz w:val="24"/>
          <w:szCs w:val="24"/>
        </w:rPr>
        <w:t>The area from which a storm-damaged tree is removed does</w:t>
      </w:r>
      <w:r w:rsidR="009D0591" w:rsidRPr="00BE4093">
        <w:rPr>
          <w:rFonts w:ascii="Times New Roman" w:eastAsia="Times New Roman" w:hAnsi="Times New Roman" w:cs="Times New Roman"/>
          <w:sz w:val="24"/>
          <w:szCs w:val="24"/>
        </w:rPr>
        <w:t xml:space="preserve"> not</w:t>
      </w:r>
      <w:r w:rsidR="00C45D48" w:rsidRPr="00BE4093">
        <w:rPr>
          <w:rFonts w:ascii="Times New Roman" w:eastAsia="Times New Roman" w:hAnsi="Times New Roman" w:cs="Times New Roman"/>
          <w:sz w:val="24"/>
          <w:szCs w:val="24"/>
        </w:rPr>
        <w:t xml:space="preserve"> result in new lawn areas, or other permanently cleared areas;</w:t>
      </w:r>
      <w:bookmarkEnd w:id="150"/>
    </w:p>
    <w:p w:rsidR="00C45D48" w:rsidRPr="00AE0547" w:rsidRDefault="00AE0547" w:rsidP="00AD1D37">
      <w:pPr>
        <w:keepNext/>
        <w:spacing w:before="240" w:after="60" w:line="240" w:lineRule="auto"/>
        <w:ind w:left="2160"/>
        <w:outlineLvl w:val="1"/>
        <w:rPr>
          <w:rFonts w:ascii="Times New Roman" w:eastAsia="Times New Roman" w:hAnsi="Times New Roman" w:cs="Arial"/>
          <w:bCs/>
          <w:iCs/>
          <w:sz w:val="24"/>
          <w:szCs w:val="28"/>
        </w:rPr>
      </w:pPr>
      <w:bookmarkStart w:id="151" w:name="_Toc452108528"/>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(ii.)  </w:t>
      </w:r>
      <w:r w:rsidR="00C45D48" w:rsidRPr="00AE0547">
        <w:rPr>
          <w:rFonts w:ascii="Times New Roman" w:eastAsia="Times New Roman" w:hAnsi="Times New Roman" w:cs="Times New Roman"/>
          <w:sz w:val="24"/>
          <w:szCs w:val="24"/>
        </w:rPr>
        <w:t xml:space="preserve">Stumps from the storm-damaged trees may not be </w:t>
      </w:r>
      <w:r>
        <w:rPr>
          <w:rFonts w:ascii="Times New Roman" w:eastAsia="Times New Roman" w:hAnsi="Times New Roman" w:cs="Times New Roman"/>
          <w:sz w:val="24"/>
          <w:szCs w:val="24"/>
        </w:rPr>
        <w:tab/>
      </w:r>
      <w:r w:rsidR="00C45D48" w:rsidRPr="00AE0547">
        <w:rPr>
          <w:rFonts w:ascii="Times New Roman" w:eastAsia="Times New Roman" w:hAnsi="Times New Roman" w:cs="Times New Roman"/>
          <w:sz w:val="24"/>
          <w:szCs w:val="24"/>
        </w:rPr>
        <w:t>removed;</w:t>
      </w:r>
      <w:bookmarkEnd w:id="151"/>
    </w:p>
    <w:p w:rsidR="00C45D48" w:rsidRPr="00AE0547" w:rsidRDefault="00AE0547" w:rsidP="00AD1D37">
      <w:pPr>
        <w:keepNext/>
        <w:spacing w:before="240" w:after="60" w:line="240" w:lineRule="auto"/>
        <w:ind w:left="2160"/>
        <w:outlineLvl w:val="1"/>
        <w:rPr>
          <w:rFonts w:ascii="Times New Roman" w:eastAsia="Times New Roman" w:hAnsi="Times New Roman" w:cs="Arial"/>
          <w:bCs/>
          <w:iCs/>
          <w:sz w:val="24"/>
          <w:szCs w:val="28"/>
        </w:rPr>
      </w:pPr>
      <w:bookmarkStart w:id="152" w:name="_Toc452108529"/>
      <w:r>
        <w:rPr>
          <w:rFonts w:ascii="Times New Roman" w:eastAsia="Times New Roman" w:hAnsi="Times New Roman" w:cs="Times New Roman"/>
          <w:sz w:val="24"/>
          <w:szCs w:val="24"/>
        </w:rPr>
        <w:tab/>
        <w:t xml:space="preserve">(iii.)  </w:t>
      </w:r>
      <w:r w:rsidR="00C45D48" w:rsidRPr="00AE0547">
        <w:rPr>
          <w:rFonts w:ascii="Times New Roman" w:eastAsia="Times New Roman" w:hAnsi="Times New Roman" w:cs="Times New Roman"/>
          <w:sz w:val="24"/>
          <w:szCs w:val="24"/>
        </w:rPr>
        <w:t xml:space="preserve">Limbs damaged from a storm event may be pruned even if </w:t>
      </w:r>
      <w:r w:rsidR="00F17045">
        <w:rPr>
          <w:rFonts w:ascii="Times New Roman" w:eastAsia="Times New Roman" w:hAnsi="Times New Roman" w:cs="Times New Roman"/>
          <w:sz w:val="24"/>
          <w:szCs w:val="24"/>
        </w:rPr>
        <w:tab/>
      </w:r>
      <w:r w:rsidR="00C45D48" w:rsidRPr="00AE0547">
        <w:rPr>
          <w:rFonts w:ascii="Times New Roman" w:eastAsia="Times New Roman" w:hAnsi="Times New Roman" w:cs="Times New Roman"/>
          <w:sz w:val="24"/>
          <w:szCs w:val="24"/>
        </w:rPr>
        <w:t>they extend beyond the bottom one-third (1/3) of the tree; and</w:t>
      </w:r>
      <w:bookmarkEnd w:id="152"/>
    </w:p>
    <w:p w:rsidR="00C45D48" w:rsidRPr="00BE4093" w:rsidRDefault="00AE0547" w:rsidP="00AD1D37">
      <w:pPr>
        <w:pStyle w:val="ListParagraph"/>
        <w:keepNext/>
        <w:spacing w:before="240" w:after="60" w:line="240" w:lineRule="auto"/>
        <w:ind w:left="2880"/>
        <w:outlineLvl w:val="1"/>
        <w:rPr>
          <w:rFonts w:ascii="Times New Roman" w:eastAsia="Times New Roman" w:hAnsi="Times New Roman" w:cs="Arial"/>
          <w:bCs/>
          <w:iCs/>
          <w:sz w:val="24"/>
          <w:szCs w:val="28"/>
        </w:rPr>
      </w:pPr>
      <w:bookmarkStart w:id="153" w:name="_Toc452108530"/>
      <w:r>
        <w:rPr>
          <w:rFonts w:ascii="Times New Roman" w:eastAsia="Times New Roman" w:hAnsi="Times New Roman" w:cs="Times New Roman"/>
          <w:sz w:val="24"/>
          <w:szCs w:val="24"/>
        </w:rPr>
        <w:t xml:space="preserve">(iv.)  </w:t>
      </w:r>
      <w:r w:rsidR="00C45D48" w:rsidRPr="00BE4093">
        <w:rPr>
          <w:rFonts w:ascii="Times New Roman" w:eastAsia="Times New Roman" w:hAnsi="Times New Roman" w:cs="Times New Roman"/>
          <w:sz w:val="24"/>
          <w:szCs w:val="24"/>
        </w:rPr>
        <w:t>If after one (1) growing season, no natural regeneration or regrowth is present, replanting of native tree seedlings or saplings is required at a density of one (1) seedling per every eighty (80) square feet of lost canopy.</w:t>
      </w:r>
      <w:bookmarkEnd w:id="153"/>
    </w:p>
    <w:p w:rsidR="00D4096A" w:rsidRPr="00BE4093" w:rsidRDefault="00D4096A" w:rsidP="00D4096A">
      <w:pPr>
        <w:pStyle w:val="ListParagraph"/>
        <w:keepNext/>
        <w:spacing w:before="240" w:after="60" w:line="240" w:lineRule="auto"/>
        <w:ind w:left="2160"/>
        <w:outlineLvl w:val="1"/>
        <w:rPr>
          <w:rFonts w:ascii="Times New Roman" w:eastAsia="Times New Roman" w:hAnsi="Times New Roman" w:cs="Arial"/>
          <w:bCs/>
          <w:iCs/>
          <w:sz w:val="24"/>
          <w:szCs w:val="28"/>
        </w:rPr>
      </w:pPr>
    </w:p>
    <w:p w:rsidR="00BE4093" w:rsidRPr="00BE4093" w:rsidRDefault="00AE0547" w:rsidP="00AD1D37">
      <w:pPr>
        <w:pStyle w:val="ListParagraph"/>
        <w:keepNext/>
        <w:spacing w:before="240" w:after="60" w:line="240" w:lineRule="auto"/>
        <w:ind w:left="2160"/>
        <w:outlineLvl w:val="1"/>
        <w:rPr>
          <w:rFonts w:ascii="Times New Roman" w:eastAsia="Times New Roman" w:hAnsi="Times New Roman" w:cs="Arial"/>
          <w:b/>
          <w:bCs/>
          <w:iCs/>
          <w:sz w:val="24"/>
          <w:szCs w:val="28"/>
        </w:rPr>
      </w:pPr>
      <w:bookmarkStart w:id="154" w:name="_Toc452108531"/>
      <w:r>
        <w:rPr>
          <w:rFonts w:ascii="Times New Roman" w:eastAsia="Times New Roman" w:hAnsi="Times New Roman" w:cs="Times New Roman"/>
          <w:sz w:val="24"/>
          <w:szCs w:val="24"/>
        </w:rPr>
        <w:t xml:space="preserve">(b.)  </w:t>
      </w:r>
      <w:r w:rsidR="00C45D48" w:rsidRPr="00BE4093">
        <w:rPr>
          <w:rFonts w:ascii="Times New Roman" w:eastAsia="Times New Roman" w:hAnsi="Times New Roman" w:cs="Times New Roman"/>
          <w:sz w:val="24"/>
          <w:szCs w:val="24"/>
        </w:rPr>
        <w:t xml:space="preserve">Outside of the shoreline buffer, if the removal of storm damaged trees exceeds forty (40%) percent of the volume of trees four (4) inches or more in diameter, measure at four and one half (4 ½) feet above the ground level in any ten (10) year period, or results, in the aggregate, in cleared openings exceeding twenty five (25%) percent of the lot area within the shoreland zone or ten thousand (10,000) square feet, whichever is greater, and no natural regeneration occurs within one (1) growing season, then native </w:t>
      </w:r>
      <w:r w:rsidR="00BE4093" w:rsidRPr="00BE4093">
        <w:rPr>
          <w:rFonts w:ascii="Times New Roman" w:eastAsia="Times New Roman" w:hAnsi="Times New Roman" w:cs="Times New Roman"/>
          <w:sz w:val="24"/>
          <w:szCs w:val="24"/>
        </w:rPr>
        <w:t>t</w:t>
      </w:r>
      <w:r w:rsidR="00C45D48" w:rsidRPr="00BE4093">
        <w:rPr>
          <w:rFonts w:ascii="Times New Roman" w:eastAsia="Times New Roman" w:hAnsi="Times New Roman" w:cs="Times New Roman"/>
          <w:sz w:val="24"/>
          <w:szCs w:val="24"/>
        </w:rPr>
        <w:t>rees seedlings or saplings shall be replanted on a one for one (1:1) basis.</w:t>
      </w:r>
      <w:bookmarkStart w:id="155" w:name="_Toc452108532"/>
      <w:bookmarkStart w:id="156" w:name="_Toc215298841"/>
      <w:bookmarkStart w:id="157" w:name="_Toc136396919"/>
      <w:bookmarkEnd w:id="154"/>
      <w:r w:rsidR="00BE4093" w:rsidRPr="00BE4093">
        <w:rPr>
          <w:rFonts w:ascii="Times New Roman" w:eastAsia="Times New Roman" w:hAnsi="Times New Roman" w:cs="Arial"/>
          <w:b/>
          <w:bCs/>
          <w:iCs/>
          <w:sz w:val="24"/>
          <w:szCs w:val="28"/>
        </w:rPr>
        <w:tab/>
      </w:r>
    </w:p>
    <w:p w:rsidR="00BF2FFF" w:rsidRPr="00BE4093" w:rsidRDefault="00BE4093" w:rsidP="00AD1D37">
      <w:pPr>
        <w:keepNext/>
        <w:spacing w:before="240" w:after="60" w:line="240" w:lineRule="auto"/>
        <w:outlineLvl w:val="1"/>
        <w:rPr>
          <w:rFonts w:ascii="Times New Roman" w:eastAsia="Times New Roman" w:hAnsi="Times New Roman" w:cs="Arial"/>
          <w:b/>
          <w:bCs/>
          <w:iCs/>
          <w:sz w:val="24"/>
          <w:szCs w:val="28"/>
        </w:rPr>
      </w:pPr>
      <w:r>
        <w:rPr>
          <w:rFonts w:ascii="Times New Roman" w:eastAsia="Times New Roman" w:hAnsi="Times New Roman" w:cs="Arial"/>
          <w:b/>
          <w:bCs/>
          <w:iCs/>
          <w:sz w:val="24"/>
          <w:szCs w:val="28"/>
        </w:rPr>
        <w:tab/>
      </w:r>
      <w:r w:rsidR="00E85A7D" w:rsidRPr="00BE4093">
        <w:rPr>
          <w:rFonts w:ascii="Times New Roman" w:eastAsia="Times New Roman" w:hAnsi="Times New Roman" w:cs="Arial"/>
          <w:b/>
          <w:bCs/>
          <w:iCs/>
          <w:sz w:val="24"/>
          <w:szCs w:val="28"/>
        </w:rPr>
        <w:t>R</w:t>
      </w:r>
      <w:r>
        <w:rPr>
          <w:rFonts w:ascii="Times New Roman" w:eastAsia="Times New Roman" w:hAnsi="Times New Roman" w:cs="Arial"/>
          <w:b/>
          <w:bCs/>
          <w:iCs/>
          <w:sz w:val="24"/>
          <w:szCs w:val="28"/>
        </w:rPr>
        <w:t>.</w:t>
      </w:r>
      <w:r w:rsidR="001241E2" w:rsidRPr="00BE4093">
        <w:rPr>
          <w:rFonts w:ascii="Times New Roman" w:eastAsia="Times New Roman" w:hAnsi="Times New Roman" w:cs="Arial"/>
          <w:b/>
          <w:bCs/>
          <w:iCs/>
          <w:sz w:val="24"/>
          <w:szCs w:val="28"/>
        </w:rPr>
        <w:t xml:space="preserve"> </w:t>
      </w:r>
      <w:r w:rsidR="00BF2FFF" w:rsidRPr="00BE4093">
        <w:rPr>
          <w:rFonts w:ascii="Times New Roman" w:eastAsia="Times New Roman" w:hAnsi="Times New Roman" w:cs="Arial"/>
          <w:b/>
          <w:bCs/>
          <w:iCs/>
          <w:sz w:val="24"/>
          <w:szCs w:val="28"/>
        </w:rPr>
        <w:t xml:space="preserve">  Exemptions to Clearing and Vegetation Removal Requirements</w:t>
      </w:r>
      <w:bookmarkEnd w:id="155"/>
    </w:p>
    <w:p w:rsidR="00BF2FFF" w:rsidRPr="00BE4093" w:rsidRDefault="00BE4093" w:rsidP="00AD1D37">
      <w:pPr>
        <w:keepNext/>
        <w:spacing w:before="240" w:after="60" w:line="240" w:lineRule="auto"/>
        <w:outlineLvl w:val="1"/>
        <w:rPr>
          <w:rFonts w:ascii="Times New Roman" w:eastAsia="Times New Roman" w:hAnsi="Times New Roman" w:cs="Arial"/>
          <w:bCs/>
          <w:iCs/>
          <w:sz w:val="24"/>
          <w:szCs w:val="28"/>
        </w:rPr>
      </w:pPr>
      <w:bookmarkStart w:id="158" w:name="_Toc452108533"/>
      <w:r>
        <w:rPr>
          <w:rFonts w:ascii="Times New Roman" w:eastAsia="Times New Roman" w:hAnsi="Times New Roman" w:cs="Arial"/>
          <w:bCs/>
          <w:iCs/>
          <w:sz w:val="24"/>
          <w:szCs w:val="28"/>
        </w:rPr>
        <w:tab/>
      </w:r>
      <w:r w:rsidR="00BF2FFF" w:rsidRPr="00BE4093">
        <w:rPr>
          <w:rFonts w:ascii="Times New Roman" w:eastAsia="Times New Roman" w:hAnsi="Times New Roman" w:cs="Arial"/>
          <w:bCs/>
          <w:iCs/>
          <w:sz w:val="24"/>
          <w:szCs w:val="28"/>
        </w:rPr>
        <w:t xml:space="preserve">The following activities are exempt from clearing and vegetation removal standards set </w:t>
      </w:r>
      <w:r w:rsidR="00F17045">
        <w:rPr>
          <w:rFonts w:ascii="Times New Roman" w:eastAsia="Times New Roman" w:hAnsi="Times New Roman" w:cs="Arial"/>
          <w:bCs/>
          <w:iCs/>
          <w:sz w:val="24"/>
          <w:szCs w:val="28"/>
        </w:rPr>
        <w:tab/>
      </w:r>
      <w:r w:rsidR="00BF2FFF" w:rsidRPr="00BE4093">
        <w:rPr>
          <w:rFonts w:ascii="Times New Roman" w:eastAsia="Times New Roman" w:hAnsi="Times New Roman" w:cs="Arial"/>
          <w:bCs/>
          <w:iCs/>
          <w:sz w:val="24"/>
          <w:szCs w:val="28"/>
        </w:rPr>
        <w:t xml:space="preserve">forth in Section 15(P), provided that all other applicable requirements of this chapter are </w:t>
      </w:r>
      <w:r w:rsidR="00F17045">
        <w:rPr>
          <w:rFonts w:ascii="Times New Roman" w:eastAsia="Times New Roman" w:hAnsi="Times New Roman" w:cs="Arial"/>
          <w:bCs/>
          <w:iCs/>
          <w:sz w:val="24"/>
          <w:szCs w:val="28"/>
        </w:rPr>
        <w:tab/>
        <w:t>c</w:t>
      </w:r>
      <w:r w:rsidR="00BF2FFF" w:rsidRPr="00BE4093">
        <w:rPr>
          <w:rFonts w:ascii="Times New Roman" w:eastAsia="Times New Roman" w:hAnsi="Times New Roman" w:cs="Arial"/>
          <w:bCs/>
          <w:iCs/>
          <w:sz w:val="24"/>
          <w:szCs w:val="28"/>
        </w:rPr>
        <w:t xml:space="preserve">ompiled with, and the removal of vegetation is </w:t>
      </w:r>
      <w:r w:rsidR="00F17045">
        <w:rPr>
          <w:rFonts w:ascii="Times New Roman" w:eastAsia="Times New Roman" w:hAnsi="Times New Roman" w:cs="Arial"/>
          <w:bCs/>
          <w:iCs/>
          <w:sz w:val="24"/>
          <w:szCs w:val="28"/>
        </w:rPr>
        <w:t>l</w:t>
      </w:r>
      <w:r w:rsidR="00BF2FFF" w:rsidRPr="00BE4093">
        <w:rPr>
          <w:rFonts w:ascii="Times New Roman" w:eastAsia="Times New Roman" w:hAnsi="Times New Roman" w:cs="Arial"/>
          <w:bCs/>
          <w:iCs/>
          <w:sz w:val="24"/>
          <w:szCs w:val="28"/>
        </w:rPr>
        <w:t>imited to that which is necessary:</w:t>
      </w:r>
      <w:bookmarkEnd w:id="158"/>
    </w:p>
    <w:p w:rsidR="00BF2FFF" w:rsidRPr="00BE4093" w:rsidRDefault="00BF2FFF" w:rsidP="00BF2FFF">
      <w:pPr>
        <w:pStyle w:val="ListParagraph"/>
        <w:keepNext/>
        <w:numPr>
          <w:ilvl w:val="0"/>
          <w:numId w:val="25"/>
        </w:numPr>
        <w:spacing w:before="240" w:after="60" w:line="240" w:lineRule="auto"/>
        <w:outlineLvl w:val="1"/>
        <w:rPr>
          <w:rFonts w:ascii="Times New Roman" w:eastAsia="Times New Roman" w:hAnsi="Times New Roman" w:cs="Arial"/>
          <w:bCs/>
          <w:iCs/>
          <w:sz w:val="24"/>
          <w:szCs w:val="28"/>
        </w:rPr>
      </w:pPr>
      <w:bookmarkStart w:id="159" w:name="_Toc452108534"/>
      <w:r w:rsidRPr="00BE4093">
        <w:rPr>
          <w:rFonts w:ascii="Times New Roman" w:eastAsia="Times New Roman" w:hAnsi="Times New Roman" w:cs="Arial"/>
          <w:bCs/>
          <w:iCs/>
          <w:sz w:val="24"/>
          <w:szCs w:val="28"/>
        </w:rPr>
        <w:t xml:space="preserve">The removal of vegetation that occurs at least every two (2) </w:t>
      </w:r>
      <w:r w:rsidR="00BA5725">
        <w:rPr>
          <w:rFonts w:ascii="Times New Roman" w:eastAsia="Times New Roman" w:hAnsi="Times New Roman" w:cs="Arial"/>
          <w:bCs/>
          <w:iCs/>
          <w:sz w:val="24"/>
          <w:szCs w:val="28"/>
        </w:rPr>
        <w:t>y</w:t>
      </w:r>
      <w:r w:rsidRPr="00BE4093">
        <w:rPr>
          <w:rFonts w:ascii="Times New Roman" w:eastAsia="Times New Roman" w:hAnsi="Times New Roman" w:cs="Arial"/>
          <w:bCs/>
          <w:iCs/>
          <w:sz w:val="24"/>
          <w:szCs w:val="28"/>
        </w:rPr>
        <w:t xml:space="preserve">ears for the maintenance of legally existing areas that do not comply with the </w:t>
      </w:r>
      <w:r w:rsidR="00DD006F" w:rsidRPr="00BE4093">
        <w:rPr>
          <w:rFonts w:ascii="Times New Roman" w:eastAsia="Times New Roman" w:hAnsi="Times New Roman" w:cs="Arial"/>
          <w:bCs/>
          <w:iCs/>
          <w:sz w:val="24"/>
          <w:szCs w:val="28"/>
        </w:rPr>
        <w:t>vegetation</w:t>
      </w:r>
      <w:r w:rsidRPr="00BE4093">
        <w:rPr>
          <w:rFonts w:ascii="Times New Roman" w:eastAsia="Times New Roman" w:hAnsi="Times New Roman" w:cs="Arial"/>
          <w:bCs/>
          <w:iCs/>
          <w:sz w:val="24"/>
          <w:szCs w:val="28"/>
        </w:rPr>
        <w:t xml:space="preserve"> standards in this chapter, such as but not limited to clear openings in the canopy or fields</w:t>
      </w:r>
      <w:r w:rsidR="00BA5725">
        <w:rPr>
          <w:rFonts w:ascii="Times New Roman" w:eastAsia="Times New Roman" w:hAnsi="Times New Roman" w:cs="Arial"/>
          <w:bCs/>
          <w:iCs/>
          <w:sz w:val="24"/>
          <w:szCs w:val="28"/>
        </w:rPr>
        <w:t xml:space="preserve">.  </w:t>
      </w:r>
      <w:r w:rsidRPr="00BE4093">
        <w:rPr>
          <w:rFonts w:ascii="Times New Roman" w:eastAsia="Times New Roman" w:hAnsi="Times New Roman" w:cs="Arial"/>
          <w:bCs/>
          <w:iCs/>
          <w:sz w:val="24"/>
          <w:szCs w:val="28"/>
        </w:rPr>
        <w:t xml:space="preserve">Such areas shall not be enlarged, except as allowed by this section.  If </w:t>
      </w:r>
      <w:r w:rsidRPr="00BE4093">
        <w:rPr>
          <w:rFonts w:ascii="Times New Roman" w:eastAsia="Times New Roman" w:hAnsi="Times New Roman" w:cs="Arial"/>
          <w:bCs/>
          <w:iCs/>
          <w:sz w:val="24"/>
          <w:szCs w:val="28"/>
        </w:rPr>
        <w:lastRenderedPageBreak/>
        <w:t>any of these areas, due to lack of removal of vegetation every two (2) years, reverts back to primarily woody vegetation, the requirements of Section 15(P) apply;</w:t>
      </w:r>
      <w:bookmarkEnd w:id="159"/>
    </w:p>
    <w:p w:rsidR="00D4096A" w:rsidRPr="00BE4093" w:rsidRDefault="00D4096A" w:rsidP="00D4096A">
      <w:pPr>
        <w:pStyle w:val="ListParagraph"/>
        <w:keepNext/>
        <w:spacing w:before="240" w:after="60" w:line="240" w:lineRule="auto"/>
        <w:ind w:left="1080"/>
        <w:outlineLvl w:val="1"/>
        <w:rPr>
          <w:rFonts w:ascii="Times New Roman" w:eastAsia="Times New Roman" w:hAnsi="Times New Roman" w:cs="Arial"/>
          <w:bCs/>
          <w:iCs/>
          <w:sz w:val="24"/>
          <w:szCs w:val="28"/>
        </w:rPr>
      </w:pPr>
    </w:p>
    <w:p w:rsidR="00BF2FFF" w:rsidRPr="00BE4093" w:rsidRDefault="00D21798" w:rsidP="00BF2FFF">
      <w:pPr>
        <w:pStyle w:val="ListParagraph"/>
        <w:keepNext/>
        <w:numPr>
          <w:ilvl w:val="0"/>
          <w:numId w:val="25"/>
        </w:numPr>
        <w:spacing w:before="240" w:after="60" w:line="240" w:lineRule="auto"/>
        <w:outlineLvl w:val="1"/>
        <w:rPr>
          <w:rFonts w:ascii="Times New Roman" w:eastAsia="Times New Roman" w:hAnsi="Times New Roman" w:cs="Arial"/>
          <w:bCs/>
          <w:iCs/>
          <w:sz w:val="24"/>
          <w:szCs w:val="28"/>
        </w:rPr>
      </w:pPr>
      <w:bookmarkStart w:id="160" w:name="_Toc452108536"/>
      <w:r w:rsidRPr="00BE4093">
        <w:rPr>
          <w:rFonts w:ascii="Times New Roman" w:eastAsia="Times New Roman" w:hAnsi="Times New Roman" w:cs="Arial"/>
          <w:bCs/>
          <w:iCs/>
          <w:sz w:val="24"/>
          <w:szCs w:val="28"/>
        </w:rPr>
        <w:t>The removal of vegetation from the location of public swimming areas associated with an allowed public recreational facility;</w:t>
      </w:r>
      <w:bookmarkEnd w:id="160"/>
      <w:r w:rsidRPr="00BE4093">
        <w:rPr>
          <w:rFonts w:ascii="Times New Roman" w:eastAsia="Times New Roman" w:hAnsi="Times New Roman" w:cs="Arial"/>
          <w:bCs/>
          <w:iCs/>
          <w:sz w:val="24"/>
          <w:szCs w:val="28"/>
        </w:rPr>
        <w:t xml:space="preserve"> </w:t>
      </w:r>
    </w:p>
    <w:p w:rsidR="00D4096A" w:rsidRPr="00BE4093" w:rsidRDefault="00D4096A" w:rsidP="00D4096A">
      <w:pPr>
        <w:pStyle w:val="ListParagraph"/>
        <w:keepNext/>
        <w:spacing w:before="240" w:after="60" w:line="240" w:lineRule="auto"/>
        <w:ind w:left="1080"/>
        <w:outlineLvl w:val="1"/>
        <w:rPr>
          <w:rFonts w:ascii="Times New Roman" w:eastAsia="Times New Roman" w:hAnsi="Times New Roman" w:cs="Arial"/>
          <w:bCs/>
          <w:iCs/>
          <w:sz w:val="24"/>
          <w:szCs w:val="28"/>
        </w:rPr>
      </w:pPr>
    </w:p>
    <w:p w:rsidR="006D35B3" w:rsidRPr="00C24023" w:rsidRDefault="006D35B3" w:rsidP="00BF2FFF">
      <w:pPr>
        <w:pStyle w:val="ListParagraph"/>
        <w:keepNext/>
        <w:numPr>
          <w:ilvl w:val="0"/>
          <w:numId w:val="25"/>
        </w:numPr>
        <w:spacing w:before="240" w:after="60" w:line="240" w:lineRule="auto"/>
        <w:outlineLvl w:val="1"/>
        <w:rPr>
          <w:rFonts w:ascii="Times New Roman" w:eastAsia="Times New Roman" w:hAnsi="Times New Roman" w:cs="Arial"/>
          <w:bCs/>
          <w:iCs/>
          <w:sz w:val="24"/>
          <w:szCs w:val="28"/>
        </w:rPr>
      </w:pPr>
      <w:bookmarkStart w:id="161" w:name="_Toc452108537"/>
      <w:r w:rsidRPr="00BE4093">
        <w:rPr>
          <w:rFonts w:ascii="Times New Roman" w:eastAsia="Times New Roman" w:hAnsi="Times New Roman" w:cs="Arial"/>
          <w:bCs/>
          <w:iCs/>
          <w:sz w:val="24"/>
          <w:szCs w:val="28"/>
        </w:rPr>
        <w:t xml:space="preserve">The removal of vegetation associated with allowed agricultural uses, </w:t>
      </w:r>
      <w:r w:rsidRPr="00C24023">
        <w:rPr>
          <w:rFonts w:ascii="Times New Roman" w:eastAsia="Times New Roman" w:hAnsi="Times New Roman" w:cs="Arial"/>
          <w:bCs/>
          <w:iCs/>
          <w:sz w:val="24"/>
          <w:szCs w:val="28"/>
        </w:rPr>
        <w:t>provided best management practices are utilized, and provided all requirements of Section 15(N) are complied with;</w:t>
      </w:r>
      <w:bookmarkEnd w:id="161"/>
    </w:p>
    <w:p w:rsidR="00D4096A" w:rsidRPr="00BE4093" w:rsidRDefault="00D4096A" w:rsidP="00D4096A">
      <w:pPr>
        <w:pStyle w:val="ListParagraph"/>
        <w:keepNext/>
        <w:spacing w:before="240" w:after="60" w:line="240" w:lineRule="auto"/>
        <w:ind w:left="1080"/>
        <w:outlineLvl w:val="1"/>
        <w:rPr>
          <w:rFonts w:ascii="Times New Roman" w:eastAsia="Times New Roman" w:hAnsi="Times New Roman" w:cs="Arial"/>
          <w:bCs/>
          <w:iCs/>
          <w:sz w:val="24"/>
          <w:szCs w:val="28"/>
        </w:rPr>
      </w:pPr>
    </w:p>
    <w:p w:rsidR="006D35B3" w:rsidRPr="00C24023" w:rsidRDefault="006D35B3" w:rsidP="00BF2FFF">
      <w:pPr>
        <w:pStyle w:val="ListParagraph"/>
        <w:keepNext/>
        <w:numPr>
          <w:ilvl w:val="0"/>
          <w:numId w:val="25"/>
        </w:numPr>
        <w:spacing w:before="240" w:after="60" w:line="240" w:lineRule="auto"/>
        <w:outlineLvl w:val="1"/>
        <w:rPr>
          <w:rFonts w:ascii="Times New Roman" w:eastAsia="Times New Roman" w:hAnsi="Times New Roman" w:cs="Arial"/>
          <w:bCs/>
          <w:iCs/>
          <w:sz w:val="24"/>
          <w:szCs w:val="28"/>
        </w:rPr>
      </w:pPr>
      <w:bookmarkStart w:id="162" w:name="_Toc452108538"/>
      <w:r w:rsidRPr="00BE4093">
        <w:rPr>
          <w:rFonts w:ascii="Times New Roman" w:eastAsia="Times New Roman" w:hAnsi="Times New Roman" w:cs="Arial"/>
          <w:bCs/>
          <w:iCs/>
          <w:sz w:val="24"/>
          <w:szCs w:val="28"/>
        </w:rPr>
        <w:t xml:space="preserve">The removal of vegetation associated with Brownfield or Voluntary Response Action Program (VRAP) projects provided that the removal of vegetation is necessary for remediation activities to clean up contamination on a site in a general development district, or other equivalent zoning district by the Commissioner that is part of a state or </w:t>
      </w:r>
      <w:r w:rsidRPr="00C24023">
        <w:rPr>
          <w:rFonts w:ascii="Times New Roman" w:eastAsia="Times New Roman" w:hAnsi="Times New Roman" w:cs="Arial"/>
          <w:bCs/>
          <w:iCs/>
          <w:sz w:val="24"/>
          <w:szCs w:val="28"/>
        </w:rPr>
        <w:t>federal Brownfields program or VRAP pursuant 38 M.R. S. A. Section 343-E and that is located along:</w:t>
      </w:r>
      <w:bookmarkEnd w:id="162"/>
    </w:p>
    <w:p w:rsidR="00D4096A" w:rsidRPr="00C24023" w:rsidRDefault="00D4096A" w:rsidP="00D4096A">
      <w:pPr>
        <w:pStyle w:val="ListParagraph"/>
        <w:keepNext/>
        <w:spacing w:before="240" w:after="60" w:line="240" w:lineRule="auto"/>
        <w:ind w:left="1080"/>
        <w:outlineLvl w:val="1"/>
        <w:rPr>
          <w:rFonts w:ascii="Times New Roman" w:eastAsia="Times New Roman" w:hAnsi="Times New Roman" w:cs="Arial"/>
          <w:bCs/>
          <w:iCs/>
          <w:sz w:val="24"/>
          <w:szCs w:val="28"/>
        </w:rPr>
      </w:pPr>
    </w:p>
    <w:p w:rsidR="006D35B3" w:rsidRPr="00C24023" w:rsidRDefault="00C24023" w:rsidP="00AD1D37">
      <w:pPr>
        <w:pStyle w:val="ListParagraph"/>
        <w:keepNext/>
        <w:spacing w:before="240" w:after="60" w:line="240" w:lineRule="auto"/>
        <w:ind w:left="1440"/>
        <w:outlineLvl w:val="1"/>
        <w:rPr>
          <w:rFonts w:ascii="Times New Roman" w:eastAsia="Times New Roman" w:hAnsi="Times New Roman" w:cs="Arial"/>
          <w:bCs/>
          <w:iCs/>
          <w:sz w:val="24"/>
          <w:szCs w:val="28"/>
        </w:rPr>
      </w:pPr>
      <w:bookmarkStart w:id="163" w:name="_Toc452108539"/>
      <w:r>
        <w:rPr>
          <w:rFonts w:ascii="Times New Roman" w:eastAsia="Times New Roman" w:hAnsi="Times New Roman" w:cs="Arial"/>
          <w:bCs/>
          <w:iCs/>
          <w:sz w:val="24"/>
          <w:szCs w:val="28"/>
        </w:rPr>
        <w:tab/>
      </w:r>
      <w:r w:rsidR="00AE0547">
        <w:rPr>
          <w:rFonts w:ascii="Times New Roman" w:eastAsia="Times New Roman" w:hAnsi="Times New Roman" w:cs="Arial"/>
          <w:bCs/>
          <w:iCs/>
          <w:sz w:val="24"/>
          <w:szCs w:val="28"/>
        </w:rPr>
        <w:t>(</w:t>
      </w:r>
      <w:r w:rsidRPr="00C24023">
        <w:rPr>
          <w:rFonts w:ascii="Times New Roman" w:eastAsia="Times New Roman" w:hAnsi="Times New Roman" w:cs="Arial"/>
          <w:bCs/>
          <w:iCs/>
          <w:sz w:val="24"/>
          <w:szCs w:val="28"/>
        </w:rPr>
        <w:t>a.</w:t>
      </w:r>
      <w:r w:rsidR="00AE0547">
        <w:rPr>
          <w:rFonts w:ascii="Times New Roman" w:eastAsia="Times New Roman" w:hAnsi="Times New Roman" w:cs="Arial"/>
          <w:bCs/>
          <w:iCs/>
          <w:sz w:val="24"/>
          <w:szCs w:val="28"/>
        </w:rPr>
        <w:t xml:space="preserve">)  </w:t>
      </w:r>
      <w:r w:rsidR="006D35B3" w:rsidRPr="00C24023">
        <w:rPr>
          <w:rFonts w:ascii="Times New Roman" w:eastAsia="Times New Roman" w:hAnsi="Times New Roman" w:cs="Arial"/>
          <w:bCs/>
          <w:iCs/>
          <w:sz w:val="24"/>
          <w:szCs w:val="28"/>
        </w:rPr>
        <w:t xml:space="preserve">A river that does not flow to a great pond classifies as GPA pursuant </w:t>
      </w:r>
      <w:r w:rsidR="00BA5725">
        <w:rPr>
          <w:rFonts w:ascii="Times New Roman" w:eastAsia="Times New Roman" w:hAnsi="Times New Roman" w:cs="Arial"/>
          <w:bCs/>
          <w:iCs/>
          <w:sz w:val="24"/>
          <w:szCs w:val="28"/>
        </w:rPr>
        <w:tab/>
      </w:r>
      <w:r w:rsidR="006D35B3" w:rsidRPr="00C24023">
        <w:rPr>
          <w:rFonts w:ascii="Times New Roman" w:eastAsia="Times New Roman" w:hAnsi="Times New Roman" w:cs="Arial"/>
          <w:bCs/>
          <w:iCs/>
          <w:sz w:val="24"/>
          <w:szCs w:val="28"/>
        </w:rPr>
        <w:t>to 38 M.R.S.A Section 465-A.</w:t>
      </w:r>
      <w:bookmarkEnd w:id="163"/>
    </w:p>
    <w:p w:rsidR="00D4096A" w:rsidRPr="00C24023" w:rsidRDefault="00D4096A" w:rsidP="00D4096A">
      <w:pPr>
        <w:pStyle w:val="ListParagraph"/>
        <w:keepNext/>
        <w:spacing w:before="240" w:after="60" w:line="240" w:lineRule="auto"/>
        <w:ind w:left="1440"/>
        <w:outlineLvl w:val="1"/>
        <w:rPr>
          <w:rFonts w:ascii="Times New Roman" w:eastAsia="Times New Roman" w:hAnsi="Times New Roman" w:cs="Arial"/>
          <w:bCs/>
          <w:iCs/>
          <w:sz w:val="24"/>
          <w:szCs w:val="28"/>
        </w:rPr>
      </w:pPr>
    </w:p>
    <w:p w:rsidR="006D35B3" w:rsidRPr="00C24023" w:rsidRDefault="006D35B3" w:rsidP="006D35B3">
      <w:pPr>
        <w:pStyle w:val="ListParagraph"/>
        <w:keepNext/>
        <w:numPr>
          <w:ilvl w:val="0"/>
          <w:numId w:val="25"/>
        </w:numPr>
        <w:spacing w:before="240" w:after="60" w:line="240" w:lineRule="auto"/>
        <w:outlineLvl w:val="1"/>
        <w:rPr>
          <w:rFonts w:ascii="Times New Roman" w:eastAsia="Times New Roman" w:hAnsi="Times New Roman" w:cs="Arial"/>
          <w:bCs/>
          <w:iCs/>
          <w:sz w:val="24"/>
          <w:szCs w:val="28"/>
        </w:rPr>
      </w:pPr>
      <w:bookmarkStart w:id="164" w:name="_Toc452108540"/>
      <w:r w:rsidRPr="00C24023">
        <w:rPr>
          <w:rFonts w:ascii="Times New Roman" w:eastAsia="Times New Roman" w:hAnsi="Times New Roman" w:cs="Arial"/>
          <w:bCs/>
          <w:iCs/>
          <w:sz w:val="24"/>
          <w:szCs w:val="28"/>
        </w:rPr>
        <w:t>The removal of non-native invasive vegetation species, provided the following minimum requirements are met:</w:t>
      </w:r>
      <w:bookmarkEnd w:id="164"/>
    </w:p>
    <w:p w:rsidR="006D35B3" w:rsidRDefault="00C24023" w:rsidP="00AD1D37">
      <w:pPr>
        <w:keepNext/>
        <w:spacing w:before="240" w:after="60" w:line="240" w:lineRule="auto"/>
        <w:ind w:left="1440"/>
        <w:outlineLvl w:val="1"/>
        <w:rPr>
          <w:rFonts w:ascii="Times New Roman" w:eastAsia="Times New Roman" w:hAnsi="Times New Roman" w:cs="Arial"/>
          <w:bCs/>
          <w:iCs/>
          <w:sz w:val="24"/>
          <w:szCs w:val="28"/>
        </w:rPr>
      </w:pPr>
      <w:bookmarkStart w:id="165" w:name="_Toc452108541"/>
      <w:r>
        <w:rPr>
          <w:rFonts w:ascii="Times New Roman" w:eastAsia="Times New Roman" w:hAnsi="Times New Roman" w:cs="Arial"/>
          <w:bCs/>
          <w:iCs/>
          <w:sz w:val="24"/>
          <w:szCs w:val="28"/>
        </w:rPr>
        <w:t xml:space="preserve">    </w:t>
      </w:r>
      <w:r>
        <w:rPr>
          <w:rFonts w:ascii="Times New Roman" w:eastAsia="Times New Roman" w:hAnsi="Times New Roman" w:cs="Arial"/>
          <w:bCs/>
          <w:iCs/>
          <w:sz w:val="24"/>
          <w:szCs w:val="28"/>
        </w:rPr>
        <w:tab/>
      </w:r>
      <w:r w:rsidR="00AE0547">
        <w:rPr>
          <w:rFonts w:ascii="Times New Roman" w:eastAsia="Times New Roman" w:hAnsi="Times New Roman" w:cs="Arial"/>
          <w:bCs/>
          <w:iCs/>
          <w:sz w:val="24"/>
          <w:szCs w:val="28"/>
        </w:rPr>
        <w:t>(</w:t>
      </w:r>
      <w:r w:rsidRPr="00C24023">
        <w:rPr>
          <w:rFonts w:ascii="Times New Roman" w:eastAsia="Times New Roman" w:hAnsi="Times New Roman" w:cs="Arial"/>
          <w:bCs/>
          <w:iCs/>
          <w:sz w:val="24"/>
          <w:szCs w:val="28"/>
        </w:rPr>
        <w:t>a.</w:t>
      </w:r>
      <w:r w:rsidR="00AE0547">
        <w:rPr>
          <w:rFonts w:ascii="Times New Roman" w:eastAsia="Times New Roman" w:hAnsi="Times New Roman" w:cs="Arial"/>
          <w:bCs/>
          <w:iCs/>
          <w:sz w:val="24"/>
          <w:szCs w:val="28"/>
        </w:rPr>
        <w:t>)</w:t>
      </w:r>
      <w:r w:rsidRPr="00C24023">
        <w:rPr>
          <w:rFonts w:ascii="Times New Roman" w:eastAsia="Times New Roman" w:hAnsi="Times New Roman" w:cs="Arial"/>
          <w:bCs/>
          <w:iCs/>
          <w:sz w:val="24"/>
          <w:szCs w:val="28"/>
        </w:rPr>
        <w:t xml:space="preserve">  </w:t>
      </w:r>
      <w:r w:rsidR="006D35B3" w:rsidRPr="00C24023">
        <w:rPr>
          <w:rFonts w:ascii="Times New Roman" w:eastAsia="Times New Roman" w:hAnsi="Times New Roman" w:cs="Arial"/>
          <w:bCs/>
          <w:iCs/>
          <w:sz w:val="24"/>
          <w:szCs w:val="28"/>
        </w:rPr>
        <w:t xml:space="preserve">If the removal of vegetation occurs via wheeled or tracked motorized </w:t>
      </w:r>
      <w:r w:rsidR="00BA5725">
        <w:rPr>
          <w:rFonts w:ascii="Times New Roman" w:eastAsia="Times New Roman" w:hAnsi="Times New Roman" w:cs="Arial"/>
          <w:bCs/>
          <w:iCs/>
          <w:sz w:val="24"/>
          <w:szCs w:val="28"/>
        </w:rPr>
        <w:tab/>
      </w:r>
      <w:r w:rsidR="006D35B3" w:rsidRPr="00C24023">
        <w:rPr>
          <w:rFonts w:ascii="Times New Roman" w:eastAsia="Times New Roman" w:hAnsi="Times New Roman" w:cs="Arial"/>
          <w:bCs/>
          <w:iCs/>
          <w:sz w:val="24"/>
          <w:szCs w:val="28"/>
        </w:rPr>
        <w:t xml:space="preserve">equipment, the wheeled or tracked motorized equipment is operated and </w:t>
      </w:r>
      <w:r w:rsidR="00BA5725">
        <w:rPr>
          <w:rFonts w:ascii="Times New Roman" w:eastAsia="Times New Roman" w:hAnsi="Times New Roman" w:cs="Arial"/>
          <w:bCs/>
          <w:iCs/>
          <w:sz w:val="24"/>
          <w:szCs w:val="28"/>
        </w:rPr>
        <w:tab/>
      </w:r>
      <w:r w:rsidR="006D35B3" w:rsidRPr="00C24023">
        <w:rPr>
          <w:rFonts w:ascii="Times New Roman" w:eastAsia="Times New Roman" w:hAnsi="Times New Roman" w:cs="Arial"/>
          <w:bCs/>
          <w:iCs/>
          <w:sz w:val="24"/>
          <w:szCs w:val="28"/>
        </w:rPr>
        <w:t>stored at least twenty five (25) feet, horizontal distance, from the</w:t>
      </w:r>
      <w:r w:rsidR="00BA5725">
        <w:rPr>
          <w:rFonts w:ascii="Times New Roman" w:eastAsia="Times New Roman" w:hAnsi="Times New Roman" w:cs="Arial"/>
          <w:bCs/>
          <w:iCs/>
          <w:sz w:val="24"/>
          <w:szCs w:val="28"/>
        </w:rPr>
        <w:t xml:space="preserve"> </w:t>
      </w:r>
      <w:r w:rsidR="00BA5725">
        <w:rPr>
          <w:rFonts w:ascii="Times New Roman" w:eastAsia="Times New Roman" w:hAnsi="Times New Roman" w:cs="Arial"/>
          <w:bCs/>
          <w:iCs/>
          <w:sz w:val="24"/>
          <w:szCs w:val="28"/>
        </w:rPr>
        <w:tab/>
        <w:t>s</w:t>
      </w:r>
      <w:r w:rsidR="006D35B3" w:rsidRPr="00C24023">
        <w:rPr>
          <w:rFonts w:ascii="Times New Roman" w:eastAsia="Times New Roman" w:hAnsi="Times New Roman" w:cs="Arial"/>
          <w:bCs/>
          <w:iCs/>
          <w:sz w:val="24"/>
          <w:szCs w:val="28"/>
        </w:rPr>
        <w:t xml:space="preserve">horeline, except that wheeled or tracked </w:t>
      </w:r>
      <w:r w:rsidR="00BA5725">
        <w:rPr>
          <w:rFonts w:ascii="Times New Roman" w:eastAsia="Times New Roman" w:hAnsi="Times New Roman" w:cs="Arial"/>
          <w:bCs/>
          <w:iCs/>
          <w:sz w:val="24"/>
          <w:szCs w:val="28"/>
        </w:rPr>
        <w:t>e</w:t>
      </w:r>
      <w:r w:rsidR="006D35B3" w:rsidRPr="00C24023">
        <w:rPr>
          <w:rFonts w:ascii="Times New Roman" w:eastAsia="Times New Roman" w:hAnsi="Times New Roman" w:cs="Arial"/>
          <w:bCs/>
          <w:iCs/>
          <w:sz w:val="24"/>
          <w:szCs w:val="28"/>
        </w:rPr>
        <w:t xml:space="preserve">quipment may be operated or </w:t>
      </w:r>
      <w:r w:rsidR="00BA5725">
        <w:rPr>
          <w:rFonts w:ascii="Times New Roman" w:eastAsia="Times New Roman" w:hAnsi="Times New Roman" w:cs="Arial"/>
          <w:bCs/>
          <w:iCs/>
          <w:sz w:val="24"/>
          <w:szCs w:val="28"/>
        </w:rPr>
        <w:tab/>
      </w:r>
      <w:r w:rsidR="006D35B3" w:rsidRPr="00C24023">
        <w:rPr>
          <w:rFonts w:ascii="Times New Roman" w:eastAsia="Times New Roman" w:hAnsi="Times New Roman" w:cs="Arial"/>
          <w:bCs/>
          <w:iCs/>
          <w:sz w:val="24"/>
          <w:szCs w:val="28"/>
        </w:rPr>
        <w:t>stored on existing structural surfaces, such as pavement or gravel;</w:t>
      </w:r>
      <w:bookmarkEnd w:id="165"/>
    </w:p>
    <w:p w:rsidR="00BA5725" w:rsidRPr="00C24023" w:rsidRDefault="00BA5725" w:rsidP="00AD1D37">
      <w:pPr>
        <w:keepNext/>
        <w:spacing w:before="240" w:after="60" w:line="240" w:lineRule="auto"/>
        <w:ind w:left="1440"/>
        <w:outlineLvl w:val="1"/>
        <w:rPr>
          <w:rFonts w:ascii="Times New Roman" w:eastAsia="Times New Roman" w:hAnsi="Times New Roman" w:cs="Arial"/>
          <w:bCs/>
          <w:iCs/>
          <w:sz w:val="24"/>
          <w:szCs w:val="28"/>
        </w:rPr>
      </w:pPr>
    </w:p>
    <w:p w:rsidR="006D35B3" w:rsidRDefault="00BA5725" w:rsidP="00AD1D37">
      <w:pPr>
        <w:keepNext/>
        <w:spacing w:after="60" w:line="240" w:lineRule="auto"/>
        <w:ind w:left="1440"/>
        <w:outlineLvl w:val="1"/>
        <w:rPr>
          <w:rFonts w:ascii="Times New Roman" w:eastAsia="Times New Roman" w:hAnsi="Times New Roman" w:cs="Arial"/>
          <w:bCs/>
          <w:iCs/>
          <w:sz w:val="24"/>
          <w:szCs w:val="28"/>
        </w:rPr>
      </w:pPr>
      <w:bookmarkStart w:id="166" w:name="_Toc452108542"/>
      <w:r>
        <w:rPr>
          <w:rFonts w:ascii="Times New Roman" w:eastAsia="Times New Roman" w:hAnsi="Times New Roman" w:cs="Arial"/>
          <w:bCs/>
          <w:iCs/>
          <w:sz w:val="24"/>
          <w:szCs w:val="28"/>
        </w:rPr>
        <w:tab/>
      </w:r>
      <w:r w:rsidR="00AE0547">
        <w:rPr>
          <w:rFonts w:ascii="Times New Roman" w:eastAsia="Times New Roman" w:hAnsi="Times New Roman" w:cs="Arial"/>
          <w:bCs/>
          <w:iCs/>
          <w:sz w:val="24"/>
          <w:szCs w:val="28"/>
        </w:rPr>
        <w:t>(</w:t>
      </w:r>
      <w:r w:rsidR="00C24023">
        <w:rPr>
          <w:rFonts w:ascii="Times New Roman" w:eastAsia="Times New Roman" w:hAnsi="Times New Roman" w:cs="Arial"/>
          <w:bCs/>
          <w:iCs/>
          <w:sz w:val="24"/>
          <w:szCs w:val="28"/>
        </w:rPr>
        <w:t>b.</w:t>
      </w:r>
      <w:r w:rsidR="00AE0547">
        <w:rPr>
          <w:rFonts w:ascii="Times New Roman" w:eastAsia="Times New Roman" w:hAnsi="Times New Roman" w:cs="Arial"/>
          <w:bCs/>
          <w:iCs/>
          <w:sz w:val="24"/>
          <w:szCs w:val="28"/>
        </w:rPr>
        <w:t xml:space="preserve">)  </w:t>
      </w:r>
      <w:r w:rsidR="008B70D0" w:rsidRPr="00C24023">
        <w:rPr>
          <w:rFonts w:ascii="Times New Roman" w:eastAsia="Times New Roman" w:hAnsi="Times New Roman" w:cs="Arial"/>
          <w:bCs/>
          <w:iCs/>
          <w:sz w:val="24"/>
          <w:szCs w:val="28"/>
        </w:rPr>
        <w:t xml:space="preserve">Removal of vegetation within twenty five (25) feet, horizontal </w:t>
      </w:r>
      <w:r w:rsidR="00C24023">
        <w:rPr>
          <w:rFonts w:ascii="Times New Roman" w:eastAsia="Times New Roman" w:hAnsi="Times New Roman" w:cs="Arial"/>
          <w:bCs/>
          <w:iCs/>
          <w:sz w:val="24"/>
          <w:szCs w:val="28"/>
        </w:rPr>
        <w:tab/>
      </w:r>
      <w:r w:rsidR="008B70D0" w:rsidRPr="00C24023">
        <w:rPr>
          <w:rFonts w:ascii="Times New Roman" w:eastAsia="Times New Roman" w:hAnsi="Times New Roman" w:cs="Arial"/>
          <w:bCs/>
          <w:iCs/>
          <w:sz w:val="24"/>
          <w:szCs w:val="28"/>
        </w:rPr>
        <w:t>distance, from the shoreline occurs via hand tools; and</w:t>
      </w:r>
      <w:bookmarkEnd w:id="166"/>
    </w:p>
    <w:p w:rsidR="00BA5725" w:rsidRDefault="00BA5725" w:rsidP="00AD1D37">
      <w:pPr>
        <w:keepNext/>
        <w:spacing w:after="60" w:line="240" w:lineRule="auto"/>
        <w:ind w:left="1440"/>
        <w:outlineLvl w:val="1"/>
        <w:rPr>
          <w:rFonts w:ascii="Times New Roman" w:eastAsia="Times New Roman" w:hAnsi="Times New Roman" w:cs="Arial"/>
          <w:bCs/>
          <w:iCs/>
          <w:sz w:val="24"/>
          <w:szCs w:val="28"/>
        </w:rPr>
      </w:pPr>
    </w:p>
    <w:p w:rsidR="008B70D0" w:rsidRDefault="00C24023" w:rsidP="00AD1D37">
      <w:pPr>
        <w:pStyle w:val="NoSpacing"/>
        <w:rPr>
          <w:rFonts w:ascii="Times New Roman" w:hAnsi="Times New Roman" w:cs="Times New Roman"/>
          <w:sz w:val="24"/>
          <w:szCs w:val="24"/>
        </w:rPr>
      </w:pPr>
      <w:bookmarkStart w:id="167" w:name="_Toc452108543"/>
      <w:r>
        <w:tab/>
      </w:r>
      <w:r w:rsidR="006158CA">
        <w:tab/>
      </w:r>
      <w:r w:rsidR="006158CA">
        <w:tab/>
      </w:r>
      <w:r w:rsidR="00AE0547" w:rsidRPr="00AD1D37">
        <w:rPr>
          <w:rFonts w:ascii="Times New Roman" w:hAnsi="Times New Roman" w:cs="Times New Roman"/>
          <w:sz w:val="24"/>
          <w:szCs w:val="24"/>
        </w:rPr>
        <w:t>(</w:t>
      </w:r>
      <w:r w:rsidRPr="00AD1D37">
        <w:rPr>
          <w:rFonts w:ascii="Times New Roman" w:hAnsi="Times New Roman" w:cs="Times New Roman"/>
          <w:sz w:val="24"/>
          <w:szCs w:val="24"/>
        </w:rPr>
        <w:t>c.</w:t>
      </w:r>
      <w:r w:rsidR="00AE0547" w:rsidRPr="00AD1D37">
        <w:rPr>
          <w:rFonts w:ascii="Times New Roman" w:hAnsi="Times New Roman" w:cs="Times New Roman"/>
          <w:sz w:val="24"/>
          <w:szCs w:val="24"/>
        </w:rPr>
        <w:t>)</w:t>
      </w:r>
      <w:r w:rsidRPr="00AD1D37">
        <w:rPr>
          <w:rFonts w:ascii="Times New Roman" w:hAnsi="Times New Roman" w:cs="Times New Roman"/>
          <w:sz w:val="24"/>
          <w:szCs w:val="24"/>
        </w:rPr>
        <w:t xml:space="preserve">  </w:t>
      </w:r>
      <w:r w:rsidR="008B70D0" w:rsidRPr="00AD1D37">
        <w:rPr>
          <w:rFonts w:ascii="Times New Roman" w:hAnsi="Times New Roman" w:cs="Times New Roman"/>
          <w:sz w:val="24"/>
          <w:szCs w:val="24"/>
        </w:rPr>
        <w:t xml:space="preserve">If applicable clearing and vegetation removal standards are </w:t>
      </w:r>
      <w:r w:rsidRPr="00AD1D37">
        <w:rPr>
          <w:rFonts w:ascii="Times New Roman" w:hAnsi="Times New Roman" w:cs="Times New Roman"/>
          <w:sz w:val="24"/>
          <w:szCs w:val="24"/>
        </w:rPr>
        <w:tab/>
      </w:r>
      <w:r w:rsidR="006158CA">
        <w:rPr>
          <w:rFonts w:ascii="Times New Roman" w:hAnsi="Times New Roman" w:cs="Times New Roman"/>
          <w:sz w:val="24"/>
          <w:szCs w:val="24"/>
        </w:rPr>
        <w:tab/>
      </w:r>
      <w:r w:rsidR="006158CA">
        <w:rPr>
          <w:rFonts w:ascii="Times New Roman" w:hAnsi="Times New Roman" w:cs="Times New Roman"/>
          <w:sz w:val="24"/>
          <w:szCs w:val="24"/>
        </w:rPr>
        <w:tab/>
      </w:r>
      <w:r w:rsidR="006158CA">
        <w:rPr>
          <w:rFonts w:ascii="Times New Roman" w:hAnsi="Times New Roman" w:cs="Times New Roman"/>
          <w:sz w:val="24"/>
          <w:szCs w:val="24"/>
        </w:rPr>
        <w:tab/>
      </w:r>
      <w:r w:rsidR="006158CA">
        <w:rPr>
          <w:rFonts w:ascii="Times New Roman" w:hAnsi="Times New Roman" w:cs="Times New Roman"/>
          <w:sz w:val="24"/>
          <w:szCs w:val="24"/>
        </w:rPr>
        <w:tab/>
      </w:r>
      <w:r w:rsidR="008B70D0" w:rsidRPr="00AD1D37">
        <w:rPr>
          <w:rFonts w:ascii="Times New Roman" w:hAnsi="Times New Roman" w:cs="Times New Roman"/>
          <w:sz w:val="24"/>
          <w:szCs w:val="24"/>
        </w:rPr>
        <w:t>exceeded due to the removal of non-native invasive species</w:t>
      </w:r>
      <w:r w:rsidR="006158CA" w:rsidRPr="00AD1D37">
        <w:rPr>
          <w:rFonts w:ascii="Times New Roman" w:hAnsi="Times New Roman" w:cs="Times New Roman"/>
          <w:sz w:val="24"/>
          <w:szCs w:val="24"/>
        </w:rPr>
        <w:t xml:space="preserve"> </w:t>
      </w:r>
      <w:r w:rsidR="006158CA">
        <w:rPr>
          <w:rFonts w:ascii="Times New Roman" w:hAnsi="Times New Roman" w:cs="Times New Roman"/>
          <w:sz w:val="24"/>
          <w:szCs w:val="24"/>
        </w:rPr>
        <w:tab/>
      </w:r>
      <w:r w:rsidR="006158CA">
        <w:rPr>
          <w:rFonts w:ascii="Times New Roman" w:hAnsi="Times New Roman" w:cs="Times New Roman"/>
          <w:sz w:val="24"/>
          <w:szCs w:val="24"/>
        </w:rPr>
        <w:tab/>
      </w:r>
      <w:r w:rsidR="006158CA">
        <w:rPr>
          <w:rFonts w:ascii="Times New Roman" w:hAnsi="Times New Roman" w:cs="Times New Roman"/>
          <w:sz w:val="24"/>
          <w:szCs w:val="24"/>
        </w:rPr>
        <w:tab/>
      </w:r>
      <w:r w:rsidR="006158CA">
        <w:rPr>
          <w:rFonts w:ascii="Times New Roman" w:hAnsi="Times New Roman" w:cs="Times New Roman"/>
          <w:sz w:val="24"/>
          <w:szCs w:val="24"/>
        </w:rPr>
        <w:tab/>
      </w:r>
      <w:r w:rsidR="006158CA">
        <w:rPr>
          <w:rFonts w:ascii="Times New Roman" w:hAnsi="Times New Roman" w:cs="Times New Roman"/>
          <w:sz w:val="24"/>
          <w:szCs w:val="24"/>
        </w:rPr>
        <w:tab/>
      </w:r>
      <w:r w:rsidR="006158CA" w:rsidRPr="00AD1D37">
        <w:rPr>
          <w:rFonts w:ascii="Times New Roman" w:hAnsi="Times New Roman" w:cs="Times New Roman"/>
          <w:sz w:val="24"/>
          <w:szCs w:val="24"/>
        </w:rPr>
        <w:t>v</w:t>
      </w:r>
      <w:r w:rsidR="008B70D0" w:rsidRPr="00AD1D37">
        <w:rPr>
          <w:rFonts w:ascii="Times New Roman" w:hAnsi="Times New Roman" w:cs="Times New Roman"/>
          <w:sz w:val="24"/>
          <w:szCs w:val="24"/>
        </w:rPr>
        <w:t xml:space="preserve">egetation, the area shall be revegetated with native species to </w:t>
      </w:r>
      <w:r w:rsidRPr="00AD1D37">
        <w:rPr>
          <w:rFonts w:ascii="Times New Roman" w:hAnsi="Times New Roman" w:cs="Times New Roman"/>
          <w:sz w:val="24"/>
          <w:szCs w:val="24"/>
        </w:rPr>
        <w:tab/>
      </w:r>
      <w:r w:rsidR="006158CA">
        <w:rPr>
          <w:rFonts w:ascii="Times New Roman" w:hAnsi="Times New Roman" w:cs="Times New Roman"/>
          <w:sz w:val="24"/>
          <w:szCs w:val="24"/>
        </w:rPr>
        <w:tab/>
      </w:r>
      <w:r w:rsidR="006158CA">
        <w:rPr>
          <w:rFonts w:ascii="Times New Roman" w:hAnsi="Times New Roman" w:cs="Times New Roman"/>
          <w:sz w:val="24"/>
          <w:szCs w:val="24"/>
        </w:rPr>
        <w:tab/>
      </w:r>
      <w:r w:rsidR="006158CA">
        <w:rPr>
          <w:rFonts w:ascii="Times New Roman" w:hAnsi="Times New Roman" w:cs="Times New Roman"/>
          <w:sz w:val="24"/>
          <w:szCs w:val="24"/>
        </w:rPr>
        <w:tab/>
      </w:r>
      <w:r w:rsidR="006158CA">
        <w:rPr>
          <w:rFonts w:ascii="Times New Roman" w:hAnsi="Times New Roman" w:cs="Times New Roman"/>
          <w:sz w:val="24"/>
          <w:szCs w:val="24"/>
        </w:rPr>
        <w:tab/>
      </w:r>
      <w:r w:rsidR="008B70D0" w:rsidRPr="00AD1D37">
        <w:rPr>
          <w:rFonts w:ascii="Times New Roman" w:hAnsi="Times New Roman" w:cs="Times New Roman"/>
          <w:sz w:val="24"/>
          <w:szCs w:val="24"/>
        </w:rPr>
        <w:t>achieve compliance.</w:t>
      </w:r>
      <w:bookmarkEnd w:id="167"/>
    </w:p>
    <w:p w:rsidR="006158CA" w:rsidRPr="00AD1D37" w:rsidRDefault="006158CA" w:rsidP="00AD1D37">
      <w:pPr>
        <w:pStyle w:val="NoSpacing"/>
        <w:rPr>
          <w:rFonts w:ascii="Times New Roman" w:hAnsi="Times New Roman" w:cs="Times New Roman"/>
          <w:sz w:val="24"/>
          <w:szCs w:val="24"/>
        </w:rPr>
      </w:pPr>
    </w:p>
    <w:p w:rsidR="008B70D0" w:rsidRPr="00C24023" w:rsidRDefault="008B70D0" w:rsidP="00AD1D37">
      <w:pPr>
        <w:pStyle w:val="NoSpacing"/>
      </w:pPr>
      <w:bookmarkStart w:id="168" w:name="_Toc452108544"/>
      <w:r w:rsidRPr="00AD1D37">
        <w:rPr>
          <w:rFonts w:ascii="Times New Roman" w:hAnsi="Times New Roman" w:cs="Times New Roman"/>
          <w:b/>
          <w:sz w:val="24"/>
          <w:szCs w:val="24"/>
        </w:rPr>
        <w:t>NOTE:</w:t>
      </w:r>
      <w:r w:rsidRPr="00AD1D37">
        <w:rPr>
          <w:rFonts w:ascii="Times New Roman" w:hAnsi="Times New Roman" w:cs="Times New Roman"/>
          <w:sz w:val="24"/>
          <w:szCs w:val="24"/>
        </w:rPr>
        <w:t xml:space="preserve">  An updated list of non-native invasive vegetation is </w:t>
      </w:r>
      <w:r w:rsidR="00AE0547" w:rsidRPr="00AD1D37">
        <w:rPr>
          <w:rFonts w:ascii="Times New Roman" w:hAnsi="Times New Roman" w:cs="Times New Roman"/>
          <w:sz w:val="24"/>
          <w:szCs w:val="24"/>
        </w:rPr>
        <w:t>m</w:t>
      </w:r>
      <w:r w:rsidRPr="00AD1D37">
        <w:rPr>
          <w:rFonts w:ascii="Times New Roman" w:hAnsi="Times New Roman" w:cs="Times New Roman"/>
          <w:sz w:val="24"/>
          <w:szCs w:val="24"/>
        </w:rPr>
        <w:t>aintained by Department o</w:t>
      </w:r>
      <w:r w:rsidR="00AE0547" w:rsidRPr="00AD1D37">
        <w:rPr>
          <w:rFonts w:ascii="Times New Roman" w:hAnsi="Times New Roman" w:cs="Times New Roman"/>
          <w:sz w:val="24"/>
          <w:szCs w:val="24"/>
        </w:rPr>
        <w:t xml:space="preserve">f </w:t>
      </w:r>
      <w:r w:rsidR="00374E1B" w:rsidRPr="00AD1D37">
        <w:rPr>
          <w:rFonts w:ascii="Times New Roman" w:hAnsi="Times New Roman" w:cs="Times New Roman"/>
          <w:sz w:val="24"/>
          <w:szCs w:val="24"/>
        </w:rPr>
        <w:t>A</w:t>
      </w:r>
      <w:r w:rsidR="00AE0547" w:rsidRPr="00AD1D37">
        <w:rPr>
          <w:rFonts w:ascii="Times New Roman" w:hAnsi="Times New Roman" w:cs="Times New Roman"/>
          <w:sz w:val="24"/>
          <w:szCs w:val="24"/>
        </w:rPr>
        <w:t xml:space="preserve">griculture, Conservation and </w:t>
      </w:r>
      <w:r w:rsidRPr="00AD1D37">
        <w:rPr>
          <w:rFonts w:ascii="Times New Roman" w:hAnsi="Times New Roman" w:cs="Times New Roman"/>
          <w:sz w:val="24"/>
          <w:szCs w:val="24"/>
        </w:rPr>
        <w:t xml:space="preserve">Forestry’s Natural Areas Program: </w:t>
      </w:r>
      <w:hyperlink r:id="rId8" w:history="1">
        <w:r w:rsidRPr="006158CA">
          <w:rPr>
            <w:rStyle w:val="Hyperlink"/>
            <w:rFonts w:ascii="Times New Roman" w:eastAsia="Times New Roman" w:hAnsi="Times New Roman" w:cs="Times New Roman"/>
            <w:bCs/>
            <w:iCs/>
            <w:sz w:val="24"/>
            <w:szCs w:val="24"/>
          </w:rPr>
          <w:t>http://www.maine.gov/dacf/mnap/features/invasive_plants/invasives.htm</w:t>
        </w:r>
      </w:hyperlink>
      <w:r w:rsidRPr="00C24023">
        <w:t>.</w:t>
      </w:r>
      <w:bookmarkEnd w:id="168"/>
      <w:r w:rsidRPr="00C24023">
        <w:t xml:space="preserve"> </w:t>
      </w:r>
    </w:p>
    <w:p w:rsidR="008B70D0" w:rsidRPr="00C24023" w:rsidRDefault="008B70D0" w:rsidP="008B70D0">
      <w:pPr>
        <w:pStyle w:val="ListParagraph"/>
        <w:keepNext/>
        <w:spacing w:before="240" w:after="60" w:line="240" w:lineRule="auto"/>
        <w:ind w:left="1080"/>
        <w:outlineLvl w:val="1"/>
        <w:rPr>
          <w:rFonts w:ascii="Times New Roman" w:eastAsia="Times New Roman" w:hAnsi="Times New Roman" w:cs="Arial"/>
          <w:bCs/>
          <w:iCs/>
          <w:sz w:val="24"/>
          <w:szCs w:val="28"/>
        </w:rPr>
      </w:pPr>
    </w:p>
    <w:p w:rsidR="00BF2FFF" w:rsidRPr="00C24023" w:rsidRDefault="008B70D0" w:rsidP="00A72956">
      <w:pPr>
        <w:pStyle w:val="ListParagraph"/>
        <w:keepNext/>
        <w:numPr>
          <w:ilvl w:val="0"/>
          <w:numId w:val="25"/>
        </w:numPr>
        <w:spacing w:before="240" w:after="60" w:line="240" w:lineRule="auto"/>
        <w:outlineLvl w:val="1"/>
        <w:rPr>
          <w:rFonts w:ascii="Times New Roman" w:eastAsia="Times New Roman" w:hAnsi="Times New Roman" w:cs="Arial"/>
          <w:bCs/>
          <w:iCs/>
          <w:sz w:val="24"/>
          <w:szCs w:val="28"/>
        </w:rPr>
      </w:pPr>
      <w:r w:rsidRPr="00C24023">
        <w:rPr>
          <w:rFonts w:ascii="Times New Roman" w:eastAsia="Times New Roman" w:hAnsi="Times New Roman" w:cs="Arial"/>
          <w:bCs/>
          <w:iCs/>
          <w:sz w:val="24"/>
          <w:szCs w:val="28"/>
        </w:rPr>
        <w:t xml:space="preserve"> </w:t>
      </w:r>
      <w:bookmarkStart w:id="169" w:name="_Toc452108545"/>
      <w:r w:rsidRPr="00C24023">
        <w:rPr>
          <w:rFonts w:ascii="Times New Roman" w:eastAsia="Times New Roman" w:hAnsi="Times New Roman" w:cs="Arial"/>
          <w:bCs/>
          <w:iCs/>
          <w:sz w:val="24"/>
          <w:szCs w:val="28"/>
        </w:rPr>
        <w:t>The removal of vegetation associated with emergency response activities conducted by the Department, the U.S. Environmental Protection Agency and their agents.</w:t>
      </w:r>
      <w:bookmarkEnd w:id="169"/>
    </w:p>
    <w:p w:rsidR="00487CE4" w:rsidRDefault="00487CE4" w:rsidP="00487CE4">
      <w:pPr>
        <w:pStyle w:val="ListParagraph"/>
        <w:keepNext/>
        <w:spacing w:before="240" w:after="60" w:line="240" w:lineRule="auto"/>
        <w:ind w:left="1080"/>
        <w:outlineLvl w:val="1"/>
        <w:rPr>
          <w:rFonts w:ascii="Times New Roman" w:eastAsia="Times New Roman" w:hAnsi="Times New Roman" w:cs="Arial"/>
          <w:bCs/>
          <w:iCs/>
          <w:sz w:val="24"/>
          <w:szCs w:val="28"/>
        </w:rPr>
      </w:pPr>
    </w:p>
    <w:p w:rsidR="008B70D0" w:rsidRDefault="00C24023" w:rsidP="00AD1D37">
      <w:pPr>
        <w:pStyle w:val="ListParagraph"/>
        <w:keepNext/>
        <w:spacing w:before="240" w:after="60" w:line="240" w:lineRule="auto"/>
        <w:ind w:left="0"/>
        <w:outlineLvl w:val="1"/>
        <w:rPr>
          <w:rFonts w:ascii="Times New Roman" w:eastAsia="Times New Roman" w:hAnsi="Times New Roman" w:cs="Arial"/>
          <w:b/>
          <w:bCs/>
          <w:iCs/>
          <w:sz w:val="24"/>
          <w:szCs w:val="28"/>
          <w:highlight w:val="lightGray"/>
        </w:rPr>
      </w:pPr>
      <w:bookmarkStart w:id="170" w:name="_Toc452108546"/>
      <w:r w:rsidRPr="00C24023">
        <w:rPr>
          <w:rFonts w:ascii="Times New Roman" w:eastAsia="Times New Roman" w:hAnsi="Times New Roman" w:cs="Arial"/>
          <w:b/>
          <w:bCs/>
          <w:iCs/>
          <w:sz w:val="24"/>
          <w:szCs w:val="28"/>
        </w:rPr>
        <w:tab/>
      </w:r>
      <w:r w:rsidR="008B70D0" w:rsidRPr="00C24023">
        <w:rPr>
          <w:rFonts w:ascii="Times New Roman" w:eastAsia="Times New Roman" w:hAnsi="Times New Roman" w:cs="Arial"/>
          <w:b/>
          <w:bCs/>
          <w:iCs/>
          <w:sz w:val="24"/>
          <w:szCs w:val="28"/>
        </w:rPr>
        <w:t>S.  Revegetation Requirements</w:t>
      </w:r>
      <w:bookmarkEnd w:id="170"/>
    </w:p>
    <w:p w:rsidR="00487CE4" w:rsidRPr="00C24023" w:rsidRDefault="00487CE4" w:rsidP="008B70D0">
      <w:pPr>
        <w:pStyle w:val="ListParagraph"/>
        <w:keepNext/>
        <w:spacing w:before="240" w:after="60" w:line="240" w:lineRule="auto"/>
        <w:ind w:left="0"/>
        <w:outlineLvl w:val="1"/>
        <w:rPr>
          <w:rFonts w:ascii="Times New Roman" w:eastAsia="Times New Roman" w:hAnsi="Times New Roman" w:cs="Arial"/>
          <w:b/>
          <w:bCs/>
          <w:iCs/>
          <w:sz w:val="24"/>
          <w:szCs w:val="28"/>
        </w:rPr>
      </w:pPr>
    </w:p>
    <w:p w:rsidR="008B70D0" w:rsidRDefault="00C24023" w:rsidP="00AD1D37">
      <w:pPr>
        <w:pStyle w:val="ListParagraph"/>
        <w:keepNext/>
        <w:spacing w:before="240" w:after="60" w:line="240" w:lineRule="auto"/>
        <w:ind w:left="0"/>
        <w:outlineLvl w:val="1"/>
        <w:rPr>
          <w:rFonts w:ascii="Times New Roman" w:eastAsia="Times New Roman" w:hAnsi="Times New Roman" w:cs="Arial"/>
          <w:bCs/>
          <w:iCs/>
          <w:sz w:val="24"/>
          <w:szCs w:val="28"/>
          <w:highlight w:val="lightGray"/>
        </w:rPr>
      </w:pPr>
      <w:bookmarkStart w:id="171" w:name="_Toc452108547"/>
      <w:r w:rsidRPr="00C24023">
        <w:rPr>
          <w:rFonts w:ascii="Times New Roman" w:eastAsia="Times New Roman" w:hAnsi="Times New Roman" w:cs="Arial"/>
          <w:bCs/>
          <w:iCs/>
          <w:sz w:val="24"/>
          <w:szCs w:val="28"/>
        </w:rPr>
        <w:tab/>
      </w:r>
      <w:r w:rsidR="008B70D0" w:rsidRPr="00C24023">
        <w:rPr>
          <w:rFonts w:ascii="Times New Roman" w:eastAsia="Times New Roman" w:hAnsi="Times New Roman" w:cs="Arial"/>
          <w:bCs/>
          <w:iCs/>
          <w:sz w:val="24"/>
          <w:szCs w:val="28"/>
        </w:rPr>
        <w:t xml:space="preserve">When revegetation is required in response to violations of the vegetation standards set </w:t>
      </w:r>
      <w:r w:rsidR="00BA5725">
        <w:rPr>
          <w:rFonts w:ascii="Times New Roman" w:eastAsia="Times New Roman" w:hAnsi="Times New Roman" w:cs="Arial"/>
          <w:bCs/>
          <w:iCs/>
          <w:sz w:val="24"/>
          <w:szCs w:val="28"/>
        </w:rPr>
        <w:tab/>
      </w:r>
      <w:r w:rsidR="008B70D0" w:rsidRPr="00C24023">
        <w:rPr>
          <w:rFonts w:ascii="Times New Roman" w:eastAsia="Times New Roman" w:hAnsi="Times New Roman" w:cs="Arial"/>
          <w:bCs/>
          <w:iCs/>
          <w:sz w:val="24"/>
          <w:szCs w:val="28"/>
        </w:rPr>
        <w:t xml:space="preserve">forth in Section 15(P), to address the removal of non-native invasive </w:t>
      </w:r>
      <w:r w:rsidR="00BA5725">
        <w:rPr>
          <w:rFonts w:ascii="Times New Roman" w:eastAsia="Times New Roman" w:hAnsi="Times New Roman" w:cs="Arial"/>
          <w:bCs/>
          <w:iCs/>
          <w:sz w:val="24"/>
          <w:szCs w:val="28"/>
        </w:rPr>
        <w:t>s</w:t>
      </w:r>
      <w:r w:rsidR="008B70D0" w:rsidRPr="00C24023">
        <w:rPr>
          <w:rFonts w:ascii="Times New Roman" w:eastAsia="Times New Roman" w:hAnsi="Times New Roman" w:cs="Arial"/>
          <w:bCs/>
          <w:iCs/>
          <w:sz w:val="24"/>
          <w:szCs w:val="28"/>
        </w:rPr>
        <w:t xml:space="preserve">pecies of </w:t>
      </w:r>
      <w:r w:rsidR="00BA5725">
        <w:rPr>
          <w:rFonts w:ascii="Times New Roman" w:eastAsia="Times New Roman" w:hAnsi="Times New Roman" w:cs="Arial"/>
          <w:bCs/>
          <w:iCs/>
          <w:sz w:val="24"/>
          <w:szCs w:val="28"/>
        </w:rPr>
        <w:tab/>
        <w:t>v</w:t>
      </w:r>
      <w:r w:rsidR="008B70D0" w:rsidRPr="00C24023">
        <w:rPr>
          <w:rFonts w:ascii="Times New Roman" w:eastAsia="Times New Roman" w:hAnsi="Times New Roman" w:cs="Arial"/>
          <w:bCs/>
          <w:iCs/>
          <w:sz w:val="24"/>
          <w:szCs w:val="28"/>
        </w:rPr>
        <w:t xml:space="preserve">egetation, or as a mechanism to allow for development that may otherwise not be </w:t>
      </w:r>
      <w:r w:rsidR="00BA5725">
        <w:rPr>
          <w:rFonts w:ascii="Times New Roman" w:eastAsia="Times New Roman" w:hAnsi="Times New Roman" w:cs="Arial"/>
          <w:bCs/>
          <w:iCs/>
          <w:sz w:val="24"/>
          <w:szCs w:val="28"/>
        </w:rPr>
        <w:tab/>
      </w:r>
      <w:r w:rsidR="008B70D0" w:rsidRPr="00C24023">
        <w:rPr>
          <w:rFonts w:ascii="Times New Roman" w:eastAsia="Times New Roman" w:hAnsi="Times New Roman" w:cs="Arial"/>
          <w:bCs/>
          <w:iCs/>
          <w:sz w:val="24"/>
          <w:szCs w:val="28"/>
        </w:rPr>
        <w:t xml:space="preserve">permissible due to the vegetation standards, including removal of vegetation in </w:t>
      </w:r>
      <w:r w:rsidR="00BA5725">
        <w:rPr>
          <w:rFonts w:ascii="Times New Roman" w:eastAsia="Times New Roman" w:hAnsi="Times New Roman" w:cs="Arial"/>
          <w:bCs/>
          <w:iCs/>
          <w:sz w:val="24"/>
          <w:szCs w:val="28"/>
        </w:rPr>
        <w:tab/>
      </w:r>
      <w:r w:rsidR="008B70D0" w:rsidRPr="00C24023">
        <w:rPr>
          <w:rFonts w:ascii="Times New Roman" w:eastAsia="Times New Roman" w:hAnsi="Times New Roman" w:cs="Arial"/>
          <w:bCs/>
          <w:iCs/>
          <w:sz w:val="24"/>
          <w:szCs w:val="28"/>
        </w:rPr>
        <w:t xml:space="preserve">conjunction with a shoreline </w:t>
      </w:r>
      <w:r w:rsidR="00FE4FC3" w:rsidRPr="00C24023">
        <w:rPr>
          <w:rFonts w:ascii="Times New Roman" w:eastAsia="Times New Roman" w:hAnsi="Times New Roman" w:cs="Arial"/>
          <w:bCs/>
          <w:iCs/>
          <w:sz w:val="24"/>
          <w:szCs w:val="28"/>
        </w:rPr>
        <w:t>stabilization project, the revegetation to be planted.</w:t>
      </w:r>
      <w:bookmarkEnd w:id="171"/>
    </w:p>
    <w:p w:rsidR="00D4096A" w:rsidRPr="000D43A3" w:rsidRDefault="00D4096A" w:rsidP="008B70D0">
      <w:pPr>
        <w:pStyle w:val="ListParagraph"/>
        <w:keepNext/>
        <w:spacing w:before="240" w:after="60" w:line="240" w:lineRule="auto"/>
        <w:ind w:left="0"/>
        <w:outlineLvl w:val="1"/>
        <w:rPr>
          <w:rFonts w:ascii="Times New Roman" w:eastAsia="Times New Roman" w:hAnsi="Times New Roman" w:cs="Arial"/>
          <w:bCs/>
          <w:iCs/>
          <w:sz w:val="24"/>
          <w:szCs w:val="28"/>
          <w:highlight w:val="lightGray"/>
        </w:rPr>
      </w:pPr>
    </w:p>
    <w:p w:rsidR="00FE4FC3" w:rsidRPr="00C24023" w:rsidRDefault="00FE4FC3" w:rsidP="00FE4FC3">
      <w:pPr>
        <w:pStyle w:val="ListParagraph"/>
        <w:keepNext/>
        <w:numPr>
          <w:ilvl w:val="0"/>
          <w:numId w:val="27"/>
        </w:numPr>
        <w:spacing w:before="240" w:after="60" w:line="240" w:lineRule="auto"/>
        <w:outlineLvl w:val="1"/>
        <w:rPr>
          <w:rFonts w:ascii="Times New Roman" w:eastAsia="Times New Roman" w:hAnsi="Times New Roman" w:cs="Arial"/>
          <w:bCs/>
          <w:iCs/>
          <w:sz w:val="24"/>
          <w:szCs w:val="28"/>
        </w:rPr>
      </w:pPr>
      <w:bookmarkStart w:id="172" w:name="_Toc452108548"/>
      <w:r w:rsidRPr="00C24023">
        <w:rPr>
          <w:rFonts w:ascii="Times New Roman" w:eastAsia="Times New Roman" w:hAnsi="Times New Roman" w:cs="Arial"/>
          <w:bCs/>
          <w:iCs/>
          <w:sz w:val="24"/>
          <w:szCs w:val="28"/>
        </w:rPr>
        <w:t>The property owner must submit a revegetation plan, prepared with and sig</w:t>
      </w:r>
      <w:r w:rsidR="00BA5725">
        <w:rPr>
          <w:rFonts w:ascii="Times New Roman" w:eastAsia="Times New Roman" w:hAnsi="Times New Roman" w:cs="Arial"/>
          <w:bCs/>
          <w:iCs/>
          <w:sz w:val="24"/>
          <w:szCs w:val="28"/>
        </w:rPr>
        <w:t>n</w:t>
      </w:r>
      <w:r w:rsidRPr="00C24023">
        <w:rPr>
          <w:rFonts w:ascii="Times New Roman" w:eastAsia="Times New Roman" w:hAnsi="Times New Roman" w:cs="Arial"/>
          <w:bCs/>
          <w:iCs/>
          <w:sz w:val="24"/>
          <w:szCs w:val="28"/>
        </w:rPr>
        <w:t>ed by a qualified professional that describes revegetation activities and ma</w:t>
      </w:r>
      <w:r w:rsidR="00BA5725">
        <w:rPr>
          <w:rFonts w:ascii="Times New Roman" w:eastAsia="Times New Roman" w:hAnsi="Times New Roman" w:cs="Arial"/>
          <w:bCs/>
          <w:iCs/>
          <w:sz w:val="24"/>
          <w:szCs w:val="28"/>
        </w:rPr>
        <w:t>i</w:t>
      </w:r>
      <w:r w:rsidRPr="00C24023">
        <w:rPr>
          <w:rFonts w:ascii="Times New Roman" w:eastAsia="Times New Roman" w:hAnsi="Times New Roman" w:cs="Arial"/>
          <w:bCs/>
          <w:iCs/>
          <w:sz w:val="24"/>
          <w:szCs w:val="28"/>
        </w:rPr>
        <w:t>ntenance.  The plan must include a scaled site plan, depicting where vegetation was, or is to be removed, where existing vegetation is to remain, and where vegetation is to be planted, including a list of all vegetation to be planted.</w:t>
      </w:r>
      <w:bookmarkEnd w:id="172"/>
    </w:p>
    <w:p w:rsidR="00D4096A" w:rsidRPr="00C24023" w:rsidRDefault="00D4096A" w:rsidP="00D4096A">
      <w:pPr>
        <w:pStyle w:val="ListParagraph"/>
        <w:keepNext/>
        <w:spacing w:before="240" w:after="60" w:line="240" w:lineRule="auto"/>
        <w:ind w:left="1080"/>
        <w:outlineLvl w:val="1"/>
        <w:rPr>
          <w:rFonts w:ascii="Times New Roman" w:eastAsia="Times New Roman" w:hAnsi="Times New Roman" w:cs="Arial"/>
          <w:bCs/>
          <w:iCs/>
          <w:sz w:val="24"/>
          <w:szCs w:val="28"/>
        </w:rPr>
      </w:pPr>
    </w:p>
    <w:p w:rsidR="00FE4FC3" w:rsidRPr="00C24023" w:rsidRDefault="00FE4FC3" w:rsidP="00FE4FC3">
      <w:pPr>
        <w:pStyle w:val="ListParagraph"/>
        <w:keepNext/>
        <w:numPr>
          <w:ilvl w:val="0"/>
          <w:numId w:val="27"/>
        </w:numPr>
        <w:spacing w:before="240" w:after="60" w:line="240" w:lineRule="auto"/>
        <w:outlineLvl w:val="1"/>
        <w:rPr>
          <w:rFonts w:ascii="Times New Roman" w:eastAsia="Times New Roman" w:hAnsi="Times New Roman" w:cs="Arial"/>
          <w:bCs/>
          <w:iCs/>
          <w:sz w:val="24"/>
          <w:szCs w:val="28"/>
        </w:rPr>
      </w:pPr>
      <w:bookmarkStart w:id="173" w:name="_Toc452108549"/>
      <w:r w:rsidRPr="00C24023">
        <w:rPr>
          <w:rFonts w:ascii="Times New Roman" w:eastAsia="Times New Roman" w:hAnsi="Times New Roman" w:cs="Arial"/>
          <w:bCs/>
          <w:iCs/>
          <w:sz w:val="24"/>
          <w:szCs w:val="28"/>
        </w:rPr>
        <w:t xml:space="preserve">Revegetation must occur along the same </w:t>
      </w:r>
      <w:r w:rsidR="000D43A3" w:rsidRPr="00C24023">
        <w:rPr>
          <w:rFonts w:ascii="Times New Roman" w:eastAsia="Times New Roman" w:hAnsi="Times New Roman" w:cs="Arial"/>
          <w:bCs/>
          <w:iCs/>
          <w:sz w:val="24"/>
          <w:szCs w:val="28"/>
        </w:rPr>
        <w:t>segment</w:t>
      </w:r>
      <w:r w:rsidRPr="00C24023">
        <w:rPr>
          <w:rFonts w:ascii="Times New Roman" w:eastAsia="Times New Roman" w:hAnsi="Times New Roman" w:cs="Arial"/>
          <w:bCs/>
          <w:iCs/>
          <w:sz w:val="24"/>
          <w:szCs w:val="28"/>
        </w:rPr>
        <w:t xml:space="preserve"> of shoreline and in the same arear where vegetation was removed and at a density comparable to the pre-existing vegetation, except where a shoreline stabilization activity does not allow revegetation to occur in the same area and at a density comparable t</w:t>
      </w:r>
      <w:r w:rsidR="009D0591" w:rsidRPr="00C24023">
        <w:rPr>
          <w:rFonts w:ascii="Times New Roman" w:eastAsia="Times New Roman" w:hAnsi="Times New Roman" w:cs="Arial"/>
          <w:bCs/>
          <w:iCs/>
          <w:sz w:val="24"/>
          <w:szCs w:val="28"/>
        </w:rPr>
        <w:t>o the pre-existing vegetation, in</w:t>
      </w:r>
      <w:r w:rsidRPr="00C24023">
        <w:rPr>
          <w:rFonts w:ascii="Times New Roman" w:eastAsia="Times New Roman" w:hAnsi="Times New Roman" w:cs="Arial"/>
          <w:bCs/>
          <w:iCs/>
          <w:sz w:val="24"/>
          <w:szCs w:val="28"/>
        </w:rPr>
        <w:t xml:space="preserve"> which case </w:t>
      </w:r>
      <w:r w:rsidR="000D43A3" w:rsidRPr="00C24023">
        <w:rPr>
          <w:rFonts w:ascii="Times New Roman" w:eastAsia="Times New Roman" w:hAnsi="Times New Roman" w:cs="Arial"/>
          <w:bCs/>
          <w:iCs/>
          <w:sz w:val="24"/>
          <w:szCs w:val="28"/>
        </w:rPr>
        <w:t>revegetation</w:t>
      </w:r>
      <w:r w:rsidRPr="00C24023">
        <w:rPr>
          <w:rFonts w:ascii="Times New Roman" w:eastAsia="Times New Roman" w:hAnsi="Times New Roman" w:cs="Arial"/>
          <w:bCs/>
          <w:iCs/>
          <w:sz w:val="24"/>
          <w:szCs w:val="28"/>
        </w:rPr>
        <w:t xml:space="preserve"> must occur along the same segment of shoreline and as close possible to the area where vegetation was removed;</w:t>
      </w:r>
      <w:bookmarkEnd w:id="173"/>
    </w:p>
    <w:p w:rsidR="00D4096A" w:rsidRPr="00C24023" w:rsidRDefault="00D4096A" w:rsidP="00D4096A">
      <w:pPr>
        <w:pStyle w:val="ListParagraph"/>
        <w:keepNext/>
        <w:spacing w:before="240" w:after="60" w:line="240" w:lineRule="auto"/>
        <w:ind w:left="1080"/>
        <w:outlineLvl w:val="1"/>
        <w:rPr>
          <w:rFonts w:ascii="Times New Roman" w:eastAsia="Times New Roman" w:hAnsi="Times New Roman" w:cs="Arial"/>
          <w:bCs/>
          <w:iCs/>
          <w:sz w:val="24"/>
          <w:szCs w:val="28"/>
        </w:rPr>
      </w:pPr>
    </w:p>
    <w:p w:rsidR="00FE4FC3" w:rsidRDefault="00FE4FC3" w:rsidP="00AD1D37">
      <w:pPr>
        <w:pStyle w:val="NoSpacing"/>
        <w:numPr>
          <w:ilvl w:val="0"/>
          <w:numId w:val="27"/>
        </w:numPr>
        <w:rPr>
          <w:rFonts w:ascii="Times New Roman" w:hAnsi="Times New Roman" w:cs="Times New Roman"/>
          <w:sz w:val="24"/>
          <w:szCs w:val="24"/>
        </w:rPr>
      </w:pPr>
      <w:bookmarkStart w:id="174" w:name="_Toc452108550"/>
      <w:r w:rsidRPr="00AD1D37">
        <w:rPr>
          <w:rFonts w:ascii="Times New Roman" w:hAnsi="Times New Roman" w:cs="Times New Roman"/>
          <w:sz w:val="24"/>
          <w:szCs w:val="24"/>
        </w:rPr>
        <w:t xml:space="preserve">If part of a permitted activity, </w:t>
      </w:r>
      <w:r w:rsidR="000D43A3" w:rsidRPr="00AD1D37">
        <w:rPr>
          <w:rFonts w:ascii="Times New Roman" w:hAnsi="Times New Roman" w:cs="Times New Roman"/>
          <w:sz w:val="24"/>
          <w:szCs w:val="24"/>
        </w:rPr>
        <w:t>revegetation</w:t>
      </w:r>
      <w:r w:rsidRPr="00AD1D37">
        <w:rPr>
          <w:rFonts w:ascii="Times New Roman" w:hAnsi="Times New Roman" w:cs="Times New Roman"/>
          <w:sz w:val="24"/>
          <w:szCs w:val="24"/>
        </w:rPr>
        <w:t xml:space="preserve"> shall occur </w:t>
      </w:r>
      <w:r w:rsidR="000D43A3" w:rsidRPr="00AD1D37">
        <w:rPr>
          <w:rFonts w:ascii="Times New Roman" w:hAnsi="Times New Roman" w:cs="Times New Roman"/>
          <w:sz w:val="24"/>
          <w:szCs w:val="24"/>
        </w:rPr>
        <w:t>before</w:t>
      </w:r>
      <w:r w:rsidRPr="00AD1D37">
        <w:rPr>
          <w:rFonts w:ascii="Times New Roman" w:hAnsi="Times New Roman" w:cs="Times New Roman"/>
          <w:sz w:val="24"/>
          <w:szCs w:val="24"/>
        </w:rPr>
        <w:t xml:space="preserve"> the</w:t>
      </w:r>
      <w:r w:rsidR="006158CA">
        <w:rPr>
          <w:rFonts w:ascii="Times New Roman" w:hAnsi="Times New Roman" w:cs="Times New Roman"/>
          <w:sz w:val="24"/>
          <w:szCs w:val="24"/>
        </w:rPr>
        <w:t xml:space="preserve"> </w:t>
      </w:r>
      <w:r w:rsidRPr="00AD1D37">
        <w:rPr>
          <w:rFonts w:ascii="Times New Roman" w:hAnsi="Times New Roman" w:cs="Times New Roman"/>
          <w:sz w:val="24"/>
          <w:szCs w:val="24"/>
        </w:rPr>
        <w:t xml:space="preserve">expiration of the permit.  If the activity or revegetation is not completed before the expiration of the permit, a new </w:t>
      </w:r>
      <w:r w:rsidR="000D43A3" w:rsidRPr="00AD1D37">
        <w:rPr>
          <w:rFonts w:ascii="Times New Roman" w:hAnsi="Times New Roman" w:cs="Times New Roman"/>
          <w:sz w:val="24"/>
          <w:szCs w:val="24"/>
        </w:rPr>
        <w:t>revegetation</w:t>
      </w:r>
      <w:r w:rsidRPr="00AD1D37">
        <w:rPr>
          <w:rFonts w:ascii="Times New Roman" w:hAnsi="Times New Roman" w:cs="Times New Roman"/>
          <w:sz w:val="24"/>
          <w:szCs w:val="24"/>
        </w:rPr>
        <w:t xml:space="preserve"> plan shall be submitted with any renewal or new permit application</w:t>
      </w:r>
      <w:bookmarkEnd w:id="174"/>
      <w:r w:rsidR="006158CA">
        <w:rPr>
          <w:rFonts w:ascii="Times New Roman" w:hAnsi="Times New Roman" w:cs="Times New Roman"/>
          <w:sz w:val="24"/>
          <w:szCs w:val="24"/>
        </w:rPr>
        <w:t>.</w:t>
      </w:r>
    </w:p>
    <w:p w:rsidR="006158CA" w:rsidRPr="00AD1D37" w:rsidRDefault="006158CA" w:rsidP="00AD1D37">
      <w:pPr>
        <w:pStyle w:val="NoSpacing"/>
        <w:rPr>
          <w:rFonts w:ascii="Times New Roman" w:hAnsi="Times New Roman" w:cs="Times New Roman"/>
          <w:sz w:val="24"/>
          <w:szCs w:val="24"/>
        </w:rPr>
      </w:pPr>
    </w:p>
    <w:p w:rsidR="00FE4FC3" w:rsidRPr="00AD1D37" w:rsidRDefault="006158CA" w:rsidP="00AD1D37">
      <w:pPr>
        <w:pStyle w:val="NoSpacing"/>
        <w:rPr>
          <w:rFonts w:ascii="Times New Roman" w:eastAsia="Times New Roman" w:hAnsi="Times New Roman" w:cs="Times New Roman"/>
          <w:bCs/>
          <w:iCs/>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BA5725">
        <w:rPr>
          <w:rFonts w:ascii="Times New Roman" w:hAnsi="Times New Roman" w:cs="Times New Roman"/>
          <w:sz w:val="24"/>
          <w:szCs w:val="24"/>
        </w:rPr>
        <w:t xml:space="preserve">4.  </w:t>
      </w:r>
      <w:bookmarkStart w:id="175" w:name="_Toc452108551"/>
      <w:r w:rsidR="000D43A3" w:rsidRPr="00AD1D37">
        <w:rPr>
          <w:rFonts w:ascii="Times New Roman" w:eastAsia="Times New Roman" w:hAnsi="Times New Roman" w:cs="Times New Roman"/>
          <w:bCs/>
          <w:iCs/>
          <w:sz w:val="24"/>
          <w:szCs w:val="24"/>
        </w:rPr>
        <w:t>Revegetation</w:t>
      </w:r>
      <w:r w:rsidR="00FE4FC3" w:rsidRPr="00AD1D37">
        <w:rPr>
          <w:rFonts w:ascii="Times New Roman" w:eastAsia="Times New Roman" w:hAnsi="Times New Roman" w:cs="Times New Roman"/>
          <w:bCs/>
          <w:iCs/>
          <w:sz w:val="24"/>
          <w:szCs w:val="24"/>
        </w:rPr>
        <w:t xml:space="preserve"> </w:t>
      </w:r>
      <w:r w:rsidR="000D43A3" w:rsidRPr="00AD1D37">
        <w:rPr>
          <w:rFonts w:ascii="Times New Roman" w:eastAsia="Times New Roman" w:hAnsi="Times New Roman" w:cs="Times New Roman"/>
          <w:bCs/>
          <w:iCs/>
          <w:sz w:val="24"/>
          <w:szCs w:val="24"/>
        </w:rPr>
        <w:t>activities</w:t>
      </w:r>
      <w:r w:rsidR="00FE4FC3" w:rsidRPr="00AD1D37">
        <w:rPr>
          <w:rFonts w:ascii="Times New Roman" w:eastAsia="Times New Roman" w:hAnsi="Times New Roman" w:cs="Times New Roman"/>
          <w:bCs/>
          <w:iCs/>
          <w:sz w:val="24"/>
          <w:szCs w:val="24"/>
        </w:rPr>
        <w:t xml:space="preserve"> must meet the following requirements for trees and </w:t>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sidR="00BA5725">
        <w:rPr>
          <w:rFonts w:ascii="Times New Roman" w:eastAsia="Times New Roman" w:hAnsi="Times New Roman" w:cs="Times New Roman"/>
          <w:bCs/>
          <w:iCs/>
          <w:sz w:val="24"/>
          <w:szCs w:val="24"/>
        </w:rPr>
        <w:t xml:space="preserve">       </w:t>
      </w:r>
      <w:r w:rsidR="00FE4FC3" w:rsidRPr="00AD1D37">
        <w:rPr>
          <w:rFonts w:ascii="Times New Roman" w:eastAsia="Times New Roman" w:hAnsi="Times New Roman" w:cs="Times New Roman"/>
          <w:bCs/>
          <w:iCs/>
          <w:sz w:val="24"/>
          <w:szCs w:val="24"/>
        </w:rPr>
        <w:t>saplings;</w:t>
      </w:r>
      <w:bookmarkEnd w:id="175"/>
    </w:p>
    <w:p w:rsidR="00D4096A" w:rsidRPr="00AD1D37" w:rsidRDefault="00D4096A" w:rsidP="00AD1D37">
      <w:pPr>
        <w:pStyle w:val="NoSpacing"/>
        <w:rPr>
          <w:rFonts w:ascii="Times New Roman" w:eastAsia="Times New Roman" w:hAnsi="Times New Roman" w:cs="Times New Roman"/>
          <w:bCs/>
          <w:iCs/>
          <w:sz w:val="24"/>
          <w:szCs w:val="24"/>
        </w:rPr>
      </w:pPr>
    </w:p>
    <w:p w:rsidR="00FE4FC3" w:rsidRPr="00AD1D37" w:rsidRDefault="006F09A8" w:rsidP="00AD1D37">
      <w:pPr>
        <w:pStyle w:val="NoSpacing"/>
        <w:rPr>
          <w:rFonts w:ascii="Times New Roman" w:eastAsia="Times New Roman" w:hAnsi="Times New Roman" w:cs="Times New Roman"/>
          <w:bCs/>
          <w:iCs/>
          <w:sz w:val="24"/>
          <w:szCs w:val="24"/>
        </w:rPr>
      </w:pPr>
      <w:bookmarkStart w:id="176" w:name="_Toc452108552"/>
      <w:r w:rsidRPr="00AD1D37">
        <w:rPr>
          <w:rFonts w:ascii="Times New Roman" w:eastAsia="Times New Roman" w:hAnsi="Times New Roman" w:cs="Times New Roman"/>
          <w:bCs/>
          <w:iCs/>
          <w:sz w:val="24"/>
          <w:szCs w:val="24"/>
        </w:rPr>
        <w:tab/>
      </w:r>
      <w:r w:rsidR="006158CA">
        <w:rPr>
          <w:rFonts w:ascii="Times New Roman" w:eastAsia="Times New Roman" w:hAnsi="Times New Roman" w:cs="Times New Roman"/>
          <w:bCs/>
          <w:iCs/>
          <w:sz w:val="24"/>
          <w:szCs w:val="24"/>
        </w:rPr>
        <w:tab/>
      </w:r>
      <w:r w:rsidR="006158CA">
        <w:rPr>
          <w:rFonts w:ascii="Times New Roman" w:eastAsia="Times New Roman" w:hAnsi="Times New Roman" w:cs="Times New Roman"/>
          <w:bCs/>
          <w:iCs/>
          <w:sz w:val="24"/>
          <w:szCs w:val="24"/>
        </w:rPr>
        <w:tab/>
      </w:r>
      <w:r w:rsidRPr="00AD1D37">
        <w:rPr>
          <w:rFonts w:ascii="Times New Roman" w:eastAsia="Times New Roman" w:hAnsi="Times New Roman" w:cs="Times New Roman"/>
          <w:bCs/>
          <w:iCs/>
          <w:sz w:val="24"/>
          <w:szCs w:val="24"/>
        </w:rPr>
        <w:t>(</w:t>
      </w:r>
      <w:r w:rsidR="00C24023" w:rsidRPr="00AD1D37">
        <w:rPr>
          <w:rFonts w:ascii="Times New Roman" w:eastAsia="Times New Roman" w:hAnsi="Times New Roman" w:cs="Times New Roman"/>
          <w:bCs/>
          <w:iCs/>
          <w:sz w:val="24"/>
          <w:szCs w:val="24"/>
        </w:rPr>
        <w:t>a.</w:t>
      </w:r>
      <w:r w:rsidRPr="00AD1D37">
        <w:rPr>
          <w:rFonts w:ascii="Times New Roman" w:eastAsia="Times New Roman" w:hAnsi="Times New Roman" w:cs="Times New Roman"/>
          <w:bCs/>
          <w:iCs/>
          <w:sz w:val="24"/>
          <w:szCs w:val="24"/>
        </w:rPr>
        <w:t>)</w:t>
      </w:r>
      <w:r w:rsidR="00C24023" w:rsidRPr="00AD1D37">
        <w:rPr>
          <w:rFonts w:ascii="Times New Roman" w:eastAsia="Times New Roman" w:hAnsi="Times New Roman" w:cs="Times New Roman"/>
          <w:bCs/>
          <w:iCs/>
          <w:sz w:val="24"/>
          <w:szCs w:val="24"/>
        </w:rPr>
        <w:t xml:space="preserve">  </w:t>
      </w:r>
      <w:r w:rsidR="00FE4FC3" w:rsidRPr="00AD1D37">
        <w:rPr>
          <w:rFonts w:ascii="Times New Roman" w:eastAsia="Times New Roman" w:hAnsi="Times New Roman" w:cs="Times New Roman"/>
          <w:bCs/>
          <w:iCs/>
          <w:sz w:val="24"/>
          <w:szCs w:val="24"/>
        </w:rPr>
        <w:t xml:space="preserve">All trees and saplings removed must be replaced with native </w:t>
      </w:r>
      <w:r w:rsidRPr="00AD1D37">
        <w:rPr>
          <w:rFonts w:ascii="Times New Roman" w:eastAsia="Times New Roman" w:hAnsi="Times New Roman" w:cs="Times New Roman"/>
          <w:bCs/>
          <w:iCs/>
          <w:sz w:val="24"/>
          <w:szCs w:val="24"/>
        </w:rPr>
        <w:tab/>
      </w:r>
      <w:r w:rsidR="006158CA">
        <w:rPr>
          <w:rFonts w:ascii="Times New Roman" w:eastAsia="Times New Roman" w:hAnsi="Times New Roman" w:cs="Times New Roman"/>
          <w:bCs/>
          <w:iCs/>
          <w:sz w:val="24"/>
          <w:szCs w:val="24"/>
        </w:rPr>
        <w:tab/>
      </w:r>
      <w:r w:rsidR="006158CA">
        <w:rPr>
          <w:rFonts w:ascii="Times New Roman" w:eastAsia="Times New Roman" w:hAnsi="Times New Roman" w:cs="Times New Roman"/>
          <w:bCs/>
          <w:iCs/>
          <w:sz w:val="24"/>
          <w:szCs w:val="24"/>
        </w:rPr>
        <w:tab/>
      </w:r>
      <w:r w:rsidR="006158CA">
        <w:rPr>
          <w:rFonts w:ascii="Times New Roman" w:eastAsia="Times New Roman" w:hAnsi="Times New Roman" w:cs="Times New Roman"/>
          <w:bCs/>
          <w:iCs/>
          <w:sz w:val="24"/>
          <w:szCs w:val="24"/>
        </w:rPr>
        <w:tab/>
      </w:r>
      <w:r w:rsidR="006158CA">
        <w:rPr>
          <w:rFonts w:ascii="Times New Roman" w:eastAsia="Times New Roman" w:hAnsi="Times New Roman" w:cs="Times New Roman"/>
          <w:bCs/>
          <w:iCs/>
          <w:sz w:val="24"/>
          <w:szCs w:val="24"/>
        </w:rPr>
        <w:tab/>
      </w:r>
      <w:r w:rsidR="00FE4FC3" w:rsidRPr="00AD1D37">
        <w:rPr>
          <w:rFonts w:ascii="Times New Roman" w:eastAsia="Times New Roman" w:hAnsi="Times New Roman" w:cs="Times New Roman"/>
          <w:bCs/>
          <w:iCs/>
          <w:sz w:val="24"/>
          <w:szCs w:val="24"/>
        </w:rPr>
        <w:t>noninvasive species;</w:t>
      </w:r>
      <w:bookmarkEnd w:id="176"/>
    </w:p>
    <w:p w:rsidR="00D4096A" w:rsidRPr="00AD1D37" w:rsidRDefault="00D4096A" w:rsidP="00AD1D37">
      <w:pPr>
        <w:pStyle w:val="NoSpacing"/>
        <w:rPr>
          <w:rFonts w:ascii="Times New Roman" w:eastAsia="Times New Roman" w:hAnsi="Times New Roman" w:cs="Times New Roman"/>
          <w:bCs/>
          <w:iCs/>
          <w:sz w:val="24"/>
          <w:szCs w:val="24"/>
        </w:rPr>
      </w:pPr>
    </w:p>
    <w:p w:rsidR="00FE4FC3" w:rsidRPr="00AD1D37" w:rsidRDefault="006F09A8" w:rsidP="00AD1D37">
      <w:pPr>
        <w:pStyle w:val="NoSpacing"/>
        <w:rPr>
          <w:rFonts w:ascii="Times New Roman" w:eastAsia="Times New Roman" w:hAnsi="Times New Roman" w:cs="Times New Roman"/>
          <w:bCs/>
          <w:iCs/>
          <w:sz w:val="24"/>
          <w:szCs w:val="24"/>
        </w:rPr>
      </w:pPr>
      <w:bookmarkStart w:id="177" w:name="_Toc452108553"/>
      <w:r w:rsidRPr="00AD1D37">
        <w:rPr>
          <w:rFonts w:ascii="Times New Roman" w:eastAsia="Times New Roman" w:hAnsi="Times New Roman" w:cs="Times New Roman"/>
          <w:bCs/>
          <w:iCs/>
          <w:sz w:val="24"/>
          <w:szCs w:val="24"/>
        </w:rPr>
        <w:tab/>
      </w:r>
      <w:r w:rsidR="006158CA">
        <w:rPr>
          <w:rFonts w:ascii="Times New Roman" w:eastAsia="Times New Roman" w:hAnsi="Times New Roman" w:cs="Times New Roman"/>
          <w:bCs/>
          <w:iCs/>
          <w:sz w:val="24"/>
          <w:szCs w:val="24"/>
        </w:rPr>
        <w:tab/>
      </w:r>
      <w:r w:rsidR="006158CA">
        <w:rPr>
          <w:rFonts w:ascii="Times New Roman" w:eastAsia="Times New Roman" w:hAnsi="Times New Roman" w:cs="Times New Roman"/>
          <w:bCs/>
          <w:iCs/>
          <w:sz w:val="24"/>
          <w:szCs w:val="24"/>
        </w:rPr>
        <w:tab/>
      </w:r>
      <w:r w:rsidRPr="00AD1D37">
        <w:rPr>
          <w:rFonts w:ascii="Times New Roman" w:eastAsia="Times New Roman" w:hAnsi="Times New Roman" w:cs="Times New Roman"/>
          <w:bCs/>
          <w:iCs/>
          <w:sz w:val="24"/>
          <w:szCs w:val="24"/>
        </w:rPr>
        <w:t>(b.)</w:t>
      </w:r>
      <w:r w:rsidR="00C24023" w:rsidRPr="00AD1D37">
        <w:rPr>
          <w:rFonts w:ascii="Times New Roman" w:eastAsia="Times New Roman" w:hAnsi="Times New Roman" w:cs="Times New Roman"/>
          <w:bCs/>
          <w:iCs/>
          <w:sz w:val="24"/>
          <w:szCs w:val="24"/>
        </w:rPr>
        <w:t xml:space="preserve">  </w:t>
      </w:r>
      <w:r w:rsidR="00FE4FC3" w:rsidRPr="00AD1D37">
        <w:rPr>
          <w:rFonts w:ascii="Times New Roman" w:eastAsia="Times New Roman" w:hAnsi="Times New Roman" w:cs="Times New Roman"/>
          <w:bCs/>
          <w:iCs/>
          <w:sz w:val="24"/>
          <w:szCs w:val="24"/>
        </w:rPr>
        <w:t xml:space="preserve">Replacement vegetation must at a minimum consist of </w:t>
      </w:r>
      <w:r w:rsidRPr="00AD1D37">
        <w:rPr>
          <w:rFonts w:ascii="Times New Roman" w:eastAsia="Times New Roman" w:hAnsi="Times New Roman" w:cs="Times New Roman"/>
          <w:bCs/>
          <w:iCs/>
          <w:sz w:val="24"/>
          <w:szCs w:val="24"/>
        </w:rPr>
        <w:tab/>
      </w:r>
      <w:r w:rsidR="00FE4FC3" w:rsidRPr="00AD1D37">
        <w:rPr>
          <w:rFonts w:ascii="Times New Roman" w:eastAsia="Times New Roman" w:hAnsi="Times New Roman" w:cs="Times New Roman"/>
          <w:bCs/>
          <w:iCs/>
          <w:sz w:val="24"/>
          <w:szCs w:val="24"/>
        </w:rPr>
        <w:t>saplings</w:t>
      </w:r>
      <w:bookmarkEnd w:id="177"/>
    </w:p>
    <w:p w:rsidR="00D4096A" w:rsidRPr="00AD1D37" w:rsidRDefault="00D4096A" w:rsidP="00AD1D37">
      <w:pPr>
        <w:pStyle w:val="NoSpacing"/>
        <w:rPr>
          <w:rFonts w:ascii="Times New Roman" w:eastAsia="Times New Roman" w:hAnsi="Times New Roman" w:cs="Times New Roman"/>
          <w:bCs/>
          <w:iCs/>
          <w:sz w:val="24"/>
          <w:szCs w:val="24"/>
        </w:rPr>
      </w:pPr>
    </w:p>
    <w:p w:rsidR="00FE4FC3" w:rsidRPr="00AD1D37" w:rsidRDefault="006F09A8" w:rsidP="00AD1D37">
      <w:pPr>
        <w:pStyle w:val="NoSpacing"/>
        <w:rPr>
          <w:rFonts w:ascii="Times New Roman" w:eastAsia="Times New Roman" w:hAnsi="Times New Roman" w:cs="Times New Roman"/>
          <w:bCs/>
          <w:iCs/>
          <w:sz w:val="24"/>
          <w:szCs w:val="24"/>
        </w:rPr>
      </w:pPr>
      <w:bookmarkStart w:id="178" w:name="_Toc452108554"/>
      <w:r w:rsidRPr="00AD1D37">
        <w:rPr>
          <w:rFonts w:ascii="Times New Roman" w:eastAsia="Times New Roman" w:hAnsi="Times New Roman" w:cs="Times New Roman"/>
          <w:bCs/>
          <w:iCs/>
          <w:sz w:val="24"/>
          <w:szCs w:val="24"/>
        </w:rPr>
        <w:tab/>
      </w:r>
      <w:r w:rsidR="006158CA">
        <w:rPr>
          <w:rFonts w:ascii="Times New Roman" w:eastAsia="Times New Roman" w:hAnsi="Times New Roman" w:cs="Times New Roman"/>
          <w:bCs/>
          <w:iCs/>
          <w:sz w:val="24"/>
          <w:szCs w:val="24"/>
        </w:rPr>
        <w:tab/>
      </w:r>
      <w:r w:rsidR="006158CA">
        <w:rPr>
          <w:rFonts w:ascii="Times New Roman" w:eastAsia="Times New Roman" w:hAnsi="Times New Roman" w:cs="Times New Roman"/>
          <w:bCs/>
          <w:iCs/>
          <w:sz w:val="24"/>
          <w:szCs w:val="24"/>
        </w:rPr>
        <w:tab/>
      </w:r>
      <w:r w:rsidRPr="00AD1D37">
        <w:rPr>
          <w:rFonts w:ascii="Times New Roman" w:eastAsia="Times New Roman" w:hAnsi="Times New Roman" w:cs="Times New Roman"/>
          <w:bCs/>
          <w:iCs/>
          <w:sz w:val="24"/>
          <w:szCs w:val="24"/>
        </w:rPr>
        <w:t>(</w:t>
      </w:r>
      <w:r w:rsidR="00C24023" w:rsidRPr="00AD1D37">
        <w:rPr>
          <w:rFonts w:ascii="Times New Roman" w:eastAsia="Times New Roman" w:hAnsi="Times New Roman" w:cs="Times New Roman"/>
          <w:bCs/>
          <w:iCs/>
          <w:sz w:val="24"/>
          <w:szCs w:val="24"/>
        </w:rPr>
        <w:t>c.</w:t>
      </w:r>
      <w:r w:rsidRPr="00AD1D37">
        <w:rPr>
          <w:rFonts w:ascii="Times New Roman" w:eastAsia="Times New Roman" w:hAnsi="Times New Roman" w:cs="Times New Roman"/>
          <w:bCs/>
          <w:iCs/>
          <w:sz w:val="24"/>
          <w:szCs w:val="24"/>
        </w:rPr>
        <w:t>)</w:t>
      </w:r>
      <w:r w:rsidR="00C24023" w:rsidRPr="00AD1D37">
        <w:rPr>
          <w:rFonts w:ascii="Times New Roman" w:eastAsia="Times New Roman" w:hAnsi="Times New Roman" w:cs="Times New Roman"/>
          <w:bCs/>
          <w:iCs/>
          <w:sz w:val="24"/>
          <w:szCs w:val="24"/>
        </w:rPr>
        <w:t xml:space="preserve">  </w:t>
      </w:r>
      <w:r w:rsidR="00FE4FC3" w:rsidRPr="00AD1D37">
        <w:rPr>
          <w:rFonts w:ascii="Times New Roman" w:eastAsia="Times New Roman" w:hAnsi="Times New Roman" w:cs="Times New Roman"/>
          <w:bCs/>
          <w:iCs/>
          <w:sz w:val="24"/>
          <w:szCs w:val="24"/>
        </w:rPr>
        <w:t xml:space="preserve">If more than three (3) trees or </w:t>
      </w:r>
      <w:r w:rsidR="000D43A3" w:rsidRPr="00AD1D37">
        <w:rPr>
          <w:rFonts w:ascii="Times New Roman" w:eastAsia="Times New Roman" w:hAnsi="Times New Roman" w:cs="Times New Roman"/>
          <w:bCs/>
          <w:iCs/>
          <w:sz w:val="24"/>
          <w:szCs w:val="24"/>
        </w:rPr>
        <w:t>saplings</w:t>
      </w:r>
      <w:r w:rsidR="00FE4FC3" w:rsidRPr="00AD1D37">
        <w:rPr>
          <w:rFonts w:ascii="Times New Roman" w:eastAsia="Times New Roman" w:hAnsi="Times New Roman" w:cs="Times New Roman"/>
          <w:bCs/>
          <w:iCs/>
          <w:sz w:val="24"/>
          <w:szCs w:val="24"/>
        </w:rPr>
        <w:t xml:space="preserve"> are </w:t>
      </w:r>
      <w:r w:rsidR="000D43A3" w:rsidRPr="00AD1D37">
        <w:rPr>
          <w:rFonts w:ascii="Times New Roman" w:eastAsia="Times New Roman" w:hAnsi="Times New Roman" w:cs="Times New Roman"/>
          <w:bCs/>
          <w:iCs/>
          <w:sz w:val="24"/>
          <w:szCs w:val="24"/>
        </w:rPr>
        <w:t>planted</w:t>
      </w:r>
      <w:r w:rsidR="00FE4FC3" w:rsidRPr="00AD1D37">
        <w:rPr>
          <w:rFonts w:ascii="Times New Roman" w:eastAsia="Times New Roman" w:hAnsi="Times New Roman" w:cs="Times New Roman"/>
          <w:bCs/>
          <w:iCs/>
          <w:sz w:val="24"/>
          <w:szCs w:val="24"/>
        </w:rPr>
        <w:t xml:space="preserve">, then at </w:t>
      </w:r>
      <w:r w:rsidR="000D43A3" w:rsidRPr="00AD1D37">
        <w:rPr>
          <w:rFonts w:ascii="Times New Roman" w:eastAsia="Times New Roman" w:hAnsi="Times New Roman" w:cs="Times New Roman"/>
          <w:bCs/>
          <w:iCs/>
          <w:sz w:val="24"/>
          <w:szCs w:val="24"/>
        </w:rPr>
        <w:t>least</w:t>
      </w:r>
      <w:r w:rsidR="00FE4FC3" w:rsidRPr="00AD1D37">
        <w:rPr>
          <w:rFonts w:ascii="Times New Roman" w:eastAsia="Times New Roman" w:hAnsi="Times New Roman" w:cs="Times New Roman"/>
          <w:bCs/>
          <w:iCs/>
          <w:sz w:val="24"/>
          <w:szCs w:val="24"/>
        </w:rPr>
        <w:t xml:space="preserve"> three </w:t>
      </w:r>
      <w:r w:rsidR="00BD4C6B">
        <w:rPr>
          <w:rFonts w:ascii="Times New Roman" w:eastAsia="Times New Roman" w:hAnsi="Times New Roman" w:cs="Times New Roman"/>
          <w:bCs/>
          <w:iCs/>
          <w:sz w:val="24"/>
          <w:szCs w:val="24"/>
        </w:rPr>
        <w:tab/>
      </w:r>
      <w:r w:rsidR="00BD4C6B">
        <w:rPr>
          <w:rFonts w:ascii="Times New Roman" w:eastAsia="Times New Roman" w:hAnsi="Times New Roman" w:cs="Times New Roman"/>
          <w:bCs/>
          <w:iCs/>
          <w:sz w:val="24"/>
          <w:szCs w:val="24"/>
        </w:rPr>
        <w:tab/>
      </w:r>
      <w:r w:rsidR="00BD4C6B">
        <w:rPr>
          <w:rFonts w:ascii="Times New Roman" w:eastAsia="Times New Roman" w:hAnsi="Times New Roman" w:cs="Times New Roman"/>
          <w:bCs/>
          <w:iCs/>
          <w:sz w:val="24"/>
          <w:szCs w:val="24"/>
        </w:rPr>
        <w:tab/>
      </w:r>
      <w:r w:rsidR="00BD4C6B">
        <w:rPr>
          <w:rFonts w:ascii="Times New Roman" w:eastAsia="Times New Roman" w:hAnsi="Times New Roman" w:cs="Times New Roman"/>
          <w:bCs/>
          <w:iCs/>
          <w:sz w:val="24"/>
          <w:szCs w:val="24"/>
        </w:rPr>
        <w:tab/>
      </w:r>
      <w:r w:rsidR="00FE4FC3" w:rsidRPr="00AD1D37">
        <w:rPr>
          <w:rFonts w:ascii="Times New Roman" w:eastAsia="Times New Roman" w:hAnsi="Times New Roman" w:cs="Times New Roman"/>
          <w:bCs/>
          <w:iCs/>
          <w:sz w:val="24"/>
          <w:szCs w:val="24"/>
        </w:rPr>
        <w:t>(3) different species shall be used;</w:t>
      </w:r>
      <w:bookmarkEnd w:id="178"/>
    </w:p>
    <w:p w:rsidR="00D4096A" w:rsidRPr="00AD1D37" w:rsidRDefault="00D4096A" w:rsidP="00AD1D37">
      <w:pPr>
        <w:pStyle w:val="NoSpacing"/>
        <w:rPr>
          <w:rFonts w:ascii="Times New Roman" w:eastAsia="Times New Roman" w:hAnsi="Times New Roman" w:cs="Times New Roman"/>
          <w:bCs/>
          <w:iCs/>
          <w:sz w:val="24"/>
          <w:szCs w:val="24"/>
        </w:rPr>
      </w:pPr>
    </w:p>
    <w:p w:rsidR="00FE4FC3" w:rsidRPr="00AD1D37" w:rsidRDefault="006F09A8" w:rsidP="00AD1D37">
      <w:pPr>
        <w:pStyle w:val="NoSpacing"/>
        <w:rPr>
          <w:rFonts w:ascii="Times New Roman" w:eastAsia="Times New Roman" w:hAnsi="Times New Roman" w:cs="Times New Roman"/>
          <w:bCs/>
          <w:iCs/>
          <w:sz w:val="24"/>
          <w:szCs w:val="24"/>
        </w:rPr>
      </w:pPr>
      <w:bookmarkStart w:id="179" w:name="_Toc452108555"/>
      <w:r w:rsidRPr="00AD1D37">
        <w:rPr>
          <w:rFonts w:ascii="Times New Roman" w:eastAsia="Times New Roman" w:hAnsi="Times New Roman" w:cs="Times New Roman"/>
          <w:bCs/>
          <w:iCs/>
          <w:sz w:val="24"/>
          <w:szCs w:val="24"/>
        </w:rPr>
        <w:tab/>
      </w:r>
      <w:r w:rsidR="006158CA">
        <w:rPr>
          <w:rFonts w:ascii="Times New Roman" w:eastAsia="Times New Roman" w:hAnsi="Times New Roman" w:cs="Times New Roman"/>
          <w:bCs/>
          <w:iCs/>
          <w:sz w:val="24"/>
          <w:szCs w:val="24"/>
        </w:rPr>
        <w:tab/>
      </w:r>
      <w:r w:rsidR="006158CA">
        <w:rPr>
          <w:rFonts w:ascii="Times New Roman" w:eastAsia="Times New Roman" w:hAnsi="Times New Roman" w:cs="Times New Roman"/>
          <w:bCs/>
          <w:iCs/>
          <w:sz w:val="24"/>
          <w:szCs w:val="24"/>
        </w:rPr>
        <w:tab/>
      </w:r>
      <w:r w:rsidRPr="00AD1D37">
        <w:rPr>
          <w:rFonts w:ascii="Times New Roman" w:eastAsia="Times New Roman" w:hAnsi="Times New Roman" w:cs="Times New Roman"/>
          <w:bCs/>
          <w:iCs/>
          <w:sz w:val="24"/>
          <w:szCs w:val="24"/>
        </w:rPr>
        <w:t>(</w:t>
      </w:r>
      <w:r w:rsidR="00C24023" w:rsidRPr="00AD1D37">
        <w:rPr>
          <w:rFonts w:ascii="Times New Roman" w:eastAsia="Times New Roman" w:hAnsi="Times New Roman" w:cs="Times New Roman"/>
          <w:bCs/>
          <w:iCs/>
          <w:sz w:val="24"/>
          <w:szCs w:val="24"/>
        </w:rPr>
        <w:t>d.</w:t>
      </w:r>
      <w:r w:rsidRPr="00AD1D37">
        <w:rPr>
          <w:rFonts w:ascii="Times New Roman" w:eastAsia="Times New Roman" w:hAnsi="Times New Roman" w:cs="Times New Roman"/>
          <w:bCs/>
          <w:iCs/>
          <w:sz w:val="24"/>
          <w:szCs w:val="24"/>
        </w:rPr>
        <w:t>)</w:t>
      </w:r>
      <w:r w:rsidR="00C24023" w:rsidRPr="00AD1D37">
        <w:rPr>
          <w:rFonts w:ascii="Times New Roman" w:eastAsia="Times New Roman" w:hAnsi="Times New Roman" w:cs="Times New Roman"/>
          <w:bCs/>
          <w:iCs/>
          <w:sz w:val="24"/>
          <w:szCs w:val="24"/>
        </w:rPr>
        <w:t xml:space="preserve">  </w:t>
      </w:r>
      <w:r w:rsidR="00FE4FC3" w:rsidRPr="00AD1D37">
        <w:rPr>
          <w:rFonts w:ascii="Times New Roman" w:eastAsia="Times New Roman" w:hAnsi="Times New Roman" w:cs="Times New Roman"/>
          <w:bCs/>
          <w:iCs/>
          <w:sz w:val="24"/>
          <w:szCs w:val="24"/>
        </w:rPr>
        <w:t xml:space="preserve">No one species shall make up fifty (50%) percent or more of the </w:t>
      </w:r>
      <w:r w:rsidR="00BD4C6B">
        <w:rPr>
          <w:rFonts w:ascii="Times New Roman" w:eastAsia="Times New Roman" w:hAnsi="Times New Roman" w:cs="Times New Roman"/>
          <w:bCs/>
          <w:iCs/>
          <w:sz w:val="24"/>
          <w:szCs w:val="24"/>
        </w:rPr>
        <w:tab/>
      </w:r>
      <w:r w:rsidR="00BD4C6B">
        <w:rPr>
          <w:rFonts w:ascii="Times New Roman" w:eastAsia="Times New Roman" w:hAnsi="Times New Roman" w:cs="Times New Roman"/>
          <w:bCs/>
          <w:iCs/>
          <w:sz w:val="24"/>
          <w:szCs w:val="24"/>
        </w:rPr>
        <w:tab/>
      </w:r>
      <w:r w:rsidR="00BD4C6B">
        <w:rPr>
          <w:rFonts w:ascii="Times New Roman" w:eastAsia="Times New Roman" w:hAnsi="Times New Roman" w:cs="Times New Roman"/>
          <w:bCs/>
          <w:iCs/>
          <w:sz w:val="24"/>
          <w:szCs w:val="24"/>
        </w:rPr>
        <w:tab/>
      </w:r>
      <w:r w:rsidR="00BD4C6B">
        <w:rPr>
          <w:rFonts w:ascii="Times New Roman" w:eastAsia="Times New Roman" w:hAnsi="Times New Roman" w:cs="Times New Roman"/>
          <w:bCs/>
          <w:iCs/>
          <w:sz w:val="24"/>
          <w:szCs w:val="24"/>
        </w:rPr>
        <w:tab/>
      </w:r>
      <w:r w:rsidR="00FE4FC3" w:rsidRPr="00AD1D37">
        <w:rPr>
          <w:rFonts w:ascii="Times New Roman" w:eastAsia="Times New Roman" w:hAnsi="Times New Roman" w:cs="Times New Roman"/>
          <w:bCs/>
          <w:iCs/>
          <w:sz w:val="24"/>
          <w:szCs w:val="24"/>
        </w:rPr>
        <w:t>number of trees and s</w:t>
      </w:r>
      <w:r w:rsidR="000D43A3" w:rsidRPr="00AD1D37">
        <w:rPr>
          <w:rFonts w:ascii="Times New Roman" w:eastAsia="Times New Roman" w:hAnsi="Times New Roman" w:cs="Times New Roman"/>
          <w:bCs/>
          <w:iCs/>
          <w:sz w:val="24"/>
          <w:szCs w:val="24"/>
        </w:rPr>
        <w:t>a</w:t>
      </w:r>
      <w:r w:rsidR="00FE4FC3" w:rsidRPr="00AD1D37">
        <w:rPr>
          <w:rFonts w:ascii="Times New Roman" w:eastAsia="Times New Roman" w:hAnsi="Times New Roman" w:cs="Times New Roman"/>
          <w:bCs/>
          <w:iCs/>
          <w:sz w:val="24"/>
          <w:szCs w:val="24"/>
        </w:rPr>
        <w:t>plings planted;</w:t>
      </w:r>
      <w:bookmarkEnd w:id="179"/>
    </w:p>
    <w:p w:rsidR="00D4096A" w:rsidRPr="00AD1D37" w:rsidRDefault="00D4096A" w:rsidP="00AD1D37">
      <w:pPr>
        <w:pStyle w:val="NoSpacing"/>
        <w:rPr>
          <w:rFonts w:ascii="Times New Roman" w:eastAsia="Times New Roman" w:hAnsi="Times New Roman" w:cs="Times New Roman"/>
          <w:bCs/>
          <w:iCs/>
          <w:sz w:val="24"/>
          <w:szCs w:val="24"/>
        </w:rPr>
      </w:pPr>
    </w:p>
    <w:p w:rsidR="00EB2486" w:rsidRPr="00AD1D37" w:rsidRDefault="006F09A8" w:rsidP="00AD1D37">
      <w:pPr>
        <w:pStyle w:val="NoSpacing"/>
        <w:rPr>
          <w:rFonts w:ascii="Times New Roman" w:hAnsi="Times New Roman" w:cs="Times New Roman"/>
          <w:sz w:val="24"/>
          <w:szCs w:val="24"/>
        </w:rPr>
      </w:pPr>
      <w:bookmarkStart w:id="180" w:name="_Toc452108556"/>
      <w:r w:rsidRPr="00AD1D37">
        <w:rPr>
          <w:rFonts w:ascii="Times New Roman" w:hAnsi="Times New Roman" w:cs="Times New Roman"/>
          <w:sz w:val="24"/>
          <w:szCs w:val="24"/>
        </w:rPr>
        <w:tab/>
      </w:r>
      <w:r w:rsidR="00EB2486" w:rsidRPr="00AD1D37">
        <w:rPr>
          <w:rFonts w:ascii="Times New Roman" w:hAnsi="Times New Roman" w:cs="Times New Roman"/>
          <w:sz w:val="24"/>
          <w:szCs w:val="24"/>
        </w:rPr>
        <w:tab/>
      </w:r>
      <w:r w:rsidR="00EB2486" w:rsidRPr="00AD1D37">
        <w:rPr>
          <w:rFonts w:ascii="Times New Roman" w:hAnsi="Times New Roman" w:cs="Times New Roman"/>
          <w:sz w:val="24"/>
          <w:szCs w:val="24"/>
        </w:rPr>
        <w:tab/>
      </w:r>
      <w:r w:rsidRPr="00AD1D37">
        <w:rPr>
          <w:rFonts w:ascii="Times New Roman" w:hAnsi="Times New Roman" w:cs="Times New Roman"/>
          <w:sz w:val="24"/>
          <w:szCs w:val="24"/>
        </w:rPr>
        <w:t>(</w:t>
      </w:r>
      <w:r w:rsidR="00C24023" w:rsidRPr="00AD1D37">
        <w:rPr>
          <w:rFonts w:ascii="Times New Roman" w:hAnsi="Times New Roman" w:cs="Times New Roman"/>
          <w:sz w:val="24"/>
          <w:szCs w:val="24"/>
        </w:rPr>
        <w:t>e.</w:t>
      </w:r>
      <w:r w:rsidRPr="00AD1D37">
        <w:rPr>
          <w:rFonts w:ascii="Times New Roman" w:hAnsi="Times New Roman" w:cs="Times New Roman"/>
          <w:sz w:val="24"/>
          <w:szCs w:val="24"/>
        </w:rPr>
        <w:t>)</w:t>
      </w:r>
      <w:r w:rsidR="00C24023" w:rsidRPr="00AD1D37">
        <w:rPr>
          <w:rFonts w:ascii="Times New Roman" w:hAnsi="Times New Roman" w:cs="Times New Roman"/>
          <w:sz w:val="24"/>
          <w:szCs w:val="24"/>
        </w:rPr>
        <w:t xml:space="preserve">  </w:t>
      </w:r>
      <w:r w:rsidR="00FE4FC3" w:rsidRPr="00AD1D37">
        <w:rPr>
          <w:rFonts w:ascii="Times New Roman" w:hAnsi="Times New Roman" w:cs="Times New Roman"/>
          <w:sz w:val="24"/>
          <w:szCs w:val="24"/>
        </w:rPr>
        <w:t xml:space="preserve">If revegetation is required for a shoreline stabilization project, </w:t>
      </w:r>
      <w:r w:rsidRPr="00AD1D37">
        <w:rPr>
          <w:rFonts w:ascii="Times New Roman" w:hAnsi="Times New Roman" w:cs="Times New Roman"/>
          <w:sz w:val="24"/>
          <w:szCs w:val="24"/>
        </w:rPr>
        <w:tab/>
      </w:r>
      <w:r w:rsidR="00EB2486" w:rsidRPr="00AD1D37">
        <w:rPr>
          <w:rFonts w:ascii="Times New Roman" w:hAnsi="Times New Roman" w:cs="Times New Roman"/>
          <w:sz w:val="24"/>
          <w:szCs w:val="24"/>
        </w:rPr>
        <w:tab/>
      </w:r>
      <w:r w:rsidR="00EB2486" w:rsidRPr="00AD1D37">
        <w:rPr>
          <w:rFonts w:ascii="Times New Roman" w:hAnsi="Times New Roman" w:cs="Times New Roman"/>
          <w:sz w:val="24"/>
          <w:szCs w:val="24"/>
        </w:rPr>
        <w:tab/>
      </w:r>
      <w:r w:rsidR="00EB2486" w:rsidRPr="00AD1D37">
        <w:rPr>
          <w:rFonts w:ascii="Times New Roman" w:hAnsi="Times New Roman" w:cs="Times New Roman"/>
          <w:sz w:val="24"/>
          <w:szCs w:val="24"/>
        </w:rPr>
        <w:tab/>
      </w:r>
      <w:r w:rsidR="00EB2486" w:rsidRPr="00AD1D37">
        <w:rPr>
          <w:rFonts w:ascii="Times New Roman" w:hAnsi="Times New Roman" w:cs="Times New Roman"/>
          <w:sz w:val="24"/>
          <w:szCs w:val="24"/>
        </w:rPr>
        <w:tab/>
      </w:r>
      <w:r w:rsidR="00FE4FC3" w:rsidRPr="00AD1D37">
        <w:rPr>
          <w:rFonts w:ascii="Times New Roman" w:hAnsi="Times New Roman" w:cs="Times New Roman"/>
          <w:sz w:val="24"/>
          <w:szCs w:val="24"/>
        </w:rPr>
        <w:t xml:space="preserve">and it is not possible to plant trees and saplings in the same area </w:t>
      </w:r>
      <w:r w:rsidRPr="00AD1D37">
        <w:rPr>
          <w:rFonts w:ascii="Times New Roman" w:hAnsi="Times New Roman" w:cs="Times New Roman"/>
          <w:sz w:val="24"/>
          <w:szCs w:val="24"/>
        </w:rPr>
        <w:tab/>
      </w:r>
      <w:r w:rsidR="00EB2486" w:rsidRPr="00AD1D37">
        <w:rPr>
          <w:rFonts w:ascii="Times New Roman" w:hAnsi="Times New Roman" w:cs="Times New Roman"/>
          <w:sz w:val="24"/>
          <w:szCs w:val="24"/>
        </w:rPr>
        <w:tab/>
      </w:r>
      <w:r w:rsidR="00EB2486" w:rsidRPr="00AD1D37">
        <w:rPr>
          <w:rFonts w:ascii="Times New Roman" w:hAnsi="Times New Roman" w:cs="Times New Roman"/>
          <w:sz w:val="24"/>
          <w:szCs w:val="24"/>
        </w:rPr>
        <w:tab/>
      </w:r>
      <w:r w:rsidR="00EB2486" w:rsidRPr="00AD1D37">
        <w:rPr>
          <w:rFonts w:ascii="Times New Roman" w:hAnsi="Times New Roman" w:cs="Times New Roman"/>
          <w:sz w:val="24"/>
          <w:szCs w:val="24"/>
        </w:rPr>
        <w:tab/>
      </w:r>
      <w:r w:rsidR="00EB2486" w:rsidRPr="00AD1D37">
        <w:rPr>
          <w:rFonts w:ascii="Times New Roman" w:hAnsi="Times New Roman" w:cs="Times New Roman"/>
          <w:sz w:val="24"/>
          <w:szCs w:val="24"/>
        </w:rPr>
        <w:tab/>
      </w:r>
      <w:r w:rsidR="00FE4FC3" w:rsidRPr="00AD1D37">
        <w:rPr>
          <w:rFonts w:ascii="Times New Roman" w:hAnsi="Times New Roman" w:cs="Times New Roman"/>
          <w:sz w:val="24"/>
          <w:szCs w:val="24"/>
        </w:rPr>
        <w:t>where trees or saplings</w:t>
      </w:r>
      <w:r w:rsidR="00503258" w:rsidRPr="00AD1D37">
        <w:rPr>
          <w:rFonts w:ascii="Times New Roman" w:hAnsi="Times New Roman" w:cs="Times New Roman"/>
          <w:sz w:val="24"/>
          <w:szCs w:val="24"/>
        </w:rPr>
        <w:t xml:space="preserve"> in the same area where trees or saplings </w:t>
      </w:r>
      <w:r w:rsidRPr="00AD1D37">
        <w:rPr>
          <w:rFonts w:ascii="Times New Roman" w:hAnsi="Times New Roman" w:cs="Times New Roman"/>
          <w:sz w:val="24"/>
          <w:szCs w:val="24"/>
        </w:rPr>
        <w:tab/>
      </w:r>
      <w:r w:rsidR="00EB2486" w:rsidRPr="00AD1D37">
        <w:rPr>
          <w:rFonts w:ascii="Times New Roman" w:hAnsi="Times New Roman" w:cs="Times New Roman"/>
          <w:sz w:val="24"/>
          <w:szCs w:val="24"/>
        </w:rPr>
        <w:tab/>
      </w:r>
      <w:r w:rsidR="00EB2486" w:rsidRPr="00AD1D37">
        <w:rPr>
          <w:rFonts w:ascii="Times New Roman" w:hAnsi="Times New Roman" w:cs="Times New Roman"/>
          <w:sz w:val="24"/>
          <w:szCs w:val="24"/>
        </w:rPr>
        <w:tab/>
      </w:r>
      <w:r w:rsidR="00EB2486" w:rsidRPr="00AD1D37">
        <w:rPr>
          <w:rFonts w:ascii="Times New Roman" w:hAnsi="Times New Roman" w:cs="Times New Roman"/>
          <w:sz w:val="24"/>
          <w:szCs w:val="24"/>
        </w:rPr>
        <w:tab/>
      </w:r>
      <w:r w:rsidR="00EB2486" w:rsidRPr="00AD1D37">
        <w:rPr>
          <w:rFonts w:ascii="Times New Roman" w:hAnsi="Times New Roman" w:cs="Times New Roman"/>
          <w:sz w:val="24"/>
          <w:szCs w:val="24"/>
        </w:rPr>
        <w:tab/>
      </w:r>
      <w:r w:rsidR="00503258" w:rsidRPr="00AD1D37">
        <w:rPr>
          <w:rFonts w:ascii="Times New Roman" w:hAnsi="Times New Roman" w:cs="Times New Roman"/>
          <w:sz w:val="24"/>
          <w:szCs w:val="24"/>
        </w:rPr>
        <w:t>were</w:t>
      </w:r>
      <w:r w:rsidR="00D4096A" w:rsidRPr="00AD1D37">
        <w:rPr>
          <w:rFonts w:ascii="Times New Roman" w:hAnsi="Times New Roman" w:cs="Times New Roman"/>
          <w:sz w:val="24"/>
          <w:szCs w:val="24"/>
        </w:rPr>
        <w:t xml:space="preserve"> </w:t>
      </w:r>
      <w:r w:rsidR="00FE4FC3" w:rsidRPr="00AD1D37">
        <w:rPr>
          <w:rFonts w:ascii="Times New Roman" w:hAnsi="Times New Roman" w:cs="Times New Roman"/>
          <w:sz w:val="24"/>
          <w:szCs w:val="24"/>
        </w:rPr>
        <w:t xml:space="preserve">removed, then trees or sapling must be planted in a location </w:t>
      </w:r>
      <w:r w:rsidRPr="00AD1D37">
        <w:rPr>
          <w:rFonts w:ascii="Times New Roman" w:hAnsi="Times New Roman" w:cs="Times New Roman"/>
          <w:sz w:val="24"/>
          <w:szCs w:val="24"/>
        </w:rPr>
        <w:tab/>
      </w:r>
      <w:r w:rsidR="00EB2486" w:rsidRPr="00AD1D37">
        <w:rPr>
          <w:rFonts w:ascii="Times New Roman" w:hAnsi="Times New Roman" w:cs="Times New Roman"/>
          <w:sz w:val="24"/>
          <w:szCs w:val="24"/>
        </w:rPr>
        <w:tab/>
      </w:r>
      <w:r w:rsidR="00EB2486" w:rsidRPr="00AD1D37">
        <w:rPr>
          <w:rFonts w:ascii="Times New Roman" w:hAnsi="Times New Roman" w:cs="Times New Roman"/>
          <w:sz w:val="24"/>
          <w:szCs w:val="24"/>
        </w:rPr>
        <w:tab/>
      </w:r>
      <w:r w:rsidR="00EB2486" w:rsidRPr="00AD1D37">
        <w:rPr>
          <w:rFonts w:ascii="Times New Roman" w:hAnsi="Times New Roman" w:cs="Times New Roman"/>
          <w:sz w:val="24"/>
          <w:szCs w:val="24"/>
        </w:rPr>
        <w:tab/>
      </w:r>
      <w:r w:rsidR="00EB2486" w:rsidRPr="00AD1D37">
        <w:rPr>
          <w:rFonts w:ascii="Times New Roman" w:hAnsi="Times New Roman" w:cs="Times New Roman"/>
          <w:sz w:val="24"/>
          <w:szCs w:val="24"/>
        </w:rPr>
        <w:tab/>
      </w:r>
      <w:r w:rsidR="00FE4FC3" w:rsidRPr="00AD1D37">
        <w:rPr>
          <w:rFonts w:ascii="Times New Roman" w:hAnsi="Times New Roman" w:cs="Times New Roman"/>
          <w:sz w:val="24"/>
          <w:szCs w:val="24"/>
        </w:rPr>
        <w:t xml:space="preserve">that effectively reestablishes the screening between the shoreline </w:t>
      </w:r>
      <w:r w:rsidRPr="00AD1D37">
        <w:rPr>
          <w:rFonts w:ascii="Times New Roman" w:hAnsi="Times New Roman" w:cs="Times New Roman"/>
          <w:sz w:val="24"/>
          <w:szCs w:val="24"/>
        </w:rPr>
        <w:tab/>
      </w:r>
      <w:r w:rsidR="00EB2486" w:rsidRPr="00AD1D37">
        <w:rPr>
          <w:rFonts w:ascii="Times New Roman" w:hAnsi="Times New Roman" w:cs="Times New Roman"/>
          <w:sz w:val="24"/>
          <w:szCs w:val="24"/>
        </w:rPr>
        <w:tab/>
      </w:r>
      <w:r w:rsidR="00EB2486" w:rsidRPr="00AD1D37">
        <w:rPr>
          <w:rFonts w:ascii="Times New Roman" w:hAnsi="Times New Roman" w:cs="Times New Roman"/>
          <w:sz w:val="24"/>
          <w:szCs w:val="24"/>
        </w:rPr>
        <w:tab/>
      </w:r>
      <w:r w:rsidR="00EB2486" w:rsidRPr="00AD1D37">
        <w:rPr>
          <w:rFonts w:ascii="Times New Roman" w:hAnsi="Times New Roman" w:cs="Times New Roman"/>
          <w:sz w:val="24"/>
          <w:szCs w:val="24"/>
        </w:rPr>
        <w:tab/>
      </w:r>
      <w:r w:rsidR="00EB2486" w:rsidRPr="00AD1D37">
        <w:rPr>
          <w:rFonts w:ascii="Times New Roman" w:hAnsi="Times New Roman" w:cs="Times New Roman"/>
          <w:sz w:val="24"/>
          <w:szCs w:val="24"/>
        </w:rPr>
        <w:tab/>
      </w:r>
      <w:r w:rsidR="00FE4FC3" w:rsidRPr="00AD1D37">
        <w:rPr>
          <w:rFonts w:ascii="Times New Roman" w:hAnsi="Times New Roman" w:cs="Times New Roman"/>
          <w:sz w:val="24"/>
          <w:szCs w:val="24"/>
        </w:rPr>
        <w:t>and structures; and</w:t>
      </w:r>
      <w:bookmarkEnd w:id="180"/>
    </w:p>
    <w:p w:rsidR="00D4096A" w:rsidRPr="00AD1D37" w:rsidRDefault="00D4096A" w:rsidP="00AD1D37">
      <w:pPr>
        <w:pStyle w:val="NoSpacing"/>
        <w:rPr>
          <w:rFonts w:ascii="Times New Roman" w:eastAsia="Times New Roman" w:hAnsi="Times New Roman" w:cs="Times New Roman"/>
          <w:bCs/>
          <w:iCs/>
          <w:sz w:val="24"/>
          <w:szCs w:val="24"/>
        </w:rPr>
      </w:pPr>
    </w:p>
    <w:p w:rsidR="00FE4FC3" w:rsidRPr="00AD1D37" w:rsidRDefault="00BD4C6B" w:rsidP="00AD1D37">
      <w:pPr>
        <w:pStyle w:val="NoSpacing"/>
        <w:rPr>
          <w:rFonts w:ascii="Times New Roman" w:hAnsi="Times New Roman" w:cs="Times New Roman"/>
          <w:sz w:val="24"/>
          <w:szCs w:val="24"/>
        </w:rPr>
      </w:pPr>
      <w:r w:rsidRPr="00BD4C6B">
        <w:rPr>
          <w:rFonts w:ascii="Times New Roman" w:hAnsi="Times New Roman" w:cs="Times New Roman"/>
          <w:sz w:val="24"/>
          <w:szCs w:val="24"/>
        </w:rPr>
        <w:tab/>
      </w:r>
      <w:r w:rsidRPr="00BD4C6B">
        <w:rPr>
          <w:rFonts w:ascii="Times New Roman" w:hAnsi="Times New Roman" w:cs="Times New Roman"/>
          <w:sz w:val="24"/>
          <w:szCs w:val="24"/>
        </w:rPr>
        <w:tab/>
      </w:r>
      <w:r w:rsidRPr="00BD4C6B">
        <w:rPr>
          <w:rFonts w:ascii="Times New Roman" w:hAnsi="Times New Roman" w:cs="Times New Roman"/>
          <w:sz w:val="24"/>
          <w:szCs w:val="24"/>
        </w:rPr>
        <w:tab/>
      </w:r>
      <w:bookmarkStart w:id="181" w:name="_Toc452108557"/>
      <w:r w:rsidR="006F09A8" w:rsidRPr="00AD1D37">
        <w:rPr>
          <w:rFonts w:ascii="Times New Roman" w:hAnsi="Times New Roman" w:cs="Times New Roman"/>
          <w:sz w:val="24"/>
          <w:szCs w:val="24"/>
        </w:rPr>
        <w:t>(</w:t>
      </w:r>
      <w:r w:rsidR="00C24023" w:rsidRPr="00AD1D37">
        <w:rPr>
          <w:rFonts w:ascii="Times New Roman" w:hAnsi="Times New Roman" w:cs="Times New Roman"/>
          <w:sz w:val="24"/>
          <w:szCs w:val="24"/>
        </w:rPr>
        <w:t>f.</w:t>
      </w:r>
      <w:r w:rsidR="006F09A8" w:rsidRPr="00AD1D37">
        <w:rPr>
          <w:rFonts w:ascii="Times New Roman" w:hAnsi="Times New Roman" w:cs="Times New Roman"/>
          <w:sz w:val="24"/>
          <w:szCs w:val="24"/>
        </w:rPr>
        <w:t>)</w:t>
      </w:r>
      <w:r w:rsidR="00C24023" w:rsidRPr="00AD1D37">
        <w:rPr>
          <w:rFonts w:ascii="Times New Roman" w:hAnsi="Times New Roman" w:cs="Times New Roman"/>
          <w:sz w:val="24"/>
          <w:szCs w:val="24"/>
        </w:rPr>
        <w:t xml:space="preserve">  </w:t>
      </w:r>
      <w:r w:rsidR="00FE4FC3" w:rsidRPr="00AD1D37">
        <w:rPr>
          <w:rFonts w:ascii="Times New Roman" w:hAnsi="Times New Roman" w:cs="Times New Roman"/>
          <w:sz w:val="24"/>
          <w:szCs w:val="24"/>
        </w:rPr>
        <w:t xml:space="preserve">A </w:t>
      </w:r>
      <w:r w:rsidR="000D43A3" w:rsidRPr="00AD1D37">
        <w:rPr>
          <w:rFonts w:ascii="Times New Roman" w:hAnsi="Times New Roman" w:cs="Times New Roman"/>
          <w:sz w:val="24"/>
          <w:szCs w:val="24"/>
        </w:rPr>
        <w:t>survival</w:t>
      </w:r>
      <w:r w:rsidR="00FE4FC3" w:rsidRPr="00AD1D37">
        <w:rPr>
          <w:rFonts w:ascii="Times New Roman" w:hAnsi="Times New Roman" w:cs="Times New Roman"/>
          <w:sz w:val="24"/>
          <w:szCs w:val="24"/>
        </w:rPr>
        <w:t xml:space="preserve"> rate of at least eight (80%) percent of </w:t>
      </w:r>
      <w:r w:rsidR="000D43A3" w:rsidRPr="00AD1D37">
        <w:rPr>
          <w:rFonts w:ascii="Times New Roman" w:hAnsi="Times New Roman" w:cs="Times New Roman"/>
          <w:sz w:val="24"/>
          <w:szCs w:val="24"/>
        </w:rPr>
        <w:t>planted</w:t>
      </w:r>
      <w:r w:rsidR="00FE4FC3" w:rsidRPr="00AD1D37">
        <w:rPr>
          <w:rFonts w:ascii="Times New Roman" w:hAnsi="Times New Roman" w:cs="Times New Roman"/>
          <w:sz w:val="24"/>
          <w:szCs w:val="24"/>
        </w:rPr>
        <w:t xml:space="preserve"> trees </w:t>
      </w:r>
      <w:r w:rsidR="006F09A8" w:rsidRPr="00AD1D37">
        <w:rPr>
          <w:rFonts w:ascii="Times New Roman" w:hAnsi="Times New Roman" w:cs="Times New Roman"/>
          <w:sz w:val="24"/>
          <w:szCs w:val="24"/>
        </w:rPr>
        <w:tab/>
      </w:r>
      <w:r w:rsidR="000D4924" w:rsidRPr="00AD1D37">
        <w:rPr>
          <w:rFonts w:ascii="Times New Roman" w:hAnsi="Times New Roman" w:cs="Times New Roman"/>
          <w:sz w:val="24"/>
          <w:szCs w:val="24"/>
        </w:rPr>
        <w:tab/>
      </w:r>
      <w:r w:rsidR="000D4924" w:rsidRPr="00AD1D37">
        <w:rPr>
          <w:rFonts w:ascii="Times New Roman" w:hAnsi="Times New Roman" w:cs="Times New Roman"/>
          <w:sz w:val="24"/>
          <w:szCs w:val="24"/>
        </w:rPr>
        <w:tab/>
      </w:r>
      <w:r w:rsidR="000D4924" w:rsidRPr="00AD1D37">
        <w:rPr>
          <w:rFonts w:ascii="Times New Roman" w:hAnsi="Times New Roman" w:cs="Times New Roman"/>
          <w:sz w:val="24"/>
          <w:szCs w:val="24"/>
        </w:rPr>
        <w:tab/>
      </w:r>
      <w:r w:rsidR="000D4924" w:rsidRPr="00AD1D37">
        <w:rPr>
          <w:rFonts w:ascii="Times New Roman" w:hAnsi="Times New Roman" w:cs="Times New Roman"/>
          <w:sz w:val="24"/>
          <w:szCs w:val="24"/>
        </w:rPr>
        <w:tab/>
      </w:r>
      <w:r w:rsidR="00FE4FC3" w:rsidRPr="00AD1D37">
        <w:rPr>
          <w:rFonts w:ascii="Times New Roman" w:hAnsi="Times New Roman" w:cs="Times New Roman"/>
          <w:sz w:val="24"/>
          <w:szCs w:val="24"/>
        </w:rPr>
        <w:t xml:space="preserve">or </w:t>
      </w:r>
      <w:r w:rsidR="000D43A3" w:rsidRPr="00AD1D37">
        <w:rPr>
          <w:rFonts w:ascii="Times New Roman" w:hAnsi="Times New Roman" w:cs="Times New Roman"/>
          <w:sz w:val="24"/>
          <w:szCs w:val="24"/>
        </w:rPr>
        <w:t>saplings</w:t>
      </w:r>
      <w:r w:rsidR="00FE4FC3" w:rsidRPr="00AD1D37">
        <w:rPr>
          <w:rFonts w:ascii="Times New Roman" w:hAnsi="Times New Roman" w:cs="Times New Roman"/>
          <w:sz w:val="24"/>
          <w:szCs w:val="24"/>
        </w:rPr>
        <w:t xml:space="preserve"> is required for a minimum of five (5) years per</w:t>
      </w:r>
      <w:r w:rsidR="000D43A3" w:rsidRPr="00AD1D37">
        <w:rPr>
          <w:rFonts w:ascii="Times New Roman" w:hAnsi="Times New Roman" w:cs="Times New Roman"/>
          <w:sz w:val="24"/>
          <w:szCs w:val="24"/>
        </w:rPr>
        <w:t>iod.</w:t>
      </w:r>
      <w:bookmarkEnd w:id="181"/>
    </w:p>
    <w:p w:rsidR="000D4924" w:rsidRPr="00AD1D37" w:rsidRDefault="000D4924" w:rsidP="00AD1D37">
      <w:pPr>
        <w:pStyle w:val="NoSpacing"/>
        <w:rPr>
          <w:rFonts w:ascii="Times New Roman" w:hAnsi="Times New Roman" w:cs="Times New Roman"/>
          <w:sz w:val="24"/>
          <w:szCs w:val="24"/>
        </w:rPr>
      </w:pPr>
      <w:bookmarkStart w:id="182" w:name="_Toc452108558"/>
    </w:p>
    <w:p w:rsidR="000D43A3" w:rsidRPr="00AD1D37" w:rsidRDefault="000D4924" w:rsidP="00AD1D37">
      <w:pPr>
        <w:pStyle w:val="NoSpacing"/>
        <w:rPr>
          <w:rFonts w:ascii="Times New Roman" w:hAnsi="Times New Roman" w:cs="Times New Roman"/>
          <w:sz w:val="24"/>
          <w:szCs w:val="24"/>
        </w:rPr>
      </w:pPr>
      <w:r>
        <w:tab/>
      </w:r>
      <w:r>
        <w:tab/>
      </w:r>
      <w:r w:rsidRPr="000D4924">
        <w:rPr>
          <w:rFonts w:ascii="Times New Roman" w:hAnsi="Times New Roman" w:cs="Times New Roman"/>
          <w:sz w:val="24"/>
          <w:szCs w:val="24"/>
        </w:rPr>
        <w:t xml:space="preserve">5.  </w:t>
      </w:r>
      <w:r w:rsidR="000D43A3" w:rsidRPr="00AD1D37">
        <w:rPr>
          <w:rFonts w:ascii="Times New Roman" w:hAnsi="Times New Roman" w:cs="Times New Roman"/>
          <w:sz w:val="24"/>
          <w:szCs w:val="24"/>
        </w:rPr>
        <w:t xml:space="preserve">Revegetation activities must meet the following requirement for woody </w:t>
      </w:r>
      <w:r w:rsidRPr="000D4924">
        <w:rPr>
          <w:rFonts w:ascii="Times New Roman" w:hAnsi="Times New Roman" w:cs="Times New Roman"/>
          <w:sz w:val="24"/>
          <w:szCs w:val="24"/>
        </w:rPr>
        <w:tab/>
      </w:r>
      <w:r w:rsidRPr="000D4924">
        <w:rPr>
          <w:rFonts w:ascii="Times New Roman" w:hAnsi="Times New Roman" w:cs="Times New Roman"/>
          <w:sz w:val="24"/>
          <w:szCs w:val="24"/>
        </w:rPr>
        <w:tab/>
      </w:r>
      <w:r w:rsidRPr="000D4924">
        <w:rPr>
          <w:rFonts w:ascii="Times New Roman" w:hAnsi="Times New Roman" w:cs="Times New Roman"/>
          <w:sz w:val="24"/>
          <w:szCs w:val="24"/>
        </w:rPr>
        <w:tab/>
      </w:r>
      <w:r w:rsidR="000D43A3" w:rsidRPr="00AD1D37">
        <w:rPr>
          <w:rFonts w:ascii="Times New Roman" w:hAnsi="Times New Roman" w:cs="Times New Roman"/>
          <w:sz w:val="24"/>
          <w:szCs w:val="24"/>
        </w:rPr>
        <w:t>vegetation and other vegetation under three (3) feet in height:</w:t>
      </w:r>
      <w:bookmarkEnd w:id="182"/>
    </w:p>
    <w:p w:rsidR="00D4096A" w:rsidRPr="000D4924" w:rsidRDefault="00D4096A" w:rsidP="00EB2486">
      <w:pPr>
        <w:pStyle w:val="ListParagraph"/>
        <w:keepNext/>
        <w:spacing w:after="0" w:line="240" w:lineRule="auto"/>
        <w:ind w:left="1080"/>
        <w:outlineLvl w:val="1"/>
        <w:rPr>
          <w:rFonts w:ascii="Times New Roman" w:eastAsia="Times New Roman" w:hAnsi="Times New Roman" w:cs="Times New Roman"/>
          <w:bCs/>
          <w:iCs/>
          <w:sz w:val="24"/>
          <w:szCs w:val="24"/>
        </w:rPr>
      </w:pPr>
    </w:p>
    <w:p w:rsidR="00374E1B" w:rsidRPr="00AD1D37" w:rsidRDefault="006F09A8" w:rsidP="00AD1D37">
      <w:pPr>
        <w:pStyle w:val="NoSpacing"/>
        <w:rPr>
          <w:rFonts w:ascii="Times New Roman" w:hAnsi="Times New Roman" w:cs="Times New Roman"/>
          <w:sz w:val="24"/>
          <w:szCs w:val="24"/>
        </w:rPr>
      </w:pPr>
      <w:bookmarkStart w:id="183" w:name="_Toc452108559"/>
      <w:r w:rsidRPr="00AD1D37">
        <w:rPr>
          <w:rFonts w:ascii="Times New Roman" w:hAnsi="Times New Roman" w:cs="Times New Roman"/>
          <w:sz w:val="24"/>
          <w:szCs w:val="24"/>
        </w:rPr>
        <w:tab/>
      </w:r>
      <w:r w:rsidR="000D4924">
        <w:rPr>
          <w:rFonts w:ascii="Times New Roman" w:hAnsi="Times New Roman" w:cs="Times New Roman"/>
          <w:sz w:val="24"/>
          <w:szCs w:val="24"/>
        </w:rPr>
        <w:tab/>
      </w:r>
      <w:r w:rsidR="000D4924">
        <w:rPr>
          <w:rFonts w:ascii="Times New Roman" w:hAnsi="Times New Roman" w:cs="Times New Roman"/>
          <w:sz w:val="24"/>
          <w:szCs w:val="24"/>
        </w:rPr>
        <w:tab/>
      </w:r>
      <w:r w:rsidRPr="00AD1D37">
        <w:rPr>
          <w:rFonts w:ascii="Times New Roman" w:hAnsi="Times New Roman" w:cs="Times New Roman"/>
          <w:sz w:val="24"/>
          <w:szCs w:val="24"/>
        </w:rPr>
        <w:t xml:space="preserve">(a.)  </w:t>
      </w:r>
      <w:r w:rsidR="000D43A3" w:rsidRPr="00AD1D37">
        <w:rPr>
          <w:rFonts w:ascii="Times New Roman" w:hAnsi="Times New Roman" w:cs="Times New Roman"/>
          <w:sz w:val="24"/>
          <w:szCs w:val="24"/>
        </w:rPr>
        <w:t xml:space="preserve">All woody vegetation and vegetation under three (3) feet in height </w:t>
      </w:r>
      <w:r w:rsidR="00BD4C6B">
        <w:rPr>
          <w:rFonts w:ascii="Times New Roman" w:hAnsi="Times New Roman" w:cs="Times New Roman"/>
          <w:sz w:val="24"/>
          <w:szCs w:val="24"/>
        </w:rPr>
        <w:tab/>
      </w:r>
      <w:r w:rsidR="00BD4C6B">
        <w:rPr>
          <w:rFonts w:ascii="Times New Roman" w:hAnsi="Times New Roman" w:cs="Times New Roman"/>
          <w:sz w:val="24"/>
          <w:szCs w:val="24"/>
        </w:rPr>
        <w:tab/>
      </w:r>
      <w:r w:rsidR="00BD4C6B">
        <w:rPr>
          <w:rFonts w:ascii="Times New Roman" w:hAnsi="Times New Roman" w:cs="Times New Roman"/>
          <w:sz w:val="24"/>
          <w:szCs w:val="24"/>
        </w:rPr>
        <w:tab/>
      </w:r>
      <w:r w:rsidR="00BD4C6B">
        <w:rPr>
          <w:rFonts w:ascii="Times New Roman" w:hAnsi="Times New Roman" w:cs="Times New Roman"/>
          <w:sz w:val="24"/>
          <w:szCs w:val="24"/>
        </w:rPr>
        <w:tab/>
      </w:r>
      <w:r w:rsidR="000D43A3" w:rsidRPr="00AD1D37">
        <w:rPr>
          <w:rFonts w:ascii="Times New Roman" w:hAnsi="Times New Roman" w:cs="Times New Roman"/>
          <w:sz w:val="24"/>
          <w:szCs w:val="24"/>
        </w:rPr>
        <w:t>must be replaced with native noninvasive species of woody</w:t>
      </w:r>
      <w:r w:rsidR="00374E1B" w:rsidRPr="00AD1D37">
        <w:rPr>
          <w:rFonts w:ascii="Times New Roman" w:hAnsi="Times New Roman" w:cs="Times New Roman"/>
          <w:sz w:val="24"/>
          <w:szCs w:val="24"/>
        </w:rPr>
        <w:t xml:space="preserve"> </w:t>
      </w:r>
      <w:bookmarkEnd w:id="183"/>
      <w:r w:rsidR="000D4924">
        <w:rPr>
          <w:rFonts w:ascii="Times New Roman" w:hAnsi="Times New Roman" w:cs="Times New Roman"/>
          <w:sz w:val="24"/>
          <w:szCs w:val="24"/>
        </w:rPr>
        <w:t>veg</w:t>
      </w:r>
      <w:r w:rsidR="00374E1B" w:rsidRPr="00AD1D37">
        <w:rPr>
          <w:rFonts w:ascii="Times New Roman" w:hAnsi="Times New Roman" w:cs="Times New Roman"/>
          <w:sz w:val="24"/>
          <w:szCs w:val="24"/>
        </w:rPr>
        <w:t xml:space="preserve">etation and </w:t>
      </w:r>
      <w:r w:rsidR="00BD4C6B">
        <w:rPr>
          <w:rFonts w:ascii="Times New Roman" w:hAnsi="Times New Roman" w:cs="Times New Roman"/>
          <w:sz w:val="24"/>
          <w:szCs w:val="24"/>
        </w:rPr>
        <w:tab/>
      </w:r>
      <w:r w:rsidR="00BD4C6B">
        <w:rPr>
          <w:rFonts w:ascii="Times New Roman" w:hAnsi="Times New Roman" w:cs="Times New Roman"/>
          <w:sz w:val="24"/>
          <w:szCs w:val="24"/>
        </w:rPr>
        <w:tab/>
      </w:r>
      <w:r w:rsidR="00BD4C6B">
        <w:rPr>
          <w:rFonts w:ascii="Times New Roman" w:hAnsi="Times New Roman" w:cs="Times New Roman"/>
          <w:sz w:val="24"/>
          <w:szCs w:val="24"/>
        </w:rPr>
        <w:tab/>
      </w:r>
      <w:r w:rsidR="00374E1B" w:rsidRPr="00AD1D37">
        <w:rPr>
          <w:rFonts w:ascii="Times New Roman" w:hAnsi="Times New Roman" w:cs="Times New Roman"/>
          <w:sz w:val="24"/>
          <w:szCs w:val="24"/>
        </w:rPr>
        <w:t>vegetation under three (3) feet in height as applicable;</w:t>
      </w:r>
    </w:p>
    <w:p w:rsidR="00374E1B" w:rsidRPr="00AD1D37" w:rsidRDefault="00374E1B" w:rsidP="00AD1D37">
      <w:pPr>
        <w:pStyle w:val="NoSpacing"/>
        <w:rPr>
          <w:rFonts w:ascii="Times New Roman" w:hAnsi="Times New Roman" w:cs="Times New Roman"/>
          <w:sz w:val="24"/>
          <w:szCs w:val="24"/>
        </w:rPr>
      </w:pPr>
      <w:bookmarkStart w:id="184" w:name="_Toc452108560"/>
    </w:p>
    <w:p w:rsidR="00374E1B" w:rsidRPr="00AD1D37" w:rsidRDefault="00374E1B" w:rsidP="00AD1D37">
      <w:pPr>
        <w:pStyle w:val="NoSpacing"/>
        <w:rPr>
          <w:rFonts w:ascii="Times New Roman" w:hAnsi="Times New Roman" w:cs="Times New Roman"/>
          <w:sz w:val="24"/>
          <w:szCs w:val="24"/>
        </w:rPr>
      </w:pPr>
      <w:r w:rsidRPr="00AD1D37">
        <w:rPr>
          <w:rFonts w:ascii="Times New Roman" w:hAnsi="Times New Roman" w:cs="Times New Roman"/>
          <w:sz w:val="24"/>
          <w:szCs w:val="24"/>
        </w:rPr>
        <w:tab/>
      </w:r>
      <w:r w:rsidR="000D4924">
        <w:rPr>
          <w:rFonts w:ascii="Times New Roman" w:hAnsi="Times New Roman" w:cs="Times New Roman"/>
          <w:sz w:val="24"/>
          <w:szCs w:val="24"/>
        </w:rPr>
        <w:tab/>
      </w:r>
      <w:r w:rsidR="000D4924">
        <w:rPr>
          <w:rFonts w:ascii="Times New Roman" w:hAnsi="Times New Roman" w:cs="Times New Roman"/>
          <w:sz w:val="24"/>
          <w:szCs w:val="24"/>
        </w:rPr>
        <w:tab/>
      </w:r>
      <w:r w:rsidRPr="00AD1D37">
        <w:rPr>
          <w:rFonts w:ascii="Times New Roman" w:hAnsi="Times New Roman" w:cs="Times New Roman"/>
          <w:sz w:val="24"/>
          <w:szCs w:val="24"/>
        </w:rPr>
        <w:t xml:space="preserve">(b.)  Woody vegetation and vegetation under three (3) feet in height shall </w:t>
      </w:r>
      <w:r w:rsidR="00BD4C6B">
        <w:rPr>
          <w:rFonts w:ascii="Times New Roman" w:hAnsi="Times New Roman" w:cs="Times New Roman"/>
          <w:sz w:val="24"/>
          <w:szCs w:val="24"/>
        </w:rPr>
        <w:tab/>
      </w:r>
      <w:r w:rsidR="00BD4C6B">
        <w:rPr>
          <w:rFonts w:ascii="Times New Roman" w:hAnsi="Times New Roman" w:cs="Times New Roman"/>
          <w:sz w:val="24"/>
          <w:szCs w:val="24"/>
        </w:rPr>
        <w:tab/>
      </w:r>
      <w:r w:rsidR="00BD4C6B">
        <w:rPr>
          <w:rFonts w:ascii="Times New Roman" w:hAnsi="Times New Roman" w:cs="Times New Roman"/>
          <w:sz w:val="24"/>
          <w:szCs w:val="24"/>
        </w:rPr>
        <w:tab/>
      </w:r>
      <w:r w:rsidR="00BD4C6B">
        <w:rPr>
          <w:rFonts w:ascii="Times New Roman" w:hAnsi="Times New Roman" w:cs="Times New Roman"/>
          <w:sz w:val="24"/>
          <w:szCs w:val="24"/>
        </w:rPr>
        <w:tab/>
      </w:r>
      <w:r w:rsidRPr="00AD1D37">
        <w:rPr>
          <w:rFonts w:ascii="Times New Roman" w:hAnsi="Times New Roman" w:cs="Times New Roman"/>
          <w:sz w:val="24"/>
          <w:szCs w:val="24"/>
        </w:rPr>
        <w:t xml:space="preserve">be planted in quantities and variety sufficient to prevent erosion and </w:t>
      </w:r>
      <w:r w:rsidR="00BD4C6B">
        <w:rPr>
          <w:rFonts w:ascii="Times New Roman" w:hAnsi="Times New Roman" w:cs="Times New Roman"/>
          <w:sz w:val="24"/>
          <w:szCs w:val="24"/>
        </w:rPr>
        <w:tab/>
      </w:r>
      <w:r w:rsidR="00BD4C6B">
        <w:rPr>
          <w:rFonts w:ascii="Times New Roman" w:hAnsi="Times New Roman" w:cs="Times New Roman"/>
          <w:sz w:val="24"/>
          <w:szCs w:val="24"/>
        </w:rPr>
        <w:tab/>
      </w:r>
      <w:r w:rsidR="00BD4C6B">
        <w:rPr>
          <w:rFonts w:ascii="Times New Roman" w:hAnsi="Times New Roman" w:cs="Times New Roman"/>
          <w:sz w:val="24"/>
          <w:szCs w:val="24"/>
        </w:rPr>
        <w:tab/>
      </w:r>
      <w:r w:rsidR="00BD4C6B">
        <w:rPr>
          <w:rFonts w:ascii="Times New Roman" w:hAnsi="Times New Roman" w:cs="Times New Roman"/>
          <w:sz w:val="24"/>
          <w:szCs w:val="24"/>
        </w:rPr>
        <w:tab/>
      </w:r>
      <w:r w:rsidRPr="00AD1D37">
        <w:rPr>
          <w:rFonts w:ascii="Times New Roman" w:hAnsi="Times New Roman" w:cs="Times New Roman"/>
          <w:sz w:val="24"/>
          <w:szCs w:val="24"/>
        </w:rPr>
        <w:t>provide for effective infiltration of stormwater;</w:t>
      </w:r>
      <w:bookmarkEnd w:id="184"/>
    </w:p>
    <w:p w:rsidR="000D43A3" w:rsidRPr="00AD1D37" w:rsidRDefault="000D43A3" w:rsidP="00AD1D37">
      <w:pPr>
        <w:pStyle w:val="NoSpacing"/>
        <w:rPr>
          <w:rFonts w:ascii="Times New Roman" w:hAnsi="Times New Roman" w:cs="Times New Roman"/>
          <w:sz w:val="24"/>
          <w:szCs w:val="24"/>
        </w:rPr>
      </w:pPr>
    </w:p>
    <w:p w:rsidR="000D43A3" w:rsidRPr="00AD1D37" w:rsidRDefault="006F09A8" w:rsidP="00AD1D37">
      <w:pPr>
        <w:pStyle w:val="NoSpacing"/>
        <w:rPr>
          <w:rFonts w:ascii="Times New Roman" w:hAnsi="Times New Roman" w:cs="Times New Roman"/>
          <w:sz w:val="24"/>
          <w:szCs w:val="24"/>
        </w:rPr>
      </w:pPr>
      <w:bookmarkStart w:id="185" w:name="_Toc452108561"/>
      <w:r w:rsidRPr="00AD1D37">
        <w:rPr>
          <w:rFonts w:ascii="Times New Roman" w:hAnsi="Times New Roman" w:cs="Times New Roman"/>
          <w:sz w:val="24"/>
          <w:szCs w:val="24"/>
        </w:rPr>
        <w:tab/>
      </w:r>
      <w:r w:rsidR="000D4924">
        <w:rPr>
          <w:rFonts w:ascii="Times New Roman" w:hAnsi="Times New Roman" w:cs="Times New Roman"/>
          <w:sz w:val="24"/>
          <w:szCs w:val="24"/>
        </w:rPr>
        <w:tab/>
      </w:r>
      <w:r w:rsidR="000D4924">
        <w:rPr>
          <w:rFonts w:ascii="Times New Roman" w:hAnsi="Times New Roman" w:cs="Times New Roman"/>
          <w:sz w:val="24"/>
          <w:szCs w:val="24"/>
        </w:rPr>
        <w:tab/>
      </w:r>
      <w:r w:rsidRPr="00AD1D37">
        <w:rPr>
          <w:rFonts w:ascii="Times New Roman" w:hAnsi="Times New Roman" w:cs="Times New Roman"/>
          <w:sz w:val="24"/>
          <w:szCs w:val="24"/>
        </w:rPr>
        <w:t xml:space="preserve">(c.)  </w:t>
      </w:r>
      <w:r w:rsidR="000D43A3" w:rsidRPr="00AD1D37">
        <w:rPr>
          <w:rFonts w:ascii="Times New Roman" w:hAnsi="Times New Roman" w:cs="Times New Roman"/>
          <w:sz w:val="24"/>
          <w:szCs w:val="24"/>
        </w:rPr>
        <w:t xml:space="preserve">If more than three (3) woody vegetation plants are to be planted, then </w:t>
      </w:r>
      <w:r w:rsidR="00BD4C6B">
        <w:rPr>
          <w:rFonts w:ascii="Times New Roman" w:hAnsi="Times New Roman" w:cs="Times New Roman"/>
          <w:sz w:val="24"/>
          <w:szCs w:val="24"/>
        </w:rPr>
        <w:tab/>
      </w:r>
      <w:r w:rsidR="00BD4C6B">
        <w:rPr>
          <w:rFonts w:ascii="Times New Roman" w:hAnsi="Times New Roman" w:cs="Times New Roman"/>
          <w:sz w:val="24"/>
          <w:szCs w:val="24"/>
        </w:rPr>
        <w:tab/>
      </w:r>
      <w:r w:rsidR="00BD4C6B">
        <w:rPr>
          <w:rFonts w:ascii="Times New Roman" w:hAnsi="Times New Roman" w:cs="Times New Roman"/>
          <w:sz w:val="24"/>
          <w:szCs w:val="24"/>
        </w:rPr>
        <w:tab/>
      </w:r>
      <w:r w:rsidR="00BD4C6B">
        <w:rPr>
          <w:rFonts w:ascii="Times New Roman" w:hAnsi="Times New Roman" w:cs="Times New Roman"/>
          <w:sz w:val="24"/>
          <w:szCs w:val="24"/>
        </w:rPr>
        <w:tab/>
      </w:r>
      <w:r w:rsidR="000D43A3" w:rsidRPr="00AD1D37">
        <w:rPr>
          <w:rFonts w:ascii="Times New Roman" w:hAnsi="Times New Roman" w:cs="Times New Roman"/>
          <w:sz w:val="24"/>
          <w:szCs w:val="24"/>
        </w:rPr>
        <w:t>at least three (3) different species shall be planted;</w:t>
      </w:r>
      <w:bookmarkEnd w:id="185"/>
    </w:p>
    <w:p w:rsidR="00D4096A" w:rsidRPr="00AD1D37" w:rsidRDefault="00D4096A" w:rsidP="00AD1D37">
      <w:pPr>
        <w:pStyle w:val="NoSpacing"/>
        <w:rPr>
          <w:rFonts w:ascii="Times New Roman" w:hAnsi="Times New Roman" w:cs="Times New Roman"/>
          <w:sz w:val="24"/>
          <w:szCs w:val="24"/>
        </w:rPr>
      </w:pPr>
    </w:p>
    <w:p w:rsidR="000D43A3" w:rsidRPr="00AD1D37" w:rsidRDefault="006F09A8" w:rsidP="00AD1D37">
      <w:pPr>
        <w:pStyle w:val="NoSpacing"/>
        <w:rPr>
          <w:rFonts w:ascii="Times New Roman" w:hAnsi="Times New Roman" w:cs="Times New Roman"/>
          <w:sz w:val="24"/>
          <w:szCs w:val="24"/>
        </w:rPr>
      </w:pPr>
      <w:bookmarkStart w:id="186" w:name="_Toc452108562"/>
      <w:r w:rsidRPr="00AD1D37">
        <w:rPr>
          <w:rFonts w:ascii="Times New Roman" w:hAnsi="Times New Roman" w:cs="Times New Roman"/>
          <w:sz w:val="24"/>
          <w:szCs w:val="24"/>
        </w:rPr>
        <w:tab/>
      </w:r>
      <w:r w:rsidR="000D4924">
        <w:rPr>
          <w:rFonts w:ascii="Times New Roman" w:hAnsi="Times New Roman" w:cs="Times New Roman"/>
          <w:sz w:val="24"/>
          <w:szCs w:val="24"/>
        </w:rPr>
        <w:tab/>
      </w:r>
      <w:r w:rsidR="000D4924">
        <w:rPr>
          <w:rFonts w:ascii="Times New Roman" w:hAnsi="Times New Roman" w:cs="Times New Roman"/>
          <w:sz w:val="24"/>
          <w:szCs w:val="24"/>
        </w:rPr>
        <w:tab/>
      </w:r>
      <w:r w:rsidRPr="00AD1D37">
        <w:rPr>
          <w:rFonts w:ascii="Times New Roman" w:hAnsi="Times New Roman" w:cs="Times New Roman"/>
          <w:sz w:val="24"/>
          <w:szCs w:val="24"/>
        </w:rPr>
        <w:t xml:space="preserve">(d.)  </w:t>
      </w:r>
      <w:r w:rsidR="000D43A3" w:rsidRPr="00AD1D37">
        <w:rPr>
          <w:rFonts w:ascii="Times New Roman" w:hAnsi="Times New Roman" w:cs="Times New Roman"/>
          <w:sz w:val="24"/>
          <w:szCs w:val="24"/>
        </w:rPr>
        <w:t xml:space="preserve">No one species shall make up fifty (50%) percent or more of the </w:t>
      </w:r>
      <w:r w:rsidR="00BD4C6B">
        <w:rPr>
          <w:rFonts w:ascii="Times New Roman" w:hAnsi="Times New Roman" w:cs="Times New Roman"/>
          <w:sz w:val="24"/>
          <w:szCs w:val="24"/>
        </w:rPr>
        <w:tab/>
      </w:r>
      <w:r w:rsidR="00BD4C6B">
        <w:rPr>
          <w:rFonts w:ascii="Times New Roman" w:hAnsi="Times New Roman" w:cs="Times New Roman"/>
          <w:sz w:val="24"/>
          <w:szCs w:val="24"/>
        </w:rPr>
        <w:tab/>
      </w:r>
      <w:r w:rsidR="00BD4C6B">
        <w:rPr>
          <w:rFonts w:ascii="Times New Roman" w:hAnsi="Times New Roman" w:cs="Times New Roman"/>
          <w:sz w:val="24"/>
          <w:szCs w:val="24"/>
        </w:rPr>
        <w:tab/>
      </w:r>
      <w:r w:rsidR="00BD4C6B">
        <w:rPr>
          <w:rFonts w:ascii="Times New Roman" w:hAnsi="Times New Roman" w:cs="Times New Roman"/>
          <w:sz w:val="24"/>
          <w:szCs w:val="24"/>
        </w:rPr>
        <w:tab/>
      </w:r>
      <w:r w:rsidR="000D43A3" w:rsidRPr="00AD1D37">
        <w:rPr>
          <w:rFonts w:ascii="Times New Roman" w:hAnsi="Times New Roman" w:cs="Times New Roman"/>
          <w:sz w:val="24"/>
          <w:szCs w:val="24"/>
        </w:rPr>
        <w:t>number of planted woody vegetation plants; and</w:t>
      </w:r>
      <w:bookmarkEnd w:id="186"/>
    </w:p>
    <w:p w:rsidR="00D4096A" w:rsidRPr="00AD1D37" w:rsidRDefault="00D4096A" w:rsidP="00AD1D37">
      <w:pPr>
        <w:pStyle w:val="NoSpacing"/>
        <w:rPr>
          <w:rFonts w:ascii="Times New Roman" w:hAnsi="Times New Roman" w:cs="Times New Roman"/>
          <w:sz w:val="24"/>
          <w:szCs w:val="24"/>
        </w:rPr>
      </w:pPr>
    </w:p>
    <w:p w:rsidR="000D43A3" w:rsidRPr="00AD1D37" w:rsidRDefault="006F09A8" w:rsidP="00AD1D37">
      <w:pPr>
        <w:pStyle w:val="NoSpacing"/>
        <w:rPr>
          <w:rFonts w:ascii="Times New Roman" w:hAnsi="Times New Roman" w:cs="Times New Roman"/>
          <w:sz w:val="24"/>
          <w:szCs w:val="24"/>
        </w:rPr>
      </w:pPr>
      <w:bookmarkStart w:id="187" w:name="_Toc452108563"/>
      <w:r w:rsidRPr="00AD1D37">
        <w:rPr>
          <w:rFonts w:ascii="Times New Roman" w:hAnsi="Times New Roman" w:cs="Times New Roman"/>
          <w:sz w:val="24"/>
          <w:szCs w:val="24"/>
        </w:rPr>
        <w:tab/>
      </w:r>
      <w:r w:rsidR="000D4924">
        <w:rPr>
          <w:rFonts w:ascii="Times New Roman" w:hAnsi="Times New Roman" w:cs="Times New Roman"/>
          <w:sz w:val="24"/>
          <w:szCs w:val="24"/>
        </w:rPr>
        <w:tab/>
      </w:r>
      <w:r w:rsidR="000D4924">
        <w:rPr>
          <w:rFonts w:ascii="Times New Roman" w:hAnsi="Times New Roman" w:cs="Times New Roman"/>
          <w:sz w:val="24"/>
          <w:szCs w:val="24"/>
        </w:rPr>
        <w:tab/>
      </w:r>
      <w:r w:rsidRPr="00AD1D37">
        <w:rPr>
          <w:rFonts w:ascii="Times New Roman" w:hAnsi="Times New Roman" w:cs="Times New Roman"/>
          <w:sz w:val="24"/>
          <w:szCs w:val="24"/>
        </w:rPr>
        <w:t xml:space="preserve">(e.) </w:t>
      </w:r>
      <w:r w:rsidR="000D43A3" w:rsidRPr="00AD1D37">
        <w:rPr>
          <w:rFonts w:ascii="Times New Roman" w:hAnsi="Times New Roman" w:cs="Times New Roman"/>
          <w:sz w:val="24"/>
          <w:szCs w:val="24"/>
        </w:rPr>
        <w:t xml:space="preserve">Survival of planted woody vegetation and vegetation under three (3) </w:t>
      </w:r>
      <w:r w:rsidR="00BD4C6B">
        <w:rPr>
          <w:rFonts w:ascii="Times New Roman" w:hAnsi="Times New Roman" w:cs="Times New Roman"/>
          <w:sz w:val="24"/>
          <w:szCs w:val="24"/>
        </w:rPr>
        <w:tab/>
      </w:r>
      <w:r w:rsidR="00BD4C6B">
        <w:rPr>
          <w:rFonts w:ascii="Times New Roman" w:hAnsi="Times New Roman" w:cs="Times New Roman"/>
          <w:sz w:val="24"/>
          <w:szCs w:val="24"/>
        </w:rPr>
        <w:tab/>
      </w:r>
      <w:r w:rsidR="00BD4C6B">
        <w:rPr>
          <w:rFonts w:ascii="Times New Roman" w:hAnsi="Times New Roman" w:cs="Times New Roman"/>
          <w:sz w:val="24"/>
          <w:szCs w:val="24"/>
        </w:rPr>
        <w:tab/>
      </w:r>
      <w:r w:rsidR="00BD4C6B">
        <w:rPr>
          <w:rFonts w:ascii="Times New Roman" w:hAnsi="Times New Roman" w:cs="Times New Roman"/>
          <w:sz w:val="24"/>
          <w:szCs w:val="24"/>
        </w:rPr>
        <w:tab/>
      </w:r>
      <w:r w:rsidR="000D43A3" w:rsidRPr="00AD1D37">
        <w:rPr>
          <w:rFonts w:ascii="Times New Roman" w:hAnsi="Times New Roman" w:cs="Times New Roman"/>
          <w:sz w:val="24"/>
          <w:szCs w:val="24"/>
        </w:rPr>
        <w:t xml:space="preserve">feet in height must be sufficient to remain in compliance with the </w:t>
      </w:r>
      <w:r w:rsidR="00BD4C6B">
        <w:rPr>
          <w:rFonts w:ascii="Times New Roman" w:hAnsi="Times New Roman" w:cs="Times New Roman"/>
          <w:sz w:val="24"/>
          <w:szCs w:val="24"/>
        </w:rPr>
        <w:tab/>
      </w:r>
      <w:r w:rsidR="00BD4C6B">
        <w:rPr>
          <w:rFonts w:ascii="Times New Roman" w:hAnsi="Times New Roman" w:cs="Times New Roman"/>
          <w:sz w:val="24"/>
          <w:szCs w:val="24"/>
        </w:rPr>
        <w:tab/>
      </w:r>
      <w:r w:rsidR="00BD4C6B">
        <w:rPr>
          <w:rFonts w:ascii="Times New Roman" w:hAnsi="Times New Roman" w:cs="Times New Roman"/>
          <w:sz w:val="24"/>
          <w:szCs w:val="24"/>
        </w:rPr>
        <w:tab/>
      </w:r>
      <w:r w:rsidR="00BD4C6B">
        <w:rPr>
          <w:rFonts w:ascii="Times New Roman" w:hAnsi="Times New Roman" w:cs="Times New Roman"/>
          <w:sz w:val="24"/>
          <w:szCs w:val="24"/>
        </w:rPr>
        <w:tab/>
      </w:r>
      <w:r w:rsidR="00BD4C6B">
        <w:rPr>
          <w:rFonts w:ascii="Times New Roman" w:hAnsi="Times New Roman" w:cs="Times New Roman"/>
          <w:sz w:val="24"/>
          <w:szCs w:val="24"/>
        </w:rPr>
        <w:tab/>
        <w:t>s</w:t>
      </w:r>
      <w:r w:rsidR="000D43A3" w:rsidRPr="00AD1D37">
        <w:rPr>
          <w:rFonts w:ascii="Times New Roman" w:hAnsi="Times New Roman" w:cs="Times New Roman"/>
          <w:sz w:val="24"/>
          <w:szCs w:val="24"/>
        </w:rPr>
        <w:t>tandards contained within this chapter for minimum of five (5) years</w:t>
      </w:r>
      <w:bookmarkEnd w:id="187"/>
      <w:r w:rsidR="006158CA">
        <w:rPr>
          <w:rFonts w:ascii="Times New Roman" w:hAnsi="Times New Roman" w:cs="Times New Roman"/>
          <w:sz w:val="24"/>
          <w:szCs w:val="24"/>
        </w:rPr>
        <w:t>.</w:t>
      </w:r>
    </w:p>
    <w:p w:rsidR="000D43A3" w:rsidRPr="00AD1D37" w:rsidRDefault="000D4924" w:rsidP="00AD1D37">
      <w:pPr>
        <w:keepNext/>
        <w:spacing w:before="240" w:after="60" w:line="240" w:lineRule="auto"/>
        <w:ind w:left="1440"/>
        <w:outlineLvl w:val="1"/>
        <w:rPr>
          <w:rFonts w:ascii="Times New Roman" w:eastAsia="Times New Roman" w:hAnsi="Times New Roman" w:cs="Arial"/>
          <w:bCs/>
          <w:iCs/>
          <w:sz w:val="24"/>
          <w:szCs w:val="28"/>
        </w:rPr>
      </w:pPr>
      <w:bookmarkStart w:id="188" w:name="_Toc452108564"/>
      <w:r>
        <w:rPr>
          <w:rFonts w:ascii="Times New Roman" w:eastAsia="Times New Roman" w:hAnsi="Times New Roman" w:cs="Arial"/>
          <w:bCs/>
          <w:iCs/>
          <w:sz w:val="24"/>
          <w:szCs w:val="28"/>
        </w:rPr>
        <w:t xml:space="preserve">6.  </w:t>
      </w:r>
      <w:r w:rsidR="000D43A3" w:rsidRPr="00AD1D37">
        <w:rPr>
          <w:rFonts w:ascii="Times New Roman" w:eastAsia="Times New Roman" w:hAnsi="Times New Roman" w:cs="Arial"/>
          <w:bCs/>
          <w:iCs/>
          <w:sz w:val="24"/>
          <w:szCs w:val="28"/>
        </w:rPr>
        <w:t>Revegetation activities must meet the following requirements for ground vegetation and ground cover:</w:t>
      </w:r>
      <w:bookmarkEnd w:id="188"/>
    </w:p>
    <w:p w:rsidR="000D4924" w:rsidRDefault="000D4924" w:rsidP="006F09A8">
      <w:pPr>
        <w:pStyle w:val="ListParagraph"/>
        <w:keepNext/>
        <w:spacing w:before="240" w:after="60" w:line="240" w:lineRule="auto"/>
        <w:ind w:left="2520"/>
        <w:outlineLvl w:val="1"/>
        <w:rPr>
          <w:rFonts w:ascii="Times New Roman" w:eastAsia="Times New Roman" w:hAnsi="Times New Roman" w:cs="Arial"/>
          <w:bCs/>
          <w:iCs/>
          <w:sz w:val="24"/>
          <w:szCs w:val="28"/>
        </w:rPr>
      </w:pPr>
      <w:bookmarkStart w:id="189" w:name="_Toc452108565"/>
    </w:p>
    <w:p w:rsidR="000D43A3" w:rsidRPr="00C24023" w:rsidRDefault="006F09A8" w:rsidP="00AD1D37">
      <w:pPr>
        <w:pStyle w:val="ListParagraph"/>
        <w:keepNext/>
        <w:spacing w:before="240" w:after="60" w:line="240" w:lineRule="auto"/>
        <w:ind w:left="1440"/>
        <w:outlineLvl w:val="1"/>
        <w:rPr>
          <w:rFonts w:ascii="Times New Roman" w:eastAsia="Times New Roman" w:hAnsi="Times New Roman" w:cs="Arial"/>
          <w:bCs/>
          <w:iCs/>
          <w:sz w:val="24"/>
          <w:szCs w:val="28"/>
        </w:rPr>
      </w:pPr>
      <w:r>
        <w:rPr>
          <w:rFonts w:ascii="Times New Roman" w:eastAsia="Times New Roman" w:hAnsi="Times New Roman" w:cs="Arial"/>
          <w:bCs/>
          <w:iCs/>
          <w:sz w:val="24"/>
          <w:szCs w:val="28"/>
        </w:rPr>
        <w:tab/>
        <w:t xml:space="preserve">(a.)  </w:t>
      </w:r>
      <w:r w:rsidR="000D43A3" w:rsidRPr="00C24023">
        <w:rPr>
          <w:rFonts w:ascii="Times New Roman" w:eastAsia="Times New Roman" w:hAnsi="Times New Roman" w:cs="Arial"/>
          <w:bCs/>
          <w:iCs/>
          <w:sz w:val="24"/>
          <w:szCs w:val="28"/>
        </w:rPr>
        <w:t xml:space="preserve">All ground vegetation and ground cover removed must be replaced </w:t>
      </w:r>
      <w:r w:rsidR="00BD4C6B">
        <w:rPr>
          <w:rFonts w:ascii="Times New Roman" w:eastAsia="Times New Roman" w:hAnsi="Times New Roman" w:cs="Arial"/>
          <w:bCs/>
          <w:iCs/>
          <w:sz w:val="24"/>
          <w:szCs w:val="28"/>
        </w:rPr>
        <w:tab/>
      </w:r>
      <w:r w:rsidR="000D43A3" w:rsidRPr="00C24023">
        <w:rPr>
          <w:rFonts w:ascii="Times New Roman" w:eastAsia="Times New Roman" w:hAnsi="Times New Roman" w:cs="Arial"/>
          <w:bCs/>
          <w:iCs/>
          <w:sz w:val="24"/>
          <w:szCs w:val="28"/>
        </w:rPr>
        <w:t xml:space="preserve">with native herbaceous vegetation in quantities and </w:t>
      </w:r>
      <w:r w:rsidR="00BD4C6B">
        <w:rPr>
          <w:rFonts w:ascii="Times New Roman" w:eastAsia="Times New Roman" w:hAnsi="Times New Roman" w:cs="Arial"/>
          <w:bCs/>
          <w:iCs/>
          <w:sz w:val="24"/>
          <w:szCs w:val="28"/>
        </w:rPr>
        <w:t>v</w:t>
      </w:r>
      <w:r w:rsidR="000D43A3" w:rsidRPr="00C24023">
        <w:rPr>
          <w:rFonts w:ascii="Times New Roman" w:eastAsia="Times New Roman" w:hAnsi="Times New Roman" w:cs="Arial"/>
          <w:bCs/>
          <w:iCs/>
          <w:sz w:val="24"/>
          <w:szCs w:val="28"/>
        </w:rPr>
        <w:t xml:space="preserve">ariety sufficient to </w:t>
      </w:r>
      <w:r w:rsidR="00BD4C6B">
        <w:rPr>
          <w:rFonts w:ascii="Times New Roman" w:eastAsia="Times New Roman" w:hAnsi="Times New Roman" w:cs="Arial"/>
          <w:bCs/>
          <w:iCs/>
          <w:sz w:val="24"/>
          <w:szCs w:val="28"/>
        </w:rPr>
        <w:tab/>
      </w:r>
      <w:r w:rsidR="000D43A3" w:rsidRPr="00C24023">
        <w:rPr>
          <w:rFonts w:ascii="Times New Roman" w:eastAsia="Times New Roman" w:hAnsi="Times New Roman" w:cs="Arial"/>
          <w:bCs/>
          <w:iCs/>
          <w:sz w:val="24"/>
          <w:szCs w:val="28"/>
        </w:rPr>
        <w:t>prevent erosion and provide for effective</w:t>
      </w:r>
      <w:r w:rsidR="00BD4C6B">
        <w:rPr>
          <w:rFonts w:ascii="Times New Roman" w:eastAsia="Times New Roman" w:hAnsi="Times New Roman" w:cs="Arial"/>
          <w:bCs/>
          <w:iCs/>
          <w:sz w:val="24"/>
          <w:szCs w:val="28"/>
        </w:rPr>
        <w:t xml:space="preserve"> </w:t>
      </w:r>
      <w:r w:rsidR="000D43A3" w:rsidRPr="00C24023">
        <w:rPr>
          <w:rFonts w:ascii="Times New Roman" w:eastAsia="Times New Roman" w:hAnsi="Times New Roman" w:cs="Arial"/>
          <w:bCs/>
          <w:iCs/>
          <w:sz w:val="24"/>
          <w:szCs w:val="28"/>
        </w:rPr>
        <w:t>infiltration of stormwater;</w:t>
      </w:r>
      <w:bookmarkEnd w:id="189"/>
    </w:p>
    <w:p w:rsidR="00D4096A" w:rsidRPr="00C24023" w:rsidRDefault="00D4096A" w:rsidP="00D4096A">
      <w:pPr>
        <w:pStyle w:val="ListParagraph"/>
        <w:keepNext/>
        <w:spacing w:before="240" w:after="60" w:line="240" w:lineRule="auto"/>
        <w:ind w:left="1440"/>
        <w:outlineLvl w:val="1"/>
        <w:rPr>
          <w:rFonts w:ascii="Times New Roman" w:eastAsia="Times New Roman" w:hAnsi="Times New Roman" w:cs="Arial"/>
          <w:bCs/>
          <w:iCs/>
          <w:sz w:val="24"/>
          <w:szCs w:val="28"/>
        </w:rPr>
      </w:pPr>
    </w:p>
    <w:p w:rsidR="000D43A3" w:rsidRPr="00C24023" w:rsidRDefault="006F09A8" w:rsidP="00AD1D37">
      <w:pPr>
        <w:pStyle w:val="ListParagraph"/>
        <w:keepNext/>
        <w:spacing w:before="240" w:after="60" w:line="240" w:lineRule="auto"/>
        <w:ind w:left="1440"/>
        <w:outlineLvl w:val="1"/>
        <w:rPr>
          <w:rFonts w:ascii="Times New Roman" w:eastAsia="Times New Roman" w:hAnsi="Times New Roman" w:cs="Arial"/>
          <w:bCs/>
          <w:iCs/>
          <w:sz w:val="24"/>
          <w:szCs w:val="28"/>
        </w:rPr>
      </w:pPr>
      <w:bookmarkStart w:id="190" w:name="_Toc452108566"/>
      <w:r>
        <w:rPr>
          <w:rFonts w:ascii="Times New Roman" w:eastAsia="Times New Roman" w:hAnsi="Times New Roman" w:cs="Arial"/>
          <w:bCs/>
          <w:iCs/>
          <w:sz w:val="24"/>
          <w:szCs w:val="28"/>
        </w:rPr>
        <w:tab/>
        <w:t xml:space="preserve">(b.)  </w:t>
      </w:r>
      <w:r w:rsidR="00B24DC7" w:rsidRPr="00C24023">
        <w:rPr>
          <w:rFonts w:ascii="Times New Roman" w:eastAsia="Times New Roman" w:hAnsi="Times New Roman" w:cs="Arial"/>
          <w:bCs/>
          <w:iCs/>
          <w:sz w:val="24"/>
          <w:szCs w:val="28"/>
        </w:rPr>
        <w:t xml:space="preserve">Where necessary due to a lack of sufficient ground cover, an area </w:t>
      </w:r>
      <w:r w:rsidR="00BD4C6B">
        <w:rPr>
          <w:rFonts w:ascii="Times New Roman" w:eastAsia="Times New Roman" w:hAnsi="Times New Roman" w:cs="Arial"/>
          <w:bCs/>
          <w:iCs/>
          <w:sz w:val="24"/>
          <w:szCs w:val="28"/>
        </w:rPr>
        <w:tab/>
      </w:r>
      <w:r w:rsidR="00B24DC7" w:rsidRPr="00C24023">
        <w:rPr>
          <w:rFonts w:ascii="Times New Roman" w:eastAsia="Times New Roman" w:hAnsi="Times New Roman" w:cs="Arial"/>
          <w:bCs/>
          <w:iCs/>
          <w:sz w:val="24"/>
          <w:szCs w:val="28"/>
        </w:rPr>
        <w:t xml:space="preserve">must be supplemented with a minimum four (4) inch depth of leaf mulch </w:t>
      </w:r>
      <w:r w:rsidR="00BD4C6B">
        <w:rPr>
          <w:rFonts w:ascii="Times New Roman" w:eastAsia="Times New Roman" w:hAnsi="Times New Roman" w:cs="Arial"/>
          <w:bCs/>
          <w:iCs/>
          <w:sz w:val="24"/>
          <w:szCs w:val="28"/>
        </w:rPr>
        <w:lastRenderedPageBreak/>
        <w:tab/>
      </w:r>
      <w:r w:rsidR="00B24DC7" w:rsidRPr="00C24023">
        <w:rPr>
          <w:rFonts w:ascii="Times New Roman" w:eastAsia="Times New Roman" w:hAnsi="Times New Roman" w:cs="Arial"/>
          <w:bCs/>
          <w:iCs/>
          <w:sz w:val="24"/>
          <w:szCs w:val="28"/>
        </w:rPr>
        <w:t xml:space="preserve">and/or bark mulch to prevent erosion and provide for effective infiltration </w:t>
      </w:r>
      <w:r w:rsidR="00BD4C6B">
        <w:rPr>
          <w:rFonts w:ascii="Times New Roman" w:eastAsia="Times New Roman" w:hAnsi="Times New Roman" w:cs="Arial"/>
          <w:bCs/>
          <w:iCs/>
          <w:sz w:val="24"/>
          <w:szCs w:val="28"/>
        </w:rPr>
        <w:tab/>
      </w:r>
      <w:r w:rsidR="00B24DC7" w:rsidRPr="00C24023">
        <w:rPr>
          <w:rFonts w:ascii="Times New Roman" w:eastAsia="Times New Roman" w:hAnsi="Times New Roman" w:cs="Arial"/>
          <w:bCs/>
          <w:iCs/>
          <w:sz w:val="24"/>
          <w:szCs w:val="28"/>
        </w:rPr>
        <w:t>of stormwater; and</w:t>
      </w:r>
      <w:bookmarkEnd w:id="190"/>
    </w:p>
    <w:p w:rsidR="00D4096A" w:rsidRPr="00C24023" w:rsidRDefault="00D4096A" w:rsidP="00D4096A">
      <w:pPr>
        <w:pStyle w:val="ListParagraph"/>
        <w:keepNext/>
        <w:spacing w:before="240" w:after="60" w:line="240" w:lineRule="auto"/>
        <w:ind w:left="1440"/>
        <w:outlineLvl w:val="1"/>
        <w:rPr>
          <w:rFonts w:ascii="Times New Roman" w:eastAsia="Times New Roman" w:hAnsi="Times New Roman" w:cs="Arial"/>
          <w:bCs/>
          <w:iCs/>
          <w:sz w:val="24"/>
          <w:szCs w:val="28"/>
        </w:rPr>
      </w:pPr>
    </w:p>
    <w:p w:rsidR="00B24DC7" w:rsidRPr="00C24023" w:rsidRDefault="006F09A8" w:rsidP="00AD1D37">
      <w:pPr>
        <w:pStyle w:val="ListParagraph"/>
        <w:keepNext/>
        <w:spacing w:before="240" w:after="60" w:line="240" w:lineRule="auto"/>
        <w:ind w:left="1440"/>
        <w:outlineLvl w:val="1"/>
        <w:rPr>
          <w:rFonts w:ascii="Times New Roman" w:eastAsia="Times New Roman" w:hAnsi="Times New Roman" w:cs="Arial"/>
          <w:bCs/>
          <w:iCs/>
          <w:sz w:val="24"/>
          <w:szCs w:val="28"/>
        </w:rPr>
      </w:pPr>
      <w:bookmarkStart w:id="191" w:name="_Toc452108567"/>
      <w:r>
        <w:rPr>
          <w:rFonts w:ascii="Times New Roman" w:eastAsia="Times New Roman" w:hAnsi="Times New Roman" w:cs="Arial"/>
          <w:bCs/>
          <w:iCs/>
          <w:sz w:val="24"/>
          <w:szCs w:val="28"/>
        </w:rPr>
        <w:tab/>
        <w:t xml:space="preserve">(c.)  </w:t>
      </w:r>
      <w:r w:rsidR="00B24DC7" w:rsidRPr="00C24023">
        <w:rPr>
          <w:rFonts w:ascii="Times New Roman" w:eastAsia="Times New Roman" w:hAnsi="Times New Roman" w:cs="Arial"/>
          <w:bCs/>
          <w:iCs/>
          <w:sz w:val="24"/>
          <w:szCs w:val="28"/>
        </w:rPr>
        <w:t xml:space="preserve">Survival and functionality of ground vegetation and ground cover </w:t>
      </w:r>
      <w:r w:rsidR="00BD4C6B">
        <w:rPr>
          <w:rFonts w:ascii="Times New Roman" w:eastAsia="Times New Roman" w:hAnsi="Times New Roman" w:cs="Arial"/>
          <w:bCs/>
          <w:iCs/>
          <w:sz w:val="24"/>
          <w:szCs w:val="28"/>
        </w:rPr>
        <w:tab/>
      </w:r>
      <w:r w:rsidR="00B24DC7" w:rsidRPr="00C24023">
        <w:rPr>
          <w:rFonts w:ascii="Times New Roman" w:eastAsia="Times New Roman" w:hAnsi="Times New Roman" w:cs="Arial"/>
          <w:bCs/>
          <w:iCs/>
          <w:sz w:val="24"/>
          <w:szCs w:val="28"/>
        </w:rPr>
        <w:t xml:space="preserve">must be sufficient to remain in compliance with the standard contained </w:t>
      </w:r>
      <w:r w:rsidR="00BD4C6B">
        <w:rPr>
          <w:rFonts w:ascii="Times New Roman" w:eastAsia="Times New Roman" w:hAnsi="Times New Roman" w:cs="Arial"/>
          <w:bCs/>
          <w:iCs/>
          <w:sz w:val="24"/>
          <w:szCs w:val="28"/>
        </w:rPr>
        <w:tab/>
      </w:r>
      <w:r w:rsidR="00B24DC7" w:rsidRPr="00C24023">
        <w:rPr>
          <w:rFonts w:ascii="Times New Roman" w:eastAsia="Times New Roman" w:hAnsi="Times New Roman" w:cs="Arial"/>
          <w:bCs/>
          <w:iCs/>
          <w:sz w:val="24"/>
          <w:szCs w:val="28"/>
        </w:rPr>
        <w:t>within this chapter for minimum of five (5) years.</w:t>
      </w:r>
      <w:bookmarkEnd w:id="191"/>
    </w:p>
    <w:p w:rsidR="00B24DC7" w:rsidRPr="00B24DC7" w:rsidRDefault="00B24DC7" w:rsidP="00B24DC7">
      <w:pPr>
        <w:pStyle w:val="ListParagraph"/>
        <w:keepNext/>
        <w:spacing w:before="240" w:after="60" w:line="240" w:lineRule="auto"/>
        <w:ind w:left="1440"/>
        <w:outlineLvl w:val="1"/>
        <w:rPr>
          <w:rFonts w:ascii="Times New Roman" w:eastAsia="Times New Roman" w:hAnsi="Times New Roman" w:cs="Arial"/>
          <w:bCs/>
          <w:iCs/>
          <w:sz w:val="24"/>
          <w:szCs w:val="28"/>
        </w:rPr>
      </w:pPr>
    </w:p>
    <w:p w:rsidR="00B24DC7" w:rsidRPr="00487CE4" w:rsidRDefault="00C24023" w:rsidP="00AD1D37">
      <w:pPr>
        <w:pStyle w:val="ListParagraph"/>
        <w:keepNext/>
        <w:spacing w:before="240" w:after="60" w:line="240" w:lineRule="auto"/>
        <w:ind w:left="0"/>
        <w:outlineLvl w:val="1"/>
        <w:rPr>
          <w:rFonts w:ascii="Times New Roman" w:eastAsia="Times New Roman" w:hAnsi="Times New Roman" w:cs="Arial"/>
          <w:b/>
          <w:bCs/>
          <w:iCs/>
          <w:sz w:val="24"/>
          <w:szCs w:val="28"/>
        </w:rPr>
      </w:pPr>
      <w:bookmarkStart w:id="192" w:name="_Toc452108568"/>
      <w:r>
        <w:rPr>
          <w:rFonts w:ascii="Times New Roman" w:eastAsia="Times New Roman" w:hAnsi="Times New Roman" w:cs="Arial"/>
          <w:b/>
          <w:bCs/>
          <w:iCs/>
          <w:sz w:val="24"/>
          <w:szCs w:val="28"/>
        </w:rPr>
        <w:tab/>
      </w:r>
      <w:r w:rsidR="00B24DC7" w:rsidRPr="00487CE4">
        <w:rPr>
          <w:rFonts w:ascii="Times New Roman" w:eastAsia="Times New Roman" w:hAnsi="Times New Roman" w:cs="Arial"/>
          <w:b/>
          <w:bCs/>
          <w:iCs/>
          <w:sz w:val="24"/>
          <w:szCs w:val="28"/>
        </w:rPr>
        <w:t>T</w:t>
      </w:r>
      <w:r>
        <w:rPr>
          <w:rFonts w:ascii="Times New Roman" w:eastAsia="Times New Roman" w:hAnsi="Times New Roman" w:cs="Arial"/>
          <w:b/>
          <w:bCs/>
          <w:iCs/>
          <w:sz w:val="24"/>
          <w:szCs w:val="28"/>
        </w:rPr>
        <w:t>.</w:t>
      </w:r>
      <w:r w:rsidR="001241E2">
        <w:rPr>
          <w:rFonts w:ascii="Times New Roman" w:eastAsia="Times New Roman" w:hAnsi="Times New Roman" w:cs="Arial"/>
          <w:b/>
          <w:bCs/>
          <w:iCs/>
          <w:sz w:val="24"/>
          <w:szCs w:val="28"/>
        </w:rPr>
        <w:t xml:space="preserve"> </w:t>
      </w:r>
      <w:r w:rsidR="00B24DC7" w:rsidRPr="00487CE4">
        <w:rPr>
          <w:rFonts w:ascii="Times New Roman" w:eastAsia="Times New Roman" w:hAnsi="Times New Roman" w:cs="Arial"/>
          <w:b/>
          <w:bCs/>
          <w:iCs/>
          <w:sz w:val="24"/>
          <w:szCs w:val="28"/>
        </w:rPr>
        <w:t xml:space="preserve"> Erosion and Sedimentation Control</w:t>
      </w:r>
      <w:bookmarkEnd w:id="192"/>
      <w:r w:rsidR="00B24DC7" w:rsidRPr="00487CE4">
        <w:rPr>
          <w:rFonts w:ascii="Times New Roman" w:eastAsia="Times New Roman" w:hAnsi="Times New Roman" w:cs="Arial"/>
          <w:b/>
          <w:bCs/>
          <w:iCs/>
          <w:sz w:val="24"/>
          <w:szCs w:val="28"/>
        </w:rPr>
        <w:t xml:space="preserve"> </w:t>
      </w:r>
    </w:p>
    <w:p w:rsidR="00B24DC7" w:rsidRPr="00B24DC7" w:rsidRDefault="00C24023" w:rsidP="00AD1D3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24DC7" w:rsidRPr="00B24DC7">
        <w:rPr>
          <w:rFonts w:ascii="Times New Roman" w:eastAsia="Times New Roman" w:hAnsi="Times New Roman" w:cs="Times New Roman"/>
          <w:sz w:val="24"/>
          <w:szCs w:val="24"/>
        </w:rPr>
        <w:t xml:space="preserve">1. All activities which involve filling, grading, excavation or other similar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D4C6B">
        <w:rPr>
          <w:rFonts w:ascii="Times New Roman" w:eastAsia="Times New Roman" w:hAnsi="Times New Roman" w:cs="Times New Roman"/>
          <w:sz w:val="24"/>
          <w:szCs w:val="24"/>
        </w:rPr>
        <w:tab/>
      </w:r>
      <w:r w:rsidR="00B24DC7" w:rsidRPr="00B24DC7">
        <w:rPr>
          <w:rFonts w:ascii="Times New Roman" w:eastAsia="Times New Roman" w:hAnsi="Times New Roman" w:cs="Times New Roman"/>
          <w:sz w:val="24"/>
          <w:szCs w:val="24"/>
        </w:rPr>
        <w:t xml:space="preserve">activities which result in unstabilized soil conditions and which require 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D4C6B">
        <w:rPr>
          <w:rFonts w:ascii="Times New Roman" w:eastAsia="Times New Roman" w:hAnsi="Times New Roman" w:cs="Times New Roman"/>
          <w:sz w:val="24"/>
          <w:szCs w:val="24"/>
        </w:rPr>
        <w:tab/>
      </w:r>
      <w:r w:rsidR="00B24DC7" w:rsidRPr="00B24DC7">
        <w:rPr>
          <w:rFonts w:ascii="Times New Roman" w:eastAsia="Times New Roman" w:hAnsi="Times New Roman" w:cs="Times New Roman"/>
          <w:sz w:val="24"/>
          <w:szCs w:val="24"/>
        </w:rPr>
        <w:t xml:space="preserve">permit </w:t>
      </w:r>
      <w:r>
        <w:rPr>
          <w:rFonts w:ascii="Times New Roman" w:eastAsia="Times New Roman" w:hAnsi="Times New Roman" w:cs="Times New Roman"/>
          <w:sz w:val="24"/>
          <w:szCs w:val="24"/>
        </w:rPr>
        <w:tab/>
      </w:r>
      <w:r w:rsidR="00B24DC7" w:rsidRPr="00B24DC7">
        <w:rPr>
          <w:rFonts w:ascii="Times New Roman" w:eastAsia="Times New Roman" w:hAnsi="Times New Roman" w:cs="Times New Roman"/>
          <w:sz w:val="24"/>
          <w:szCs w:val="24"/>
        </w:rPr>
        <w:t xml:space="preserve">shall also require a written soil erosion and sedimentation control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D4C6B">
        <w:rPr>
          <w:rFonts w:ascii="Times New Roman" w:eastAsia="Times New Roman" w:hAnsi="Times New Roman" w:cs="Times New Roman"/>
          <w:sz w:val="24"/>
          <w:szCs w:val="24"/>
        </w:rPr>
        <w:tab/>
      </w:r>
      <w:r w:rsidR="00B24DC7" w:rsidRPr="00B24DC7">
        <w:rPr>
          <w:rFonts w:ascii="Times New Roman" w:eastAsia="Times New Roman" w:hAnsi="Times New Roman" w:cs="Times New Roman"/>
          <w:sz w:val="24"/>
          <w:szCs w:val="24"/>
        </w:rPr>
        <w:t xml:space="preserve">plan. The plan </w:t>
      </w:r>
      <w:r>
        <w:rPr>
          <w:rFonts w:ascii="Times New Roman" w:eastAsia="Times New Roman" w:hAnsi="Times New Roman" w:cs="Times New Roman"/>
          <w:sz w:val="24"/>
          <w:szCs w:val="24"/>
        </w:rPr>
        <w:tab/>
      </w:r>
      <w:r w:rsidR="00B24DC7" w:rsidRPr="00B24DC7">
        <w:rPr>
          <w:rFonts w:ascii="Times New Roman" w:eastAsia="Times New Roman" w:hAnsi="Times New Roman" w:cs="Times New Roman"/>
          <w:sz w:val="24"/>
          <w:szCs w:val="24"/>
        </w:rPr>
        <w:t xml:space="preserve">shall be submitted to the permitting authority for approval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D4C6B">
        <w:rPr>
          <w:rFonts w:ascii="Times New Roman" w:eastAsia="Times New Roman" w:hAnsi="Times New Roman" w:cs="Times New Roman"/>
          <w:sz w:val="24"/>
          <w:szCs w:val="24"/>
        </w:rPr>
        <w:tab/>
      </w:r>
      <w:r w:rsidR="00B24DC7" w:rsidRPr="00B24DC7">
        <w:rPr>
          <w:rFonts w:ascii="Times New Roman" w:eastAsia="Times New Roman" w:hAnsi="Times New Roman" w:cs="Times New Roman"/>
          <w:sz w:val="24"/>
          <w:szCs w:val="24"/>
        </w:rPr>
        <w:t>and shall include, where applicable, provisions for:</w:t>
      </w:r>
    </w:p>
    <w:p w:rsidR="00B24DC7" w:rsidRDefault="00C24023" w:rsidP="00AD1D37">
      <w:pPr>
        <w:pStyle w:val="ListParagraph"/>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F09A8">
        <w:rPr>
          <w:rFonts w:ascii="Times New Roman" w:eastAsia="Times New Roman" w:hAnsi="Times New Roman" w:cs="Times New Roman"/>
          <w:sz w:val="24"/>
          <w:szCs w:val="24"/>
        </w:rPr>
        <w:t>(</w:t>
      </w:r>
      <w:r w:rsidR="00B24DC7" w:rsidRPr="00B24DC7">
        <w:rPr>
          <w:rFonts w:ascii="Times New Roman" w:eastAsia="Times New Roman" w:hAnsi="Times New Roman" w:cs="Times New Roman"/>
          <w:sz w:val="24"/>
          <w:szCs w:val="24"/>
        </w:rPr>
        <w:t>a.</w:t>
      </w:r>
      <w:r w:rsidR="006F09A8">
        <w:rPr>
          <w:rFonts w:ascii="Times New Roman" w:eastAsia="Times New Roman" w:hAnsi="Times New Roman" w:cs="Times New Roman"/>
          <w:sz w:val="24"/>
          <w:szCs w:val="24"/>
        </w:rPr>
        <w:t>)</w:t>
      </w:r>
      <w:r w:rsidR="00B24DC7" w:rsidRPr="00B24DC7">
        <w:rPr>
          <w:rFonts w:ascii="Times New Roman" w:eastAsia="Times New Roman" w:hAnsi="Times New Roman" w:cs="Times New Roman"/>
          <w:sz w:val="24"/>
          <w:szCs w:val="24"/>
        </w:rPr>
        <w:t xml:space="preserve"> Mulching and revegetation of disturbed soil</w:t>
      </w:r>
      <w:r w:rsidR="00503258">
        <w:rPr>
          <w:rFonts w:ascii="Times New Roman" w:eastAsia="Times New Roman" w:hAnsi="Times New Roman" w:cs="Times New Roman"/>
          <w:sz w:val="24"/>
          <w:szCs w:val="24"/>
        </w:rPr>
        <w:t>.</w:t>
      </w:r>
    </w:p>
    <w:p w:rsidR="00503258" w:rsidRPr="00B24DC7" w:rsidRDefault="00503258" w:rsidP="00B24DC7">
      <w:pPr>
        <w:pStyle w:val="ListParagraph"/>
        <w:spacing w:before="100" w:beforeAutospacing="1" w:after="100" w:afterAutospacing="1" w:line="240" w:lineRule="auto"/>
        <w:ind w:left="1080"/>
        <w:rPr>
          <w:rFonts w:ascii="Times New Roman" w:eastAsia="Times New Roman" w:hAnsi="Times New Roman" w:cs="Times New Roman"/>
          <w:sz w:val="24"/>
          <w:szCs w:val="24"/>
        </w:rPr>
      </w:pPr>
    </w:p>
    <w:p w:rsidR="00B24DC7" w:rsidRDefault="00C24023" w:rsidP="00AD1D37">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F09A8">
        <w:rPr>
          <w:rFonts w:ascii="Times New Roman" w:eastAsia="Times New Roman" w:hAnsi="Times New Roman" w:cs="Times New Roman"/>
          <w:sz w:val="24"/>
          <w:szCs w:val="24"/>
        </w:rPr>
        <w:tab/>
        <w:t>(</w:t>
      </w:r>
      <w:r w:rsidR="00B24DC7" w:rsidRPr="00B24DC7">
        <w:rPr>
          <w:rFonts w:ascii="Times New Roman" w:eastAsia="Times New Roman" w:hAnsi="Times New Roman" w:cs="Times New Roman"/>
          <w:sz w:val="24"/>
          <w:szCs w:val="24"/>
        </w:rPr>
        <w:t>b.</w:t>
      </w:r>
      <w:r w:rsidR="006F09A8">
        <w:rPr>
          <w:rFonts w:ascii="Times New Roman" w:eastAsia="Times New Roman" w:hAnsi="Times New Roman" w:cs="Times New Roman"/>
          <w:sz w:val="24"/>
          <w:szCs w:val="24"/>
        </w:rPr>
        <w:t>)</w:t>
      </w:r>
      <w:r w:rsidR="00B24DC7" w:rsidRPr="00B24DC7">
        <w:rPr>
          <w:rFonts w:ascii="Times New Roman" w:eastAsia="Times New Roman" w:hAnsi="Times New Roman" w:cs="Times New Roman"/>
          <w:sz w:val="24"/>
          <w:szCs w:val="24"/>
        </w:rPr>
        <w:t xml:space="preserve"> Temporary runoff control features such as hay bales, silt fencing or </w:t>
      </w:r>
      <w:r w:rsidR="00BD4C6B">
        <w:rPr>
          <w:rFonts w:ascii="Times New Roman" w:eastAsia="Times New Roman" w:hAnsi="Times New Roman" w:cs="Times New Roman"/>
          <w:sz w:val="24"/>
          <w:szCs w:val="24"/>
        </w:rPr>
        <w:tab/>
      </w:r>
      <w:r w:rsidR="00BD4C6B">
        <w:rPr>
          <w:rFonts w:ascii="Times New Roman" w:eastAsia="Times New Roman" w:hAnsi="Times New Roman" w:cs="Times New Roman"/>
          <w:sz w:val="24"/>
          <w:szCs w:val="24"/>
        </w:rPr>
        <w:tab/>
      </w:r>
      <w:r w:rsidR="00BD4C6B">
        <w:rPr>
          <w:rFonts w:ascii="Times New Roman" w:eastAsia="Times New Roman" w:hAnsi="Times New Roman" w:cs="Times New Roman"/>
          <w:sz w:val="24"/>
          <w:szCs w:val="24"/>
        </w:rPr>
        <w:tab/>
      </w:r>
      <w:r w:rsidR="00B24DC7" w:rsidRPr="00B24DC7">
        <w:rPr>
          <w:rFonts w:ascii="Times New Roman" w:eastAsia="Times New Roman" w:hAnsi="Times New Roman" w:cs="Times New Roman"/>
          <w:sz w:val="24"/>
          <w:szCs w:val="24"/>
        </w:rPr>
        <w:t>diversion ditches.</w:t>
      </w:r>
    </w:p>
    <w:p w:rsidR="00503258" w:rsidRPr="00B24DC7" w:rsidRDefault="00503258" w:rsidP="00534902">
      <w:pPr>
        <w:pStyle w:val="ListParagraph"/>
        <w:spacing w:before="100" w:beforeAutospacing="1" w:after="100" w:afterAutospacing="1" w:line="240" w:lineRule="auto"/>
        <w:ind w:left="1080"/>
        <w:rPr>
          <w:rFonts w:ascii="Times New Roman" w:eastAsia="Times New Roman" w:hAnsi="Times New Roman" w:cs="Times New Roman"/>
          <w:sz w:val="24"/>
          <w:szCs w:val="24"/>
        </w:rPr>
      </w:pPr>
    </w:p>
    <w:p w:rsidR="00B24DC7" w:rsidRDefault="00C24023" w:rsidP="00267F66">
      <w:pPr>
        <w:pStyle w:val="ListParagraph"/>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F09A8">
        <w:rPr>
          <w:rFonts w:ascii="Times New Roman" w:eastAsia="Times New Roman" w:hAnsi="Times New Roman" w:cs="Times New Roman"/>
          <w:sz w:val="24"/>
          <w:szCs w:val="24"/>
        </w:rPr>
        <w:t>(</w:t>
      </w:r>
      <w:r w:rsidR="00B24DC7" w:rsidRPr="00B24DC7">
        <w:rPr>
          <w:rFonts w:ascii="Times New Roman" w:eastAsia="Times New Roman" w:hAnsi="Times New Roman" w:cs="Times New Roman"/>
          <w:sz w:val="24"/>
          <w:szCs w:val="24"/>
        </w:rPr>
        <w:t>c.</w:t>
      </w:r>
      <w:r w:rsidR="006F09A8">
        <w:rPr>
          <w:rFonts w:ascii="Times New Roman" w:eastAsia="Times New Roman" w:hAnsi="Times New Roman" w:cs="Times New Roman"/>
          <w:sz w:val="24"/>
          <w:szCs w:val="24"/>
        </w:rPr>
        <w:t>)</w:t>
      </w:r>
      <w:r w:rsidR="00B24DC7" w:rsidRPr="00B24DC7">
        <w:rPr>
          <w:rFonts w:ascii="Times New Roman" w:eastAsia="Times New Roman" w:hAnsi="Times New Roman" w:cs="Times New Roman"/>
          <w:sz w:val="24"/>
          <w:szCs w:val="24"/>
        </w:rPr>
        <w:t xml:space="preserve"> Permanent stabilization structures such as retaining walls or riprap.</w:t>
      </w:r>
    </w:p>
    <w:p w:rsidR="00B24DC7" w:rsidRPr="00B24DC7" w:rsidRDefault="00C24023" w:rsidP="00AD1D37">
      <w:pPr>
        <w:spacing w:before="100" w:beforeAutospacing="1" w:after="100" w:afterAutospacing="1" w:line="240" w:lineRule="auto"/>
        <w:ind w:left="720"/>
      </w:pPr>
      <w:r>
        <w:rPr>
          <w:rFonts w:ascii="Times New Roman" w:eastAsia="Times New Roman" w:hAnsi="Times New Roman" w:cs="Times New Roman"/>
          <w:sz w:val="24"/>
          <w:szCs w:val="24"/>
        </w:rPr>
        <w:tab/>
      </w:r>
      <w:r w:rsidR="00B24DC7" w:rsidRPr="00B24DC7">
        <w:rPr>
          <w:rFonts w:ascii="Times New Roman" w:eastAsia="Times New Roman" w:hAnsi="Times New Roman" w:cs="Times New Roman"/>
          <w:sz w:val="24"/>
          <w:szCs w:val="24"/>
        </w:rPr>
        <w:t>2.</w:t>
      </w:r>
      <w:r w:rsidR="00B24DC7">
        <w:rPr>
          <w:rFonts w:ascii="Times New Roman" w:eastAsia="Times New Roman" w:hAnsi="Times New Roman" w:cs="Times New Roman"/>
          <w:sz w:val="24"/>
          <w:szCs w:val="24"/>
        </w:rPr>
        <w:t xml:space="preserve"> </w:t>
      </w:r>
      <w:r w:rsidR="00B24DC7" w:rsidRPr="00B24DC7">
        <w:rPr>
          <w:rFonts w:ascii="Times New Roman" w:eastAsia="Times New Roman" w:hAnsi="Times New Roman" w:cs="Times New Roman"/>
          <w:sz w:val="24"/>
          <w:szCs w:val="24"/>
        </w:rPr>
        <w:t xml:space="preserve">In order to create the least potential for erosion, development shall be designed </w:t>
      </w:r>
      <w:r w:rsidR="00BD4C6B">
        <w:rPr>
          <w:rFonts w:ascii="Times New Roman" w:eastAsia="Times New Roman" w:hAnsi="Times New Roman" w:cs="Times New Roman"/>
          <w:sz w:val="24"/>
          <w:szCs w:val="24"/>
        </w:rPr>
        <w:tab/>
      </w:r>
      <w:r w:rsidR="00B24DC7" w:rsidRPr="00B24DC7">
        <w:rPr>
          <w:rFonts w:ascii="Times New Roman" w:eastAsia="Times New Roman" w:hAnsi="Times New Roman" w:cs="Times New Roman"/>
          <w:sz w:val="24"/>
          <w:szCs w:val="24"/>
        </w:rPr>
        <w:t xml:space="preserve">to fit with the topography and soils of the site. Areas of steep slopes where high </w:t>
      </w:r>
      <w:r w:rsidR="00BD4C6B">
        <w:rPr>
          <w:rFonts w:ascii="Times New Roman" w:eastAsia="Times New Roman" w:hAnsi="Times New Roman" w:cs="Times New Roman"/>
          <w:sz w:val="24"/>
          <w:szCs w:val="24"/>
        </w:rPr>
        <w:tab/>
      </w:r>
      <w:r w:rsidR="00B24DC7" w:rsidRPr="00B24DC7">
        <w:rPr>
          <w:rFonts w:ascii="Times New Roman" w:eastAsia="Times New Roman" w:hAnsi="Times New Roman" w:cs="Times New Roman"/>
          <w:sz w:val="24"/>
          <w:szCs w:val="24"/>
        </w:rPr>
        <w:t>cuts and fills may be required shall be avoided</w:t>
      </w:r>
      <w:r w:rsidR="00BD4C6B">
        <w:rPr>
          <w:rFonts w:ascii="Times New Roman" w:eastAsia="Times New Roman" w:hAnsi="Times New Roman" w:cs="Times New Roman"/>
          <w:sz w:val="24"/>
          <w:szCs w:val="24"/>
        </w:rPr>
        <w:t xml:space="preserve"> </w:t>
      </w:r>
      <w:r w:rsidR="00B24DC7" w:rsidRPr="00B24DC7">
        <w:rPr>
          <w:rFonts w:ascii="Times New Roman" w:eastAsia="Times New Roman" w:hAnsi="Times New Roman" w:cs="Times New Roman"/>
          <w:sz w:val="24"/>
          <w:szCs w:val="24"/>
        </w:rPr>
        <w:t xml:space="preserve">wherever possible, and natural </w:t>
      </w:r>
      <w:r w:rsidR="00BD4C6B">
        <w:rPr>
          <w:rFonts w:ascii="Times New Roman" w:eastAsia="Times New Roman" w:hAnsi="Times New Roman" w:cs="Times New Roman"/>
          <w:sz w:val="24"/>
          <w:szCs w:val="24"/>
        </w:rPr>
        <w:tab/>
      </w:r>
      <w:r w:rsidR="00B24DC7" w:rsidRPr="00B24DC7">
        <w:rPr>
          <w:rFonts w:ascii="Times New Roman" w:eastAsia="Times New Roman" w:hAnsi="Times New Roman" w:cs="Times New Roman"/>
          <w:sz w:val="24"/>
          <w:szCs w:val="24"/>
        </w:rPr>
        <w:t>contours shall be followed as closely as possible.</w:t>
      </w:r>
    </w:p>
    <w:p w:rsidR="00B24DC7" w:rsidRDefault="00C24023" w:rsidP="00AD1D37">
      <w:pPr>
        <w:pStyle w:val="ListParagraph"/>
        <w:spacing w:before="100" w:beforeAutospacing="1" w:after="100" w:afterAutospacing="1"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24DC7" w:rsidRPr="00B24DC7">
        <w:rPr>
          <w:rFonts w:ascii="Times New Roman" w:eastAsia="Times New Roman" w:hAnsi="Times New Roman" w:cs="Times New Roman"/>
          <w:sz w:val="24"/>
          <w:szCs w:val="24"/>
        </w:rPr>
        <w:t xml:space="preserve">3. Erosion and sedimentation control measures shall apply to all aspects of the </w:t>
      </w:r>
      <w:r w:rsidR="00BD4C6B">
        <w:rPr>
          <w:rFonts w:ascii="Times New Roman" w:eastAsia="Times New Roman" w:hAnsi="Times New Roman" w:cs="Times New Roman"/>
          <w:sz w:val="24"/>
          <w:szCs w:val="24"/>
        </w:rPr>
        <w:tab/>
      </w:r>
      <w:r w:rsidR="00B24DC7" w:rsidRPr="00B24DC7">
        <w:rPr>
          <w:rFonts w:ascii="Times New Roman" w:eastAsia="Times New Roman" w:hAnsi="Times New Roman" w:cs="Times New Roman"/>
          <w:sz w:val="24"/>
          <w:szCs w:val="24"/>
        </w:rPr>
        <w:t xml:space="preserve">proposed project involving land disturbance, and shall be in operation during all </w:t>
      </w:r>
      <w:r w:rsidR="00BD4C6B">
        <w:rPr>
          <w:rFonts w:ascii="Times New Roman" w:eastAsia="Times New Roman" w:hAnsi="Times New Roman" w:cs="Times New Roman"/>
          <w:sz w:val="24"/>
          <w:szCs w:val="24"/>
        </w:rPr>
        <w:tab/>
      </w:r>
      <w:r w:rsidR="00B24DC7" w:rsidRPr="00B24DC7">
        <w:rPr>
          <w:rFonts w:ascii="Times New Roman" w:eastAsia="Times New Roman" w:hAnsi="Times New Roman" w:cs="Times New Roman"/>
          <w:sz w:val="24"/>
          <w:szCs w:val="24"/>
        </w:rPr>
        <w:t>stages of the activity. The amount of exposed soil at every phase</w:t>
      </w:r>
      <w:r w:rsidR="00BD4C6B">
        <w:rPr>
          <w:rFonts w:ascii="Times New Roman" w:eastAsia="Times New Roman" w:hAnsi="Times New Roman" w:cs="Times New Roman"/>
          <w:sz w:val="24"/>
          <w:szCs w:val="24"/>
        </w:rPr>
        <w:t xml:space="preserve"> </w:t>
      </w:r>
      <w:r w:rsidR="00B24DC7" w:rsidRPr="00B24DC7">
        <w:rPr>
          <w:rFonts w:ascii="Times New Roman" w:eastAsia="Times New Roman" w:hAnsi="Times New Roman" w:cs="Times New Roman"/>
          <w:sz w:val="24"/>
          <w:szCs w:val="24"/>
        </w:rPr>
        <w:t xml:space="preserve">of construction </w:t>
      </w:r>
      <w:r w:rsidR="00BD4C6B">
        <w:rPr>
          <w:rFonts w:ascii="Times New Roman" w:eastAsia="Times New Roman" w:hAnsi="Times New Roman" w:cs="Times New Roman"/>
          <w:sz w:val="24"/>
          <w:szCs w:val="24"/>
        </w:rPr>
        <w:tab/>
      </w:r>
      <w:r w:rsidR="00B24DC7" w:rsidRPr="00B24DC7">
        <w:rPr>
          <w:rFonts w:ascii="Times New Roman" w:eastAsia="Times New Roman" w:hAnsi="Times New Roman" w:cs="Times New Roman"/>
          <w:sz w:val="24"/>
          <w:szCs w:val="24"/>
        </w:rPr>
        <w:t>shall be minimized to reduce the potential for erosion.</w:t>
      </w:r>
    </w:p>
    <w:p w:rsidR="00B24DC7" w:rsidRPr="00B24DC7" w:rsidRDefault="00B24DC7" w:rsidP="00B24DC7">
      <w:pPr>
        <w:pStyle w:val="ListParagraph"/>
        <w:spacing w:before="100" w:beforeAutospacing="1" w:after="100" w:afterAutospacing="1" w:line="240" w:lineRule="auto"/>
        <w:rPr>
          <w:rFonts w:ascii="Times New Roman" w:eastAsia="Times New Roman" w:hAnsi="Times New Roman" w:cs="Times New Roman"/>
          <w:sz w:val="24"/>
          <w:szCs w:val="24"/>
        </w:rPr>
      </w:pPr>
    </w:p>
    <w:p w:rsidR="00B24DC7" w:rsidRDefault="00C24023" w:rsidP="00AD1D37">
      <w:pPr>
        <w:pStyle w:val="ListParagraph"/>
        <w:spacing w:before="100" w:beforeAutospacing="1" w:after="100" w:afterAutospacing="1"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24DC7" w:rsidRPr="00B24DC7">
        <w:rPr>
          <w:rFonts w:ascii="Times New Roman" w:eastAsia="Times New Roman" w:hAnsi="Times New Roman" w:cs="Times New Roman"/>
          <w:sz w:val="24"/>
          <w:szCs w:val="24"/>
        </w:rPr>
        <w:t xml:space="preserve">4. Any exposed ground area shall be temporarily or permanently stabilized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D4C6B">
        <w:rPr>
          <w:rFonts w:ascii="Times New Roman" w:eastAsia="Times New Roman" w:hAnsi="Times New Roman" w:cs="Times New Roman"/>
          <w:sz w:val="24"/>
          <w:szCs w:val="24"/>
        </w:rPr>
        <w:tab/>
      </w:r>
      <w:r w:rsidR="00B24DC7" w:rsidRPr="00B24DC7">
        <w:rPr>
          <w:rFonts w:ascii="Times New Roman" w:eastAsia="Times New Roman" w:hAnsi="Times New Roman" w:cs="Times New Roman"/>
          <w:sz w:val="24"/>
          <w:szCs w:val="24"/>
        </w:rPr>
        <w:t xml:space="preserve">within one (1) week from the time it was last actively worked, by use of riprap, </w:t>
      </w:r>
      <w:r w:rsidR="00BD4C6B">
        <w:rPr>
          <w:rFonts w:ascii="Times New Roman" w:eastAsia="Times New Roman" w:hAnsi="Times New Roman" w:cs="Times New Roman"/>
          <w:sz w:val="24"/>
          <w:szCs w:val="24"/>
        </w:rPr>
        <w:tab/>
      </w:r>
      <w:r w:rsidR="00BD4C6B">
        <w:rPr>
          <w:rFonts w:ascii="Times New Roman" w:eastAsia="Times New Roman" w:hAnsi="Times New Roman" w:cs="Times New Roman"/>
          <w:sz w:val="24"/>
          <w:szCs w:val="24"/>
        </w:rPr>
        <w:tab/>
      </w:r>
      <w:r w:rsidR="00BD4C6B">
        <w:rPr>
          <w:rFonts w:ascii="Times New Roman" w:eastAsia="Times New Roman" w:hAnsi="Times New Roman" w:cs="Times New Roman"/>
          <w:sz w:val="24"/>
          <w:szCs w:val="24"/>
        </w:rPr>
        <w:tab/>
      </w:r>
      <w:r w:rsidR="00B24DC7" w:rsidRPr="00B24DC7">
        <w:rPr>
          <w:rFonts w:ascii="Times New Roman" w:eastAsia="Times New Roman" w:hAnsi="Times New Roman" w:cs="Times New Roman"/>
          <w:sz w:val="24"/>
          <w:szCs w:val="24"/>
        </w:rPr>
        <w:t xml:space="preserve">sod, seed, and mulch, or other effective measures. In all cases permanent </w:t>
      </w:r>
      <w:r w:rsidR="00BD4C6B">
        <w:rPr>
          <w:rFonts w:ascii="Times New Roman" w:eastAsia="Times New Roman" w:hAnsi="Times New Roman" w:cs="Times New Roman"/>
          <w:sz w:val="24"/>
          <w:szCs w:val="24"/>
        </w:rPr>
        <w:tab/>
      </w:r>
      <w:r w:rsidR="00BD4C6B">
        <w:rPr>
          <w:rFonts w:ascii="Times New Roman" w:eastAsia="Times New Roman" w:hAnsi="Times New Roman" w:cs="Times New Roman"/>
          <w:sz w:val="24"/>
          <w:szCs w:val="24"/>
        </w:rPr>
        <w:tab/>
      </w:r>
      <w:r w:rsidR="00BD4C6B">
        <w:rPr>
          <w:rFonts w:ascii="Times New Roman" w:eastAsia="Times New Roman" w:hAnsi="Times New Roman" w:cs="Times New Roman"/>
          <w:sz w:val="24"/>
          <w:szCs w:val="24"/>
        </w:rPr>
        <w:tab/>
      </w:r>
      <w:r w:rsidR="00BD4C6B">
        <w:rPr>
          <w:rFonts w:ascii="Times New Roman" w:eastAsia="Times New Roman" w:hAnsi="Times New Roman" w:cs="Times New Roman"/>
          <w:sz w:val="24"/>
          <w:szCs w:val="24"/>
        </w:rPr>
        <w:tab/>
      </w:r>
      <w:r w:rsidR="00B24DC7" w:rsidRPr="00B24DC7">
        <w:rPr>
          <w:rFonts w:ascii="Times New Roman" w:eastAsia="Times New Roman" w:hAnsi="Times New Roman" w:cs="Times New Roman"/>
          <w:sz w:val="24"/>
          <w:szCs w:val="24"/>
        </w:rPr>
        <w:t xml:space="preserve">stabilization shall occur within nine (9) months of the initial date of exposure. In </w:t>
      </w:r>
      <w:r w:rsidR="00BD4C6B">
        <w:rPr>
          <w:rFonts w:ascii="Times New Roman" w:eastAsia="Times New Roman" w:hAnsi="Times New Roman" w:cs="Times New Roman"/>
          <w:sz w:val="24"/>
          <w:szCs w:val="24"/>
        </w:rPr>
        <w:tab/>
      </w:r>
      <w:r w:rsidR="00BD4C6B">
        <w:rPr>
          <w:rFonts w:ascii="Times New Roman" w:eastAsia="Times New Roman" w:hAnsi="Times New Roman" w:cs="Times New Roman"/>
          <w:sz w:val="24"/>
          <w:szCs w:val="24"/>
        </w:rPr>
        <w:tab/>
      </w:r>
      <w:r w:rsidR="00BD4C6B">
        <w:rPr>
          <w:rFonts w:ascii="Times New Roman" w:eastAsia="Times New Roman" w:hAnsi="Times New Roman" w:cs="Times New Roman"/>
          <w:sz w:val="24"/>
          <w:szCs w:val="24"/>
        </w:rPr>
        <w:tab/>
      </w:r>
      <w:r w:rsidR="00B24DC7" w:rsidRPr="00B24DC7">
        <w:rPr>
          <w:rFonts w:ascii="Times New Roman" w:eastAsia="Times New Roman" w:hAnsi="Times New Roman" w:cs="Times New Roman"/>
          <w:sz w:val="24"/>
          <w:szCs w:val="24"/>
        </w:rPr>
        <w:t>addition:</w:t>
      </w:r>
    </w:p>
    <w:p w:rsidR="00C24023" w:rsidRPr="00B24DC7" w:rsidRDefault="00C24023" w:rsidP="00267F66">
      <w:pPr>
        <w:pStyle w:val="ListParagraph"/>
        <w:spacing w:before="100" w:beforeAutospacing="1" w:after="100" w:afterAutospacing="1" w:line="240" w:lineRule="auto"/>
        <w:ind w:left="1080"/>
        <w:rPr>
          <w:rFonts w:ascii="Times New Roman" w:eastAsia="Times New Roman" w:hAnsi="Times New Roman" w:cs="Times New Roman"/>
          <w:sz w:val="24"/>
          <w:szCs w:val="24"/>
        </w:rPr>
      </w:pPr>
    </w:p>
    <w:p w:rsidR="00B24DC7" w:rsidRPr="00B24DC7" w:rsidRDefault="00C24023" w:rsidP="00AD1D37">
      <w:pPr>
        <w:pStyle w:val="ListParagraph"/>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F09A8">
        <w:rPr>
          <w:rFonts w:ascii="Times New Roman" w:eastAsia="Times New Roman" w:hAnsi="Times New Roman" w:cs="Times New Roman"/>
          <w:sz w:val="24"/>
          <w:szCs w:val="24"/>
        </w:rPr>
        <w:t>(</w:t>
      </w:r>
      <w:r w:rsidR="00B24DC7" w:rsidRPr="00B24DC7">
        <w:rPr>
          <w:rFonts w:ascii="Times New Roman" w:eastAsia="Times New Roman" w:hAnsi="Times New Roman" w:cs="Times New Roman"/>
          <w:sz w:val="24"/>
          <w:szCs w:val="24"/>
        </w:rPr>
        <w:t>a.</w:t>
      </w:r>
      <w:r w:rsidR="006F09A8">
        <w:rPr>
          <w:rFonts w:ascii="Times New Roman" w:eastAsia="Times New Roman" w:hAnsi="Times New Roman" w:cs="Times New Roman"/>
          <w:sz w:val="24"/>
          <w:szCs w:val="24"/>
        </w:rPr>
        <w:t>)</w:t>
      </w:r>
      <w:r w:rsidR="00B24DC7" w:rsidRPr="00B24DC7">
        <w:rPr>
          <w:rFonts w:ascii="Times New Roman" w:eastAsia="Times New Roman" w:hAnsi="Times New Roman" w:cs="Times New Roman"/>
          <w:sz w:val="24"/>
          <w:szCs w:val="24"/>
        </w:rPr>
        <w:t xml:space="preserve"> Where mulch is used, it shall be applied at a rate of at least one (1) </w:t>
      </w:r>
      <w:r w:rsidR="00BD4C6B">
        <w:rPr>
          <w:rFonts w:ascii="Times New Roman" w:eastAsia="Times New Roman" w:hAnsi="Times New Roman" w:cs="Times New Roman"/>
          <w:sz w:val="24"/>
          <w:szCs w:val="24"/>
        </w:rPr>
        <w:tab/>
      </w:r>
      <w:r w:rsidR="00B24DC7" w:rsidRPr="00B24DC7">
        <w:rPr>
          <w:rFonts w:ascii="Times New Roman" w:eastAsia="Times New Roman" w:hAnsi="Times New Roman" w:cs="Times New Roman"/>
          <w:sz w:val="24"/>
          <w:szCs w:val="24"/>
        </w:rPr>
        <w:t xml:space="preserve">bale per five hundred (500) square feet and shall be maintained </w:t>
      </w:r>
      <w:r w:rsidR="00BD4C6B">
        <w:rPr>
          <w:rFonts w:ascii="Times New Roman" w:eastAsia="Times New Roman" w:hAnsi="Times New Roman" w:cs="Times New Roman"/>
          <w:sz w:val="24"/>
          <w:szCs w:val="24"/>
        </w:rPr>
        <w:t>u</w:t>
      </w:r>
      <w:r w:rsidR="00B24DC7" w:rsidRPr="00B24DC7">
        <w:rPr>
          <w:rFonts w:ascii="Times New Roman" w:eastAsia="Times New Roman" w:hAnsi="Times New Roman" w:cs="Times New Roman"/>
          <w:sz w:val="24"/>
          <w:szCs w:val="24"/>
        </w:rPr>
        <w:t xml:space="preserve">ntil a </w:t>
      </w:r>
      <w:r w:rsidR="00BD4C6B">
        <w:rPr>
          <w:rFonts w:ascii="Times New Roman" w:eastAsia="Times New Roman" w:hAnsi="Times New Roman" w:cs="Times New Roman"/>
          <w:sz w:val="24"/>
          <w:szCs w:val="24"/>
        </w:rPr>
        <w:tab/>
      </w:r>
      <w:r w:rsidR="00B24DC7" w:rsidRPr="00B24DC7">
        <w:rPr>
          <w:rFonts w:ascii="Times New Roman" w:eastAsia="Times New Roman" w:hAnsi="Times New Roman" w:cs="Times New Roman"/>
          <w:sz w:val="24"/>
          <w:szCs w:val="24"/>
        </w:rPr>
        <w:t>catch of vegetation is established.</w:t>
      </w:r>
    </w:p>
    <w:p w:rsidR="00B24DC7" w:rsidRPr="00B24DC7" w:rsidRDefault="00C24023" w:rsidP="00AD1D37">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F09A8">
        <w:rPr>
          <w:rFonts w:ascii="Times New Roman" w:eastAsia="Times New Roman" w:hAnsi="Times New Roman" w:cs="Times New Roman"/>
          <w:sz w:val="24"/>
          <w:szCs w:val="24"/>
        </w:rPr>
        <w:t>(</w:t>
      </w:r>
      <w:r w:rsidR="00B24DC7" w:rsidRPr="00B24DC7">
        <w:rPr>
          <w:rFonts w:ascii="Times New Roman" w:eastAsia="Times New Roman" w:hAnsi="Times New Roman" w:cs="Times New Roman"/>
          <w:sz w:val="24"/>
          <w:szCs w:val="24"/>
        </w:rPr>
        <w:t>b.</w:t>
      </w:r>
      <w:r w:rsidR="006F09A8">
        <w:rPr>
          <w:rFonts w:ascii="Times New Roman" w:eastAsia="Times New Roman" w:hAnsi="Times New Roman" w:cs="Times New Roman"/>
          <w:sz w:val="24"/>
          <w:szCs w:val="24"/>
        </w:rPr>
        <w:t>)</w:t>
      </w:r>
      <w:r w:rsidR="00B24DC7" w:rsidRPr="00B24DC7">
        <w:rPr>
          <w:rFonts w:ascii="Times New Roman" w:eastAsia="Times New Roman" w:hAnsi="Times New Roman" w:cs="Times New Roman"/>
          <w:sz w:val="24"/>
          <w:szCs w:val="24"/>
        </w:rPr>
        <w:t xml:space="preserve"> Anchoring the mulch with netting, peg and twine or other suitable </w:t>
      </w:r>
      <w:r w:rsidR="00BD4C6B">
        <w:rPr>
          <w:rFonts w:ascii="Times New Roman" w:eastAsia="Times New Roman" w:hAnsi="Times New Roman" w:cs="Times New Roman"/>
          <w:sz w:val="24"/>
          <w:szCs w:val="24"/>
        </w:rPr>
        <w:tab/>
      </w:r>
      <w:r w:rsidR="00B24DC7" w:rsidRPr="00B24DC7">
        <w:rPr>
          <w:rFonts w:ascii="Times New Roman" w:eastAsia="Times New Roman" w:hAnsi="Times New Roman" w:cs="Times New Roman"/>
          <w:sz w:val="24"/>
          <w:szCs w:val="24"/>
        </w:rPr>
        <w:t>method may be required to maintain the mulch cover.</w:t>
      </w:r>
    </w:p>
    <w:p w:rsidR="00B24DC7" w:rsidRPr="00B24DC7" w:rsidRDefault="00267F66" w:rsidP="00AD1D37">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C24023">
        <w:rPr>
          <w:rFonts w:ascii="Times New Roman" w:eastAsia="Times New Roman" w:hAnsi="Times New Roman" w:cs="Times New Roman"/>
          <w:sz w:val="24"/>
          <w:szCs w:val="24"/>
        </w:rPr>
        <w:tab/>
      </w:r>
      <w:r w:rsidR="006F09A8">
        <w:rPr>
          <w:rFonts w:ascii="Times New Roman" w:eastAsia="Times New Roman" w:hAnsi="Times New Roman" w:cs="Times New Roman"/>
          <w:sz w:val="24"/>
          <w:szCs w:val="24"/>
        </w:rPr>
        <w:t>(</w:t>
      </w:r>
      <w:r w:rsidR="00B24DC7" w:rsidRPr="00B24DC7">
        <w:rPr>
          <w:rFonts w:ascii="Times New Roman" w:eastAsia="Times New Roman" w:hAnsi="Times New Roman" w:cs="Times New Roman"/>
          <w:sz w:val="24"/>
          <w:szCs w:val="24"/>
        </w:rPr>
        <w:t>c.</w:t>
      </w:r>
      <w:r w:rsidR="006F09A8">
        <w:rPr>
          <w:rFonts w:ascii="Times New Roman" w:eastAsia="Times New Roman" w:hAnsi="Times New Roman" w:cs="Times New Roman"/>
          <w:sz w:val="24"/>
          <w:szCs w:val="24"/>
        </w:rPr>
        <w:t>)</w:t>
      </w:r>
      <w:r w:rsidR="00B24DC7" w:rsidRPr="00B24DC7">
        <w:rPr>
          <w:rFonts w:ascii="Times New Roman" w:eastAsia="Times New Roman" w:hAnsi="Times New Roman" w:cs="Times New Roman"/>
          <w:sz w:val="24"/>
          <w:szCs w:val="24"/>
        </w:rPr>
        <w:t xml:space="preserve"> Additional measures shall be taken where necessary in order to </w:t>
      </w:r>
      <w:r>
        <w:rPr>
          <w:rFonts w:ascii="Times New Roman" w:eastAsia="Times New Roman" w:hAnsi="Times New Roman" w:cs="Times New Roman"/>
          <w:sz w:val="24"/>
          <w:szCs w:val="24"/>
        </w:rPr>
        <w:t>avoid</w:t>
      </w:r>
      <w:r w:rsidR="00C24023">
        <w:rPr>
          <w:rFonts w:ascii="Times New Roman" w:eastAsia="Times New Roman" w:hAnsi="Times New Roman" w:cs="Times New Roman"/>
          <w:sz w:val="24"/>
          <w:szCs w:val="24"/>
        </w:rPr>
        <w:t xml:space="preserve"> </w:t>
      </w:r>
      <w:r w:rsidR="00E11D64">
        <w:rPr>
          <w:rFonts w:ascii="Times New Roman" w:eastAsia="Times New Roman" w:hAnsi="Times New Roman" w:cs="Times New Roman"/>
          <w:sz w:val="24"/>
          <w:szCs w:val="24"/>
        </w:rPr>
        <w:tab/>
      </w:r>
      <w:r w:rsidR="00E11D64">
        <w:rPr>
          <w:rFonts w:ascii="Times New Roman" w:eastAsia="Times New Roman" w:hAnsi="Times New Roman" w:cs="Times New Roman"/>
          <w:sz w:val="24"/>
          <w:szCs w:val="24"/>
        </w:rPr>
        <w:tab/>
      </w:r>
      <w:r w:rsidR="00E11D64">
        <w:rPr>
          <w:rFonts w:ascii="Times New Roman" w:eastAsia="Times New Roman" w:hAnsi="Times New Roman" w:cs="Times New Roman"/>
          <w:sz w:val="24"/>
          <w:szCs w:val="24"/>
        </w:rPr>
        <w:tab/>
      </w:r>
      <w:r w:rsidR="00B24DC7" w:rsidRPr="00B24DC7">
        <w:rPr>
          <w:rFonts w:ascii="Times New Roman" w:eastAsia="Times New Roman" w:hAnsi="Times New Roman" w:cs="Times New Roman"/>
          <w:sz w:val="24"/>
          <w:szCs w:val="24"/>
        </w:rPr>
        <w:t>siltation into the</w:t>
      </w:r>
      <w:r>
        <w:rPr>
          <w:rFonts w:ascii="Times New Roman" w:eastAsia="Times New Roman" w:hAnsi="Times New Roman" w:cs="Times New Roman"/>
          <w:sz w:val="24"/>
          <w:szCs w:val="24"/>
        </w:rPr>
        <w:t xml:space="preserve"> </w:t>
      </w:r>
      <w:r w:rsidR="00B24DC7">
        <w:rPr>
          <w:rFonts w:ascii="Times New Roman" w:eastAsia="Times New Roman" w:hAnsi="Times New Roman" w:cs="Times New Roman"/>
          <w:sz w:val="24"/>
          <w:szCs w:val="24"/>
        </w:rPr>
        <w:t>w</w:t>
      </w:r>
      <w:r w:rsidR="00B24DC7" w:rsidRPr="00B24DC7">
        <w:rPr>
          <w:rFonts w:ascii="Times New Roman" w:eastAsia="Times New Roman" w:hAnsi="Times New Roman" w:cs="Times New Roman"/>
          <w:sz w:val="24"/>
          <w:szCs w:val="24"/>
        </w:rPr>
        <w:t xml:space="preserve">ater. Such measures may include the use </w:t>
      </w:r>
      <w:r w:rsidR="00C24023">
        <w:rPr>
          <w:rFonts w:ascii="Times New Roman" w:eastAsia="Times New Roman" w:hAnsi="Times New Roman" w:cs="Times New Roman"/>
          <w:sz w:val="24"/>
          <w:szCs w:val="24"/>
        </w:rPr>
        <w:tab/>
      </w:r>
      <w:r w:rsidR="00B24DC7" w:rsidRPr="00B24DC7">
        <w:rPr>
          <w:rFonts w:ascii="Times New Roman" w:eastAsia="Times New Roman" w:hAnsi="Times New Roman" w:cs="Times New Roman"/>
          <w:sz w:val="24"/>
          <w:szCs w:val="24"/>
        </w:rPr>
        <w:t xml:space="preserve">of staked hay </w:t>
      </w:r>
      <w:r w:rsidR="00E11D64">
        <w:rPr>
          <w:rFonts w:ascii="Times New Roman" w:eastAsia="Times New Roman" w:hAnsi="Times New Roman" w:cs="Times New Roman"/>
          <w:sz w:val="24"/>
          <w:szCs w:val="24"/>
        </w:rPr>
        <w:tab/>
      </w:r>
      <w:r w:rsidR="00E11D64">
        <w:rPr>
          <w:rFonts w:ascii="Times New Roman" w:eastAsia="Times New Roman" w:hAnsi="Times New Roman" w:cs="Times New Roman"/>
          <w:sz w:val="24"/>
          <w:szCs w:val="24"/>
        </w:rPr>
        <w:tab/>
      </w:r>
      <w:r w:rsidR="00E11D64">
        <w:rPr>
          <w:rFonts w:ascii="Times New Roman" w:eastAsia="Times New Roman" w:hAnsi="Times New Roman" w:cs="Times New Roman"/>
          <w:sz w:val="24"/>
          <w:szCs w:val="24"/>
        </w:rPr>
        <w:tab/>
      </w:r>
      <w:r w:rsidR="00B24DC7" w:rsidRPr="00B24DC7">
        <w:rPr>
          <w:rFonts w:ascii="Times New Roman" w:eastAsia="Times New Roman" w:hAnsi="Times New Roman" w:cs="Times New Roman"/>
          <w:sz w:val="24"/>
          <w:szCs w:val="24"/>
        </w:rPr>
        <w:t>bales and/or silt fences.</w:t>
      </w:r>
    </w:p>
    <w:p w:rsidR="00B24DC7" w:rsidRDefault="00C24023" w:rsidP="00AD1D37">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24DC7" w:rsidRPr="00B24DC7">
        <w:rPr>
          <w:rFonts w:ascii="Times New Roman" w:eastAsia="Times New Roman" w:hAnsi="Times New Roman" w:cs="Times New Roman"/>
          <w:sz w:val="24"/>
          <w:szCs w:val="24"/>
        </w:rPr>
        <w:t xml:space="preserve">5. Natural and man-made drainage ways and drainage outlets shall be protected </w:t>
      </w:r>
      <w:r w:rsidR="00E11D64">
        <w:rPr>
          <w:rFonts w:ascii="Times New Roman" w:eastAsia="Times New Roman" w:hAnsi="Times New Roman" w:cs="Times New Roman"/>
          <w:sz w:val="24"/>
          <w:szCs w:val="24"/>
        </w:rPr>
        <w:tab/>
      </w:r>
      <w:r w:rsidR="00B24DC7" w:rsidRPr="00B24DC7">
        <w:rPr>
          <w:rFonts w:ascii="Times New Roman" w:eastAsia="Times New Roman" w:hAnsi="Times New Roman" w:cs="Times New Roman"/>
          <w:sz w:val="24"/>
          <w:szCs w:val="24"/>
        </w:rPr>
        <w:t>from erosion from water flowing through them. Drainage</w:t>
      </w:r>
      <w:r w:rsidR="00503258">
        <w:rPr>
          <w:rFonts w:ascii="Times New Roman" w:eastAsia="Times New Roman" w:hAnsi="Times New Roman" w:cs="Times New Roman"/>
          <w:sz w:val="24"/>
          <w:szCs w:val="24"/>
        </w:rPr>
        <w:t>-</w:t>
      </w:r>
      <w:r w:rsidR="00B24DC7" w:rsidRPr="00B24DC7">
        <w:rPr>
          <w:rFonts w:ascii="Times New Roman" w:eastAsia="Times New Roman" w:hAnsi="Times New Roman" w:cs="Times New Roman"/>
          <w:sz w:val="24"/>
          <w:szCs w:val="24"/>
        </w:rPr>
        <w:t xml:space="preserve">ways shall be designed </w:t>
      </w:r>
      <w:r w:rsidR="00E11D64">
        <w:rPr>
          <w:rFonts w:ascii="Times New Roman" w:eastAsia="Times New Roman" w:hAnsi="Times New Roman" w:cs="Times New Roman"/>
          <w:sz w:val="24"/>
          <w:szCs w:val="24"/>
        </w:rPr>
        <w:tab/>
      </w:r>
      <w:r w:rsidR="00B24DC7" w:rsidRPr="00B24DC7">
        <w:rPr>
          <w:rFonts w:ascii="Times New Roman" w:eastAsia="Times New Roman" w:hAnsi="Times New Roman" w:cs="Times New Roman"/>
          <w:sz w:val="24"/>
          <w:szCs w:val="24"/>
        </w:rPr>
        <w:t xml:space="preserve">and constructed in order to carry water from a twenty-five (25) year storm or </w:t>
      </w:r>
      <w:r w:rsidR="00E11D64">
        <w:rPr>
          <w:rFonts w:ascii="Times New Roman" w:eastAsia="Times New Roman" w:hAnsi="Times New Roman" w:cs="Times New Roman"/>
          <w:sz w:val="24"/>
          <w:szCs w:val="24"/>
        </w:rPr>
        <w:tab/>
      </w:r>
      <w:r w:rsidR="00B24DC7" w:rsidRPr="00B24DC7">
        <w:rPr>
          <w:rFonts w:ascii="Times New Roman" w:eastAsia="Times New Roman" w:hAnsi="Times New Roman" w:cs="Times New Roman"/>
          <w:sz w:val="24"/>
          <w:szCs w:val="24"/>
        </w:rPr>
        <w:t xml:space="preserve">greater, and shall be stabilized with </w:t>
      </w:r>
      <w:r w:rsidR="00B24DC7">
        <w:rPr>
          <w:rFonts w:ascii="Times New Roman" w:eastAsia="Times New Roman" w:hAnsi="Times New Roman" w:cs="Times New Roman"/>
          <w:sz w:val="24"/>
          <w:szCs w:val="24"/>
        </w:rPr>
        <w:t>vegetation or lined with riprap.</w:t>
      </w:r>
    </w:p>
    <w:p w:rsidR="00E85A7D" w:rsidRPr="00487CE4" w:rsidRDefault="00C24023" w:rsidP="00AD1D37">
      <w:pPr>
        <w:keepNext/>
        <w:spacing w:before="240" w:after="60" w:line="240" w:lineRule="auto"/>
        <w:outlineLvl w:val="1"/>
        <w:rPr>
          <w:rFonts w:ascii="Times New Roman" w:eastAsia="Times New Roman" w:hAnsi="Times New Roman" w:cs="Arial"/>
          <w:b/>
          <w:bCs/>
          <w:iCs/>
          <w:sz w:val="24"/>
          <w:szCs w:val="28"/>
        </w:rPr>
      </w:pPr>
      <w:bookmarkStart w:id="193" w:name="_Toc452108569"/>
      <w:r>
        <w:rPr>
          <w:rFonts w:ascii="Times New Roman" w:eastAsia="Times New Roman" w:hAnsi="Times New Roman" w:cs="Arial"/>
          <w:b/>
          <w:bCs/>
          <w:iCs/>
          <w:sz w:val="24"/>
          <w:szCs w:val="28"/>
        </w:rPr>
        <w:tab/>
      </w:r>
      <w:r w:rsidR="00B24DC7" w:rsidRPr="00487CE4">
        <w:rPr>
          <w:rFonts w:ascii="Times New Roman" w:eastAsia="Times New Roman" w:hAnsi="Times New Roman" w:cs="Arial"/>
          <w:b/>
          <w:bCs/>
          <w:iCs/>
          <w:sz w:val="24"/>
          <w:szCs w:val="28"/>
        </w:rPr>
        <w:t>U.</w:t>
      </w:r>
      <w:r w:rsidR="00E85A7D" w:rsidRPr="00487CE4">
        <w:rPr>
          <w:rFonts w:ascii="Times New Roman" w:eastAsia="Times New Roman" w:hAnsi="Times New Roman" w:cs="Arial"/>
          <w:b/>
          <w:bCs/>
          <w:iCs/>
          <w:sz w:val="24"/>
          <w:szCs w:val="28"/>
        </w:rPr>
        <w:t xml:space="preserve"> Soils</w:t>
      </w:r>
      <w:bookmarkEnd w:id="156"/>
      <w:bookmarkEnd w:id="157"/>
      <w:bookmarkEnd w:id="193"/>
    </w:p>
    <w:p w:rsidR="00E85A7D" w:rsidRPr="00E85A7D" w:rsidRDefault="00C24023" w:rsidP="00AD1D3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All land uses shall be located on soils in our upon which the proposed uses or structures </w:t>
      </w:r>
      <w:r w:rsidR="00E11D64">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can be established or maintained without causing adverse</w:t>
      </w:r>
      <w:r w:rsidR="00E11D64">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environmental</w:t>
      </w:r>
      <w:r w:rsidR="00E11D64">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 xml:space="preserve">impacts, </w:t>
      </w:r>
      <w:r w:rsidR="00E11D64">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including severe erosion, mass soil movement, improper drainage, and water pollution, </w:t>
      </w:r>
      <w:r w:rsidR="00E11D64">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whether during or after construction. Proposed uses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requiring subsurface waste disposal, </w:t>
      </w:r>
      <w:r w:rsidR="00E11D64">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and commercial or industrial development and other similar intensive land uses, shall </w:t>
      </w:r>
      <w:r w:rsidR="00E11D64">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require a soils report based on an on-</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site in</w:t>
      </w:r>
      <w:r w:rsidR="00B24DC7">
        <w:rPr>
          <w:rFonts w:ascii="Times New Roman" w:eastAsia="Times New Roman" w:hAnsi="Times New Roman" w:cs="Times New Roman"/>
          <w:sz w:val="24"/>
          <w:szCs w:val="24"/>
        </w:rPr>
        <w:t>vestigation and be prepared by s</w:t>
      </w:r>
      <w:r w:rsidR="00E85A7D" w:rsidRPr="00E85A7D">
        <w:rPr>
          <w:rFonts w:ascii="Times New Roman" w:eastAsia="Times New Roman" w:hAnsi="Times New Roman" w:cs="Times New Roman"/>
          <w:sz w:val="24"/>
          <w:szCs w:val="24"/>
        </w:rPr>
        <w:t xml:space="preserve">tate-certified </w:t>
      </w:r>
      <w:r w:rsidR="00E11D64">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professionals. Certified</w:t>
      </w:r>
      <w:r w:rsidR="00E11D64">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 xml:space="preserve">persons may include Maine Certified Soil Scientists, Maine </w:t>
      </w:r>
      <w:r w:rsidR="00E11D64">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Registered Professional Engineers, Maine State Certified Geologists and other persons </w:t>
      </w:r>
      <w:r w:rsidR="00E11D64">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who</w:t>
      </w:r>
      <w:r w:rsidR="00E11D64">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 xml:space="preserve">have training and experience in the recognition and evaluation of soil properties.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The report shall be based upon the analysis of the characteristics of the soil and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surrounding land and water areas, </w:t>
      </w:r>
      <w:r>
        <w:rPr>
          <w:rFonts w:ascii="Times New Roman" w:eastAsia="Times New Roman" w:hAnsi="Times New Roman" w:cs="Times New Roman"/>
          <w:sz w:val="24"/>
          <w:szCs w:val="24"/>
        </w:rPr>
        <w:t>maximum ground water elevation</w:t>
      </w:r>
      <w:r w:rsidR="000D4924">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presence of</w:t>
      </w:r>
      <w:r w:rsidR="00E11D64">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 xml:space="preserve">ledge, </w:t>
      </w:r>
      <w:r w:rsidR="00E11D64">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drainage conditions, and other pertinent data which the evaluator deems</w:t>
      </w:r>
      <w:r w:rsidR="00E11D64">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 xml:space="preserve">appropriate. The </w:t>
      </w:r>
      <w:r w:rsidR="00E11D64">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soils report shall include recommendations for a proposed use to</w:t>
      </w:r>
      <w:r w:rsidR="00E11D64">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 xml:space="preserve">counteract soil </w:t>
      </w:r>
      <w:r w:rsidR="00E11D64">
        <w:rPr>
          <w:rFonts w:ascii="Times New Roman" w:eastAsia="Times New Roman" w:hAnsi="Times New Roman" w:cs="Times New Roman"/>
          <w:sz w:val="24"/>
          <w:szCs w:val="24"/>
        </w:rPr>
        <w:tab/>
        <w:t>l</w:t>
      </w:r>
      <w:r w:rsidR="00E85A7D" w:rsidRPr="00E85A7D">
        <w:rPr>
          <w:rFonts w:ascii="Times New Roman" w:eastAsia="Times New Roman" w:hAnsi="Times New Roman" w:cs="Times New Roman"/>
          <w:sz w:val="24"/>
          <w:szCs w:val="24"/>
        </w:rPr>
        <w:t>imitations where they exist.</w:t>
      </w:r>
    </w:p>
    <w:p w:rsidR="00E85A7D" w:rsidRPr="0039656D" w:rsidRDefault="00C24023" w:rsidP="00AD1D37">
      <w:pPr>
        <w:keepNext/>
        <w:spacing w:before="240" w:after="60" w:line="240" w:lineRule="auto"/>
        <w:outlineLvl w:val="1"/>
        <w:rPr>
          <w:rFonts w:ascii="Times New Roman" w:eastAsia="Times New Roman" w:hAnsi="Times New Roman" w:cs="Arial"/>
          <w:b/>
          <w:bCs/>
          <w:iCs/>
          <w:sz w:val="24"/>
          <w:szCs w:val="28"/>
        </w:rPr>
      </w:pPr>
      <w:bookmarkStart w:id="194" w:name="_Toc215298842"/>
      <w:bookmarkStart w:id="195" w:name="_Toc136396920"/>
      <w:bookmarkStart w:id="196" w:name="_Toc452108570"/>
      <w:r>
        <w:rPr>
          <w:rFonts w:ascii="Times New Roman" w:eastAsia="Times New Roman" w:hAnsi="Times New Roman" w:cs="Arial"/>
          <w:b/>
          <w:bCs/>
          <w:iCs/>
          <w:sz w:val="24"/>
          <w:szCs w:val="28"/>
        </w:rPr>
        <w:tab/>
      </w:r>
      <w:r w:rsidR="00B24DC7" w:rsidRPr="0039656D">
        <w:rPr>
          <w:rFonts w:ascii="Times New Roman" w:eastAsia="Times New Roman" w:hAnsi="Times New Roman" w:cs="Arial"/>
          <w:b/>
          <w:bCs/>
          <w:iCs/>
          <w:sz w:val="24"/>
          <w:szCs w:val="28"/>
        </w:rPr>
        <w:t>V.</w:t>
      </w:r>
      <w:r w:rsidR="00E85A7D" w:rsidRPr="0039656D">
        <w:rPr>
          <w:rFonts w:ascii="Times New Roman" w:eastAsia="Times New Roman" w:hAnsi="Times New Roman" w:cs="Arial"/>
          <w:b/>
          <w:bCs/>
          <w:iCs/>
          <w:sz w:val="24"/>
          <w:szCs w:val="28"/>
        </w:rPr>
        <w:t xml:space="preserve"> Water Quality</w:t>
      </w:r>
      <w:bookmarkEnd w:id="194"/>
      <w:bookmarkEnd w:id="195"/>
      <w:bookmarkEnd w:id="196"/>
    </w:p>
    <w:p w:rsidR="00E85A7D" w:rsidRPr="00E85A7D" w:rsidRDefault="00C24023" w:rsidP="00AD1D3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No activity shall deposit on or into the ground or discharge to the waters of the </w:t>
      </w:r>
      <w:r w:rsidR="00E11D64">
        <w:rPr>
          <w:rFonts w:ascii="Times New Roman" w:eastAsia="Times New Roman" w:hAnsi="Times New Roman" w:cs="Times New Roman"/>
          <w:sz w:val="24"/>
          <w:szCs w:val="24"/>
        </w:rPr>
        <w:tab/>
        <w:t>c</w:t>
      </w:r>
      <w:r w:rsidR="00E85A7D" w:rsidRPr="00E85A7D">
        <w:rPr>
          <w:rFonts w:ascii="Times New Roman" w:eastAsia="Times New Roman" w:hAnsi="Times New Roman" w:cs="Times New Roman"/>
          <w:sz w:val="24"/>
          <w:szCs w:val="24"/>
        </w:rPr>
        <w:t xml:space="preserve">ommunity any pollutant that, by itself or in combination with other activities or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substance will impair designated uses or the water classification of the water</w:t>
      </w:r>
      <w:r w:rsidR="00E11D64">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 xml:space="preserve">body, </w:t>
      </w:r>
      <w:r w:rsidR="00E11D64">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tributary stream or wetland.</w:t>
      </w:r>
    </w:p>
    <w:p w:rsidR="00E85A7D" w:rsidRPr="0039656D" w:rsidRDefault="00C24023" w:rsidP="00AD1D37">
      <w:pPr>
        <w:keepNext/>
        <w:spacing w:before="240" w:after="60" w:line="240" w:lineRule="auto"/>
        <w:outlineLvl w:val="1"/>
        <w:rPr>
          <w:rFonts w:ascii="Times New Roman" w:eastAsia="Times New Roman" w:hAnsi="Times New Roman" w:cs="Arial"/>
          <w:b/>
          <w:bCs/>
          <w:iCs/>
          <w:sz w:val="24"/>
          <w:szCs w:val="28"/>
        </w:rPr>
      </w:pPr>
      <w:bookmarkStart w:id="197" w:name="_Toc215298843"/>
      <w:bookmarkStart w:id="198" w:name="_Toc136396921"/>
      <w:bookmarkStart w:id="199" w:name="_Toc452108571"/>
      <w:r>
        <w:rPr>
          <w:rFonts w:ascii="Times New Roman" w:eastAsia="Times New Roman" w:hAnsi="Times New Roman" w:cs="Arial"/>
          <w:b/>
          <w:bCs/>
          <w:iCs/>
          <w:sz w:val="24"/>
          <w:szCs w:val="28"/>
        </w:rPr>
        <w:tab/>
      </w:r>
      <w:r w:rsidR="00B24DC7" w:rsidRPr="0039656D">
        <w:rPr>
          <w:rFonts w:ascii="Times New Roman" w:eastAsia="Times New Roman" w:hAnsi="Times New Roman" w:cs="Arial"/>
          <w:b/>
          <w:bCs/>
          <w:iCs/>
          <w:sz w:val="24"/>
          <w:szCs w:val="28"/>
        </w:rPr>
        <w:t xml:space="preserve">W. </w:t>
      </w:r>
      <w:r w:rsidR="00E85A7D" w:rsidRPr="0039656D">
        <w:rPr>
          <w:rFonts w:ascii="Times New Roman" w:eastAsia="Times New Roman" w:hAnsi="Times New Roman" w:cs="Arial"/>
          <w:b/>
          <w:bCs/>
          <w:iCs/>
          <w:sz w:val="24"/>
          <w:szCs w:val="28"/>
        </w:rPr>
        <w:t>Archeological Sites</w:t>
      </w:r>
      <w:bookmarkEnd w:id="197"/>
      <w:bookmarkEnd w:id="198"/>
      <w:bookmarkEnd w:id="199"/>
    </w:p>
    <w:p w:rsidR="00E85A7D" w:rsidRDefault="00C24023" w:rsidP="00AD1D3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Any proposed land use activity involving structural development or soil disturbance on or </w:t>
      </w:r>
      <w:r w:rsidR="00E11D64">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adjacent to sites listed on, or eligible to be listed on the National</w:t>
      </w:r>
      <w:r w:rsidR="00E11D64">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 xml:space="preserve">Register of Historic </w:t>
      </w:r>
      <w:r w:rsidR="00E11D64">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Places, as determined by the permitting authority shall be</w:t>
      </w:r>
      <w:r w:rsidR="00E11D64">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 xml:space="preserve">submitted by the applicant to </w:t>
      </w:r>
      <w:r w:rsidR="00E11D64">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the Maine Historic Preservation Commission for review and comment, at least twenty </w:t>
      </w:r>
      <w:r w:rsidR="00E11D64">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(20) days prior to action being taken by the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permitting authority. The permitting </w:t>
      </w:r>
      <w:r w:rsidR="00E11D64">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authority shall consider comments received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from the Commission prior to rendering a </w:t>
      </w:r>
      <w:r w:rsidR="00E11D64">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decision on the application.</w:t>
      </w:r>
    </w:p>
    <w:p w:rsidR="00761A8D" w:rsidRDefault="00761A8D" w:rsidP="00267F66">
      <w:pPr>
        <w:spacing w:before="100" w:beforeAutospacing="1" w:after="100" w:afterAutospacing="1" w:line="240" w:lineRule="auto"/>
        <w:ind w:left="720"/>
        <w:rPr>
          <w:rFonts w:ascii="Times New Roman" w:eastAsia="Times New Roman" w:hAnsi="Times New Roman" w:cs="Times New Roman"/>
          <w:sz w:val="24"/>
          <w:szCs w:val="24"/>
        </w:rPr>
      </w:pPr>
    </w:p>
    <w:p w:rsidR="00E11D64" w:rsidRPr="00E85A7D" w:rsidRDefault="00E11D64" w:rsidP="00267F66">
      <w:pPr>
        <w:spacing w:before="100" w:beforeAutospacing="1" w:after="100" w:afterAutospacing="1" w:line="240" w:lineRule="auto"/>
        <w:ind w:left="720"/>
        <w:rPr>
          <w:rFonts w:ascii="Times New Roman" w:eastAsia="Times New Roman" w:hAnsi="Times New Roman" w:cs="Times New Roman"/>
          <w:sz w:val="24"/>
          <w:szCs w:val="24"/>
        </w:rPr>
      </w:pPr>
    </w:p>
    <w:p w:rsidR="00E85A7D" w:rsidRPr="00E85A7D" w:rsidRDefault="00E85A7D" w:rsidP="00E85A7D">
      <w:pPr>
        <w:tabs>
          <w:tab w:val="center" w:pos="4320"/>
          <w:tab w:val="right" w:pos="8640"/>
        </w:tabs>
        <w:spacing w:after="0" w:line="240" w:lineRule="auto"/>
        <w:outlineLvl w:val="0"/>
        <w:rPr>
          <w:rFonts w:ascii="Times New Roman" w:eastAsia="Times New Roman" w:hAnsi="Times New Roman" w:cs="Times New Roman"/>
          <w:b/>
          <w:bCs/>
          <w:kern w:val="32"/>
          <w:sz w:val="24"/>
          <w:szCs w:val="32"/>
        </w:rPr>
      </w:pPr>
      <w:bookmarkStart w:id="200" w:name="_Toc215298844"/>
      <w:bookmarkStart w:id="201" w:name="_Toc136396922"/>
      <w:bookmarkStart w:id="202" w:name="_Toc452108572"/>
      <w:r w:rsidRPr="00E85A7D">
        <w:rPr>
          <w:rFonts w:ascii="Times New Roman" w:eastAsia="Times New Roman" w:hAnsi="Times New Roman" w:cs="Times New Roman"/>
          <w:b/>
          <w:bCs/>
          <w:kern w:val="32"/>
          <w:sz w:val="24"/>
          <w:szCs w:val="32"/>
        </w:rPr>
        <w:lastRenderedPageBreak/>
        <w:t>Section 16. Administration</w:t>
      </w:r>
      <w:bookmarkEnd w:id="200"/>
      <w:bookmarkEnd w:id="201"/>
      <w:bookmarkEnd w:id="202"/>
      <w:r w:rsidRPr="00E85A7D">
        <w:rPr>
          <w:rFonts w:ascii="Times New Roman" w:eastAsia="Times New Roman" w:hAnsi="Times New Roman" w:cs="Times New Roman"/>
          <w:b/>
          <w:bCs/>
          <w:kern w:val="32"/>
          <w:sz w:val="24"/>
          <w:szCs w:val="32"/>
        </w:rPr>
        <w:t xml:space="preserve"> </w:t>
      </w:r>
    </w:p>
    <w:p w:rsidR="00E85A7D" w:rsidRPr="0039656D" w:rsidRDefault="00C24023" w:rsidP="00AD1D37">
      <w:pPr>
        <w:keepNext/>
        <w:spacing w:before="240" w:after="60" w:line="240" w:lineRule="auto"/>
        <w:outlineLvl w:val="1"/>
        <w:rPr>
          <w:rFonts w:ascii="Times New Roman" w:eastAsia="Times New Roman" w:hAnsi="Times New Roman" w:cs="Arial"/>
          <w:b/>
          <w:bCs/>
          <w:iCs/>
          <w:sz w:val="24"/>
          <w:szCs w:val="28"/>
        </w:rPr>
      </w:pPr>
      <w:bookmarkStart w:id="203" w:name="_Toc215298845"/>
      <w:bookmarkStart w:id="204" w:name="_Toc136396923"/>
      <w:bookmarkStart w:id="205" w:name="_Toc452108573"/>
      <w:r>
        <w:rPr>
          <w:rFonts w:ascii="Times New Roman" w:eastAsia="Times New Roman" w:hAnsi="Times New Roman" w:cs="Arial"/>
          <w:b/>
          <w:bCs/>
          <w:iCs/>
          <w:sz w:val="24"/>
          <w:szCs w:val="28"/>
        </w:rPr>
        <w:tab/>
      </w:r>
      <w:r w:rsidR="00E85A7D" w:rsidRPr="0039656D">
        <w:rPr>
          <w:rFonts w:ascii="Times New Roman" w:eastAsia="Times New Roman" w:hAnsi="Times New Roman" w:cs="Arial"/>
          <w:b/>
          <w:bCs/>
          <w:iCs/>
          <w:sz w:val="24"/>
          <w:szCs w:val="28"/>
        </w:rPr>
        <w:t>A</w:t>
      </w:r>
      <w:r w:rsidR="00503258">
        <w:rPr>
          <w:rFonts w:ascii="Times New Roman" w:eastAsia="Times New Roman" w:hAnsi="Times New Roman" w:cs="Arial"/>
          <w:b/>
          <w:bCs/>
          <w:iCs/>
          <w:sz w:val="24"/>
          <w:szCs w:val="28"/>
        </w:rPr>
        <w:t>.</w:t>
      </w:r>
      <w:r w:rsidR="001241E2">
        <w:rPr>
          <w:rFonts w:ascii="Times New Roman" w:eastAsia="Times New Roman" w:hAnsi="Times New Roman" w:cs="Arial"/>
          <w:b/>
          <w:bCs/>
          <w:iCs/>
          <w:sz w:val="24"/>
          <w:szCs w:val="28"/>
        </w:rPr>
        <w:t xml:space="preserve"> </w:t>
      </w:r>
      <w:r w:rsidR="00E85A7D" w:rsidRPr="0039656D">
        <w:rPr>
          <w:rFonts w:ascii="Times New Roman" w:eastAsia="Times New Roman" w:hAnsi="Times New Roman" w:cs="Arial"/>
          <w:b/>
          <w:bCs/>
          <w:iCs/>
          <w:sz w:val="24"/>
          <w:szCs w:val="28"/>
        </w:rPr>
        <w:t xml:space="preserve"> Administering Bodies and Agents</w:t>
      </w:r>
      <w:bookmarkEnd w:id="203"/>
      <w:bookmarkEnd w:id="204"/>
      <w:bookmarkEnd w:id="205"/>
    </w:p>
    <w:p w:rsidR="00E85A7D" w:rsidRPr="00E85A7D" w:rsidRDefault="00C24023" w:rsidP="00AD1D37">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1</w:t>
      </w:r>
      <w:r w:rsidR="00E85A7D" w:rsidRPr="0039656D">
        <w:rPr>
          <w:rFonts w:ascii="Times New Roman" w:eastAsia="Times New Roman" w:hAnsi="Times New Roman" w:cs="Times New Roman"/>
          <w:b/>
          <w:sz w:val="24"/>
          <w:szCs w:val="24"/>
        </w:rPr>
        <w:t xml:space="preserve">. </w:t>
      </w:r>
      <w:r w:rsidR="00E85A7D" w:rsidRPr="00AD1D37">
        <w:rPr>
          <w:rFonts w:ascii="Times New Roman" w:eastAsia="Times New Roman" w:hAnsi="Times New Roman" w:cs="Times New Roman"/>
          <w:sz w:val="24"/>
          <w:szCs w:val="24"/>
          <w:u w:val="single"/>
        </w:rPr>
        <w:t>Code Enforcement Officer</w:t>
      </w:r>
      <w:r w:rsidR="0039656D">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A Code Enforcement Officer shall be appointed or </w:t>
      </w:r>
      <w:r w:rsidR="00E11D64">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reappointed annually by July 1st by the Municipal Officers.</w:t>
      </w:r>
    </w:p>
    <w:p w:rsidR="00E85A7D" w:rsidRPr="00E85A7D" w:rsidRDefault="00C24023" w:rsidP="00AD1D37">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2. </w:t>
      </w:r>
      <w:r w:rsidR="00E85A7D" w:rsidRPr="00AD1D37">
        <w:rPr>
          <w:rFonts w:ascii="Times New Roman" w:eastAsia="Times New Roman" w:hAnsi="Times New Roman" w:cs="Times New Roman"/>
          <w:sz w:val="24"/>
          <w:szCs w:val="24"/>
          <w:u w:val="single"/>
        </w:rPr>
        <w:t>Board of Appeals</w:t>
      </w:r>
      <w:r w:rsidR="0039656D">
        <w:rPr>
          <w:rFonts w:ascii="Times New Roman" w:eastAsia="Times New Roman" w:hAnsi="Times New Roman" w:cs="Times New Roman"/>
          <w:b/>
          <w:sz w:val="24"/>
          <w:szCs w:val="24"/>
        </w:rPr>
        <w:t>:</w:t>
      </w:r>
      <w:r w:rsidR="00E85A7D" w:rsidRPr="00E85A7D">
        <w:rPr>
          <w:rFonts w:ascii="Times New Roman" w:eastAsia="Times New Roman" w:hAnsi="Times New Roman" w:cs="Times New Roman"/>
          <w:sz w:val="24"/>
          <w:szCs w:val="24"/>
        </w:rPr>
        <w:t xml:space="preserve"> The Board of Appeals of the Town of Fort Kent, Maine was </w:t>
      </w:r>
      <w:r w:rsidR="00E11D64">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created pursuant to the provisions of 30-A M.R.S.A. </w:t>
      </w:r>
      <w:r w:rsidR="00E11D64">
        <w:rPr>
          <w:rFonts w:ascii="Times New Roman" w:eastAsia="Times New Roman" w:hAnsi="Times New Roman" w:cs="Times New Roman"/>
          <w:sz w:val="24"/>
          <w:szCs w:val="24"/>
        </w:rPr>
        <w:t>S</w:t>
      </w:r>
      <w:r w:rsidR="00E85A7D" w:rsidRPr="00E85A7D">
        <w:rPr>
          <w:rFonts w:ascii="Times New Roman" w:eastAsia="Times New Roman" w:hAnsi="Times New Roman" w:cs="Times New Roman"/>
          <w:sz w:val="24"/>
          <w:szCs w:val="24"/>
        </w:rPr>
        <w:t>ection 2691.</w:t>
      </w:r>
    </w:p>
    <w:p w:rsidR="00E85A7D" w:rsidRPr="00E85A7D" w:rsidRDefault="00C24023" w:rsidP="00AD1D37">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3. </w:t>
      </w:r>
      <w:r w:rsidR="00E85A7D" w:rsidRPr="00AD1D37">
        <w:rPr>
          <w:rFonts w:ascii="Times New Roman" w:eastAsia="Times New Roman" w:hAnsi="Times New Roman" w:cs="Times New Roman"/>
          <w:sz w:val="24"/>
          <w:szCs w:val="24"/>
          <w:u w:val="single"/>
        </w:rPr>
        <w:t>Planning Board</w:t>
      </w:r>
      <w:r w:rsidR="0039656D" w:rsidRPr="00AD1D37">
        <w:rPr>
          <w:rFonts w:ascii="Times New Roman" w:eastAsia="Times New Roman" w:hAnsi="Times New Roman" w:cs="Times New Roman"/>
          <w:sz w:val="24"/>
          <w:szCs w:val="24"/>
          <w:u w:val="single"/>
        </w:rPr>
        <w:t>:</w:t>
      </w:r>
      <w:r w:rsidR="0039656D">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 xml:space="preserve">The Planning Board of the Town of Fort Kent, Maine was </w:t>
      </w:r>
      <w:r w:rsidR="00E11D64">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created pursuant to the provisions of State law. </w:t>
      </w:r>
    </w:p>
    <w:p w:rsidR="00E85A7D" w:rsidRPr="0039656D" w:rsidRDefault="00C24023" w:rsidP="00AD1D37">
      <w:pPr>
        <w:keepNext/>
        <w:spacing w:before="240" w:after="60" w:line="240" w:lineRule="auto"/>
        <w:outlineLvl w:val="1"/>
        <w:rPr>
          <w:rFonts w:ascii="Times New Roman" w:eastAsia="Times New Roman" w:hAnsi="Times New Roman" w:cs="Arial"/>
          <w:b/>
          <w:bCs/>
          <w:iCs/>
          <w:sz w:val="24"/>
          <w:szCs w:val="28"/>
        </w:rPr>
      </w:pPr>
      <w:bookmarkStart w:id="206" w:name="_Toc215298846"/>
      <w:bookmarkStart w:id="207" w:name="_Toc136396924"/>
      <w:bookmarkStart w:id="208" w:name="_Toc452108574"/>
      <w:r>
        <w:rPr>
          <w:rFonts w:ascii="Times New Roman" w:eastAsia="Times New Roman" w:hAnsi="Times New Roman" w:cs="Arial"/>
          <w:b/>
          <w:bCs/>
          <w:iCs/>
          <w:sz w:val="24"/>
          <w:szCs w:val="28"/>
        </w:rPr>
        <w:tab/>
      </w:r>
      <w:r w:rsidR="00E85A7D" w:rsidRPr="0039656D">
        <w:rPr>
          <w:rFonts w:ascii="Times New Roman" w:eastAsia="Times New Roman" w:hAnsi="Times New Roman" w:cs="Arial"/>
          <w:b/>
          <w:bCs/>
          <w:iCs/>
          <w:sz w:val="24"/>
          <w:szCs w:val="28"/>
        </w:rPr>
        <w:t>B</w:t>
      </w:r>
      <w:r w:rsidR="00503258">
        <w:rPr>
          <w:rFonts w:ascii="Times New Roman" w:eastAsia="Times New Roman" w:hAnsi="Times New Roman" w:cs="Arial"/>
          <w:b/>
          <w:bCs/>
          <w:iCs/>
          <w:sz w:val="24"/>
          <w:szCs w:val="28"/>
        </w:rPr>
        <w:t>.</w:t>
      </w:r>
      <w:r w:rsidR="001241E2">
        <w:rPr>
          <w:rFonts w:ascii="Times New Roman" w:eastAsia="Times New Roman" w:hAnsi="Times New Roman" w:cs="Arial"/>
          <w:b/>
          <w:bCs/>
          <w:iCs/>
          <w:sz w:val="24"/>
          <w:szCs w:val="28"/>
        </w:rPr>
        <w:t xml:space="preserve"> </w:t>
      </w:r>
      <w:r w:rsidR="00E85A7D" w:rsidRPr="0039656D">
        <w:rPr>
          <w:rFonts w:ascii="Times New Roman" w:eastAsia="Times New Roman" w:hAnsi="Times New Roman" w:cs="Arial"/>
          <w:b/>
          <w:bCs/>
          <w:iCs/>
          <w:sz w:val="24"/>
          <w:szCs w:val="28"/>
        </w:rPr>
        <w:t xml:space="preserve"> Permits Required</w:t>
      </w:r>
      <w:bookmarkEnd w:id="206"/>
      <w:bookmarkEnd w:id="207"/>
      <w:bookmarkEnd w:id="208"/>
    </w:p>
    <w:p w:rsidR="00E85A7D" w:rsidRPr="00E85A7D" w:rsidRDefault="00C24023" w:rsidP="00AD1D3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After the effective date of this Ordinance no person shall, without first obtaining a permit, </w:t>
      </w:r>
      <w:r w:rsidR="00E11D64">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engage in any activity or use of land or structure requiring a permit in the </w:t>
      </w:r>
      <w:r w:rsidR="00E11D64">
        <w:rPr>
          <w:rFonts w:ascii="Times New Roman" w:eastAsia="Times New Roman" w:hAnsi="Times New Roman" w:cs="Times New Roman"/>
          <w:sz w:val="24"/>
          <w:szCs w:val="24"/>
        </w:rPr>
        <w:t>d</w:t>
      </w:r>
      <w:r w:rsidR="00E85A7D" w:rsidRPr="00E85A7D">
        <w:rPr>
          <w:rFonts w:ascii="Times New Roman" w:eastAsia="Times New Roman" w:hAnsi="Times New Roman" w:cs="Times New Roman"/>
          <w:sz w:val="24"/>
          <w:szCs w:val="24"/>
        </w:rPr>
        <w:t xml:space="preserve">istrict in </w:t>
      </w:r>
      <w:r w:rsidR="00E11D64">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which such activity or use would occur; or expand, change, or replace an existing use or </w:t>
      </w:r>
      <w:r w:rsidR="00E11D64">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structure; or renew a discontinued non-conforming use. A </w:t>
      </w:r>
      <w:r w:rsidR="00E11D64">
        <w:rPr>
          <w:rFonts w:ascii="Times New Roman" w:eastAsia="Times New Roman" w:hAnsi="Times New Roman" w:cs="Times New Roman"/>
          <w:sz w:val="24"/>
          <w:szCs w:val="24"/>
        </w:rPr>
        <w:t>p</w:t>
      </w:r>
      <w:r w:rsidR="00E85A7D" w:rsidRPr="00E85A7D">
        <w:rPr>
          <w:rFonts w:ascii="Times New Roman" w:eastAsia="Times New Roman" w:hAnsi="Times New Roman" w:cs="Times New Roman"/>
          <w:sz w:val="24"/>
          <w:szCs w:val="24"/>
        </w:rPr>
        <w:t xml:space="preserve">erson who is issued a permit </w:t>
      </w:r>
      <w:r w:rsidR="00E11D64">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pursuant to this Ordinance shall have a copy of the </w:t>
      </w:r>
      <w:r w:rsidR="00E11D64">
        <w:rPr>
          <w:rFonts w:ascii="Times New Roman" w:eastAsia="Times New Roman" w:hAnsi="Times New Roman" w:cs="Times New Roman"/>
          <w:sz w:val="24"/>
          <w:szCs w:val="24"/>
        </w:rPr>
        <w:t>p</w:t>
      </w:r>
      <w:r w:rsidR="00E85A7D" w:rsidRPr="00E85A7D">
        <w:rPr>
          <w:rFonts w:ascii="Times New Roman" w:eastAsia="Times New Roman" w:hAnsi="Times New Roman" w:cs="Times New Roman"/>
          <w:sz w:val="24"/>
          <w:szCs w:val="24"/>
        </w:rPr>
        <w:t xml:space="preserve">ermit on site while the work </w:t>
      </w:r>
      <w:r w:rsidR="00E11D64">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authorized by the permit is performed.</w:t>
      </w:r>
    </w:p>
    <w:p w:rsidR="00E85A7D" w:rsidRPr="00E85A7D" w:rsidRDefault="00C24023" w:rsidP="00AD1D37">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1. A permit is not required for the replacement of an existing road culvert as long </w:t>
      </w:r>
      <w:r w:rsidR="00E11D64">
        <w:rPr>
          <w:rFonts w:ascii="Times New Roman" w:eastAsia="Times New Roman" w:hAnsi="Times New Roman" w:cs="Times New Roman"/>
          <w:sz w:val="24"/>
          <w:szCs w:val="24"/>
        </w:rPr>
        <w:tab/>
      </w:r>
      <w:r w:rsidR="00E11D64">
        <w:rPr>
          <w:rFonts w:ascii="Times New Roman" w:eastAsia="Times New Roman" w:hAnsi="Times New Roman" w:cs="Times New Roman"/>
          <w:sz w:val="24"/>
          <w:szCs w:val="24"/>
        </w:rPr>
        <w:tab/>
      </w:r>
      <w:r w:rsidR="00E11D64">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as</w:t>
      </w:r>
      <w:r w:rsidR="00E11D64">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w:t>
      </w:r>
    </w:p>
    <w:p w:rsidR="00E85A7D" w:rsidRPr="00E85A7D" w:rsidRDefault="00C24023" w:rsidP="00AD1D37">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F09A8">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a.</w:t>
      </w:r>
      <w:r w:rsidR="006F09A8">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the replacement culvert is not more than </w:t>
      </w:r>
      <w:r w:rsidR="0073606C">
        <w:rPr>
          <w:rFonts w:ascii="Times New Roman" w:eastAsia="Times New Roman" w:hAnsi="Times New Roman" w:cs="Times New Roman"/>
          <w:sz w:val="24"/>
          <w:szCs w:val="24"/>
        </w:rPr>
        <w:t>twenty five (</w:t>
      </w:r>
      <w:r w:rsidR="00E85A7D" w:rsidRPr="00E85A7D">
        <w:rPr>
          <w:rFonts w:ascii="Times New Roman" w:eastAsia="Times New Roman" w:hAnsi="Times New Roman" w:cs="Times New Roman"/>
          <w:sz w:val="24"/>
          <w:szCs w:val="24"/>
        </w:rPr>
        <w:t>25%</w:t>
      </w:r>
      <w:r w:rsidR="0073606C">
        <w:rPr>
          <w:rFonts w:ascii="Times New Roman" w:eastAsia="Times New Roman" w:hAnsi="Times New Roman" w:cs="Times New Roman"/>
          <w:sz w:val="24"/>
          <w:szCs w:val="24"/>
        </w:rPr>
        <w:t>) percent</w:t>
      </w:r>
      <w:r w:rsidR="00E85A7D" w:rsidRPr="00E85A7D">
        <w:rPr>
          <w:rFonts w:ascii="Times New Roman" w:eastAsia="Times New Roman" w:hAnsi="Times New Roman" w:cs="Times New Roman"/>
          <w:sz w:val="24"/>
          <w:szCs w:val="24"/>
        </w:rPr>
        <w:t xml:space="preserve"> </w:t>
      </w:r>
      <w:r w:rsidR="00E11D64">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longer than the culvert being replaced</w:t>
      </w:r>
      <w:r w:rsidR="00E11D64">
        <w:rPr>
          <w:rFonts w:ascii="Times New Roman" w:eastAsia="Times New Roman" w:hAnsi="Times New Roman" w:cs="Times New Roman"/>
          <w:sz w:val="24"/>
          <w:szCs w:val="24"/>
        </w:rPr>
        <w:t>;</w:t>
      </w:r>
    </w:p>
    <w:p w:rsidR="00E85A7D" w:rsidRPr="00E85A7D" w:rsidRDefault="00C24023" w:rsidP="00AD1D37">
      <w:pPr>
        <w:spacing w:before="100" w:beforeAutospacing="1" w:after="100" w:afterAutospacing="1"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F09A8">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b.</w:t>
      </w:r>
      <w:r w:rsidR="006F09A8">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The replacement culvert is not longer than </w:t>
      </w:r>
      <w:r w:rsidR="0073606C">
        <w:rPr>
          <w:rFonts w:ascii="Times New Roman" w:eastAsia="Times New Roman" w:hAnsi="Times New Roman" w:cs="Times New Roman"/>
          <w:sz w:val="24"/>
          <w:szCs w:val="24"/>
        </w:rPr>
        <w:t>seventy five (</w:t>
      </w:r>
      <w:r w:rsidR="00E85A7D" w:rsidRPr="00E85A7D">
        <w:rPr>
          <w:rFonts w:ascii="Times New Roman" w:eastAsia="Times New Roman" w:hAnsi="Times New Roman" w:cs="Times New Roman"/>
          <w:sz w:val="24"/>
          <w:szCs w:val="24"/>
        </w:rPr>
        <w:t>75</w:t>
      </w:r>
      <w:r w:rsidR="0073606C">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w:t>
      </w:r>
      <w:r w:rsidR="006F09A8">
        <w:rPr>
          <w:rFonts w:ascii="Times New Roman" w:eastAsia="Times New Roman" w:hAnsi="Times New Roman" w:cs="Times New Roman"/>
          <w:sz w:val="24"/>
          <w:szCs w:val="24"/>
        </w:rPr>
        <w:t xml:space="preserve">feet </w:t>
      </w:r>
      <w:r w:rsidR="00E85A7D" w:rsidRPr="00E85A7D">
        <w:rPr>
          <w:rFonts w:ascii="Times New Roman" w:eastAsia="Times New Roman" w:hAnsi="Times New Roman" w:cs="Times New Roman"/>
          <w:sz w:val="24"/>
          <w:szCs w:val="24"/>
        </w:rPr>
        <w:t>and;</w:t>
      </w:r>
    </w:p>
    <w:p w:rsidR="00E85A7D" w:rsidRPr="00E85A7D" w:rsidRDefault="00C24023" w:rsidP="00AD1D37">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F09A8">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c.</w:t>
      </w:r>
      <w:r w:rsidR="006F09A8">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Adequate erosion control measures are taken to prevent sedimentation </w:t>
      </w:r>
      <w:r w:rsidR="00E11D64">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of the water, and the crossing does not block fish passage in the water-</w:t>
      </w:r>
      <w:r w:rsidR="00E11D64">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course.</w:t>
      </w:r>
    </w:p>
    <w:p w:rsidR="00E85A7D" w:rsidRPr="00E85A7D" w:rsidRDefault="000D0F96" w:rsidP="00AD1D37">
      <w:pPr>
        <w:spacing w:before="100" w:beforeAutospacing="1" w:after="100" w:afterAutospacing="1" w:line="240" w:lineRule="auto"/>
        <w:ind w:left="720"/>
        <w:outlineLvl w:val="0"/>
        <w:rPr>
          <w:rFonts w:ascii="Times New Roman" w:eastAsia="Times New Roman" w:hAnsi="Times New Roman" w:cs="Times New Roman"/>
          <w:bCs/>
          <w:sz w:val="24"/>
          <w:szCs w:val="24"/>
        </w:rPr>
      </w:pPr>
      <w:bookmarkStart w:id="209" w:name="_Toc215298847"/>
      <w:bookmarkStart w:id="210" w:name="_Toc452108575"/>
      <w:r>
        <w:rPr>
          <w:rFonts w:ascii="Times New Roman" w:eastAsia="Times New Roman" w:hAnsi="Times New Roman" w:cs="Times New Roman"/>
          <w:bCs/>
          <w:sz w:val="24"/>
          <w:szCs w:val="24"/>
        </w:rPr>
        <w:tab/>
      </w:r>
      <w:r w:rsidR="00E85A7D" w:rsidRPr="00E85A7D">
        <w:rPr>
          <w:rFonts w:ascii="Times New Roman" w:eastAsia="Times New Roman" w:hAnsi="Times New Roman" w:cs="Times New Roman"/>
          <w:bCs/>
          <w:sz w:val="24"/>
          <w:szCs w:val="24"/>
        </w:rPr>
        <w:t xml:space="preserve">2. A permit is not required for an archaeological excavation as long as the </w:t>
      </w:r>
      <w:r w:rsidR="00E11D64">
        <w:rPr>
          <w:rFonts w:ascii="Times New Roman" w:eastAsia="Times New Roman" w:hAnsi="Times New Roman" w:cs="Times New Roman"/>
          <w:bCs/>
          <w:sz w:val="24"/>
          <w:szCs w:val="24"/>
        </w:rPr>
        <w:tab/>
      </w:r>
      <w:r w:rsidR="00E85A7D" w:rsidRPr="00E85A7D">
        <w:rPr>
          <w:rFonts w:ascii="Times New Roman" w:eastAsia="Times New Roman" w:hAnsi="Times New Roman" w:cs="Times New Roman"/>
          <w:bCs/>
          <w:sz w:val="24"/>
          <w:szCs w:val="24"/>
        </w:rPr>
        <w:t xml:space="preserve">excavation is conducted by an archaeologist listed on the State Historic </w:t>
      </w:r>
      <w:r>
        <w:rPr>
          <w:rFonts w:ascii="Times New Roman" w:eastAsia="Times New Roman" w:hAnsi="Times New Roman" w:cs="Times New Roman"/>
          <w:bCs/>
          <w:sz w:val="24"/>
          <w:szCs w:val="24"/>
        </w:rPr>
        <w:tab/>
      </w:r>
      <w:r w:rsidR="00E85A7D" w:rsidRPr="00E85A7D">
        <w:rPr>
          <w:rFonts w:ascii="Times New Roman" w:eastAsia="Times New Roman" w:hAnsi="Times New Roman" w:cs="Times New Roman"/>
          <w:bCs/>
          <w:sz w:val="24"/>
          <w:szCs w:val="24"/>
        </w:rPr>
        <w:t xml:space="preserve">Preservation Officer’s level 1 or level 2 approved list, and unreasonable erosion </w:t>
      </w:r>
      <w:r w:rsidR="00E11D64">
        <w:rPr>
          <w:rFonts w:ascii="Times New Roman" w:eastAsia="Times New Roman" w:hAnsi="Times New Roman" w:cs="Times New Roman"/>
          <w:bCs/>
          <w:sz w:val="24"/>
          <w:szCs w:val="24"/>
        </w:rPr>
        <w:tab/>
      </w:r>
      <w:r w:rsidR="00E85A7D" w:rsidRPr="00E85A7D">
        <w:rPr>
          <w:rFonts w:ascii="Times New Roman" w:eastAsia="Times New Roman" w:hAnsi="Times New Roman" w:cs="Times New Roman"/>
          <w:bCs/>
          <w:sz w:val="24"/>
          <w:szCs w:val="24"/>
        </w:rPr>
        <w:t>and sedimentation is prevented by means of adequate and timely</w:t>
      </w:r>
      <w:r w:rsidR="00E11D64">
        <w:rPr>
          <w:rFonts w:ascii="Times New Roman" w:eastAsia="Times New Roman" w:hAnsi="Times New Roman" w:cs="Times New Roman"/>
          <w:bCs/>
          <w:sz w:val="24"/>
          <w:szCs w:val="24"/>
        </w:rPr>
        <w:t xml:space="preserve"> </w:t>
      </w:r>
      <w:r w:rsidR="00E85A7D" w:rsidRPr="00E85A7D">
        <w:rPr>
          <w:rFonts w:ascii="Times New Roman" w:eastAsia="Times New Roman" w:hAnsi="Times New Roman" w:cs="Times New Roman"/>
          <w:bCs/>
          <w:sz w:val="24"/>
          <w:szCs w:val="24"/>
        </w:rPr>
        <w:t>temporary</w:t>
      </w:r>
      <w:r w:rsidR="00E85A7D" w:rsidRPr="00E85A7D">
        <w:rPr>
          <w:rFonts w:ascii="Times New Roman" w:eastAsia="Times New Roman" w:hAnsi="Times New Roman" w:cs="Times New Roman"/>
          <w:b/>
          <w:bCs/>
          <w:sz w:val="24"/>
          <w:szCs w:val="24"/>
        </w:rPr>
        <w:t xml:space="preserve"> </w:t>
      </w:r>
      <w:r w:rsidR="00E85A7D" w:rsidRPr="00E85A7D">
        <w:rPr>
          <w:rFonts w:ascii="Times New Roman" w:eastAsia="Times New Roman" w:hAnsi="Times New Roman" w:cs="Times New Roman"/>
          <w:bCs/>
          <w:sz w:val="24"/>
          <w:szCs w:val="24"/>
        </w:rPr>
        <w:t xml:space="preserve">and </w:t>
      </w:r>
      <w:r w:rsidR="00E11D64">
        <w:rPr>
          <w:rFonts w:ascii="Times New Roman" w:eastAsia="Times New Roman" w:hAnsi="Times New Roman" w:cs="Times New Roman"/>
          <w:bCs/>
          <w:sz w:val="24"/>
          <w:szCs w:val="24"/>
        </w:rPr>
        <w:tab/>
      </w:r>
      <w:r w:rsidR="00E85A7D" w:rsidRPr="00E85A7D">
        <w:rPr>
          <w:rFonts w:ascii="Times New Roman" w:eastAsia="Times New Roman" w:hAnsi="Times New Roman" w:cs="Times New Roman"/>
          <w:bCs/>
          <w:sz w:val="24"/>
          <w:szCs w:val="24"/>
        </w:rPr>
        <w:t>permanent stabilization measures.</w:t>
      </w:r>
      <w:bookmarkEnd w:id="209"/>
      <w:bookmarkEnd w:id="210"/>
    </w:p>
    <w:p w:rsidR="00E85A7D" w:rsidRPr="00E85A7D" w:rsidRDefault="000D0F96" w:rsidP="00AD1D37">
      <w:pPr>
        <w:spacing w:before="100" w:beforeAutospacing="1" w:after="100" w:afterAutospacing="1" w:line="240" w:lineRule="auto"/>
        <w:ind w:left="720"/>
        <w:outlineLvl w:val="0"/>
        <w:rPr>
          <w:rFonts w:ascii="Times New Roman" w:eastAsia="Times New Roman" w:hAnsi="Times New Roman" w:cs="Times New Roman"/>
          <w:sz w:val="24"/>
          <w:szCs w:val="24"/>
        </w:rPr>
      </w:pPr>
      <w:bookmarkStart w:id="211" w:name="_Toc215298848"/>
      <w:bookmarkStart w:id="212" w:name="_Toc452108576"/>
      <w:r>
        <w:rPr>
          <w:rFonts w:ascii="Times New Roman" w:eastAsia="Times New Roman" w:hAnsi="Times New Roman" w:cs="Times New Roman"/>
          <w:bCs/>
          <w:sz w:val="24"/>
          <w:szCs w:val="24"/>
        </w:rPr>
        <w:tab/>
      </w:r>
      <w:r w:rsidR="00E85A7D" w:rsidRPr="00E85A7D">
        <w:rPr>
          <w:rFonts w:ascii="Times New Roman" w:eastAsia="Times New Roman" w:hAnsi="Times New Roman" w:cs="Times New Roman"/>
          <w:bCs/>
          <w:sz w:val="24"/>
          <w:szCs w:val="24"/>
        </w:rPr>
        <w:t>3. Any permit required by this Ordinance shall be in addition to any other</w:t>
      </w:r>
      <w:r w:rsidR="00E11D64">
        <w:rPr>
          <w:rFonts w:ascii="Times New Roman" w:eastAsia="Times New Roman" w:hAnsi="Times New Roman" w:cs="Times New Roman"/>
          <w:bCs/>
          <w:sz w:val="24"/>
          <w:szCs w:val="24"/>
        </w:rPr>
        <w:t xml:space="preserve"> </w:t>
      </w:r>
      <w:r w:rsidR="00E85A7D" w:rsidRPr="00E85A7D">
        <w:rPr>
          <w:rFonts w:ascii="Times New Roman" w:eastAsia="Times New Roman" w:hAnsi="Times New Roman" w:cs="Times New Roman"/>
          <w:bCs/>
          <w:sz w:val="24"/>
          <w:szCs w:val="24"/>
        </w:rPr>
        <w:t xml:space="preserve">permit </w:t>
      </w:r>
      <w:r w:rsidR="00E11D64">
        <w:rPr>
          <w:rFonts w:ascii="Times New Roman" w:eastAsia="Times New Roman" w:hAnsi="Times New Roman" w:cs="Times New Roman"/>
          <w:bCs/>
          <w:sz w:val="24"/>
          <w:szCs w:val="24"/>
        </w:rPr>
        <w:tab/>
      </w:r>
      <w:r w:rsidR="00E85A7D" w:rsidRPr="00E85A7D">
        <w:rPr>
          <w:rFonts w:ascii="Times New Roman" w:eastAsia="Times New Roman" w:hAnsi="Times New Roman" w:cs="Times New Roman"/>
          <w:bCs/>
          <w:sz w:val="24"/>
          <w:szCs w:val="24"/>
        </w:rPr>
        <w:t>required by other law or ordinance.</w:t>
      </w:r>
      <w:bookmarkEnd w:id="211"/>
      <w:bookmarkEnd w:id="212"/>
      <w:r w:rsidR="00E85A7D" w:rsidRPr="00E85A7D">
        <w:rPr>
          <w:rFonts w:ascii="Times New Roman" w:eastAsia="Times New Roman" w:hAnsi="Times New Roman" w:cs="Times New Roman"/>
          <w:bCs/>
          <w:sz w:val="24"/>
          <w:szCs w:val="24"/>
        </w:rPr>
        <w:t xml:space="preserve"> </w:t>
      </w:r>
    </w:p>
    <w:p w:rsidR="00E85A7D" w:rsidRPr="0039656D" w:rsidRDefault="000D0F96" w:rsidP="00AD1D37">
      <w:pPr>
        <w:keepNext/>
        <w:spacing w:before="240" w:after="60" w:line="240" w:lineRule="auto"/>
        <w:outlineLvl w:val="1"/>
        <w:rPr>
          <w:rFonts w:ascii="Times New Roman" w:eastAsia="Times New Roman" w:hAnsi="Times New Roman" w:cs="Arial"/>
          <w:b/>
          <w:bCs/>
          <w:iCs/>
          <w:sz w:val="24"/>
          <w:szCs w:val="28"/>
        </w:rPr>
      </w:pPr>
      <w:bookmarkStart w:id="213" w:name="_Toc215298849"/>
      <w:bookmarkStart w:id="214" w:name="_Toc136396925"/>
      <w:bookmarkStart w:id="215" w:name="_Toc452108577"/>
      <w:r>
        <w:rPr>
          <w:rFonts w:ascii="Times New Roman" w:eastAsia="Times New Roman" w:hAnsi="Times New Roman" w:cs="Arial"/>
          <w:b/>
          <w:bCs/>
          <w:iCs/>
          <w:sz w:val="24"/>
          <w:szCs w:val="28"/>
        </w:rPr>
        <w:lastRenderedPageBreak/>
        <w:tab/>
      </w:r>
      <w:r w:rsidR="00E85A7D" w:rsidRPr="0039656D">
        <w:rPr>
          <w:rFonts w:ascii="Times New Roman" w:eastAsia="Times New Roman" w:hAnsi="Times New Roman" w:cs="Arial"/>
          <w:b/>
          <w:bCs/>
          <w:iCs/>
          <w:sz w:val="24"/>
          <w:szCs w:val="28"/>
        </w:rPr>
        <w:t>C</w:t>
      </w:r>
      <w:r w:rsidR="00503258">
        <w:rPr>
          <w:rFonts w:ascii="Times New Roman" w:eastAsia="Times New Roman" w:hAnsi="Times New Roman" w:cs="Arial"/>
          <w:b/>
          <w:bCs/>
          <w:iCs/>
          <w:sz w:val="24"/>
          <w:szCs w:val="28"/>
        </w:rPr>
        <w:t>.</w:t>
      </w:r>
      <w:r w:rsidR="001241E2">
        <w:rPr>
          <w:rFonts w:ascii="Times New Roman" w:eastAsia="Times New Roman" w:hAnsi="Times New Roman" w:cs="Arial"/>
          <w:b/>
          <w:bCs/>
          <w:iCs/>
          <w:sz w:val="24"/>
          <w:szCs w:val="28"/>
        </w:rPr>
        <w:t xml:space="preserve"> </w:t>
      </w:r>
      <w:r w:rsidR="00E85A7D" w:rsidRPr="0039656D">
        <w:rPr>
          <w:rFonts w:ascii="Times New Roman" w:eastAsia="Times New Roman" w:hAnsi="Times New Roman" w:cs="Arial"/>
          <w:b/>
          <w:bCs/>
          <w:iCs/>
          <w:sz w:val="24"/>
          <w:szCs w:val="28"/>
        </w:rPr>
        <w:t xml:space="preserve"> Permit Application</w:t>
      </w:r>
      <w:bookmarkEnd w:id="213"/>
      <w:bookmarkEnd w:id="214"/>
      <w:bookmarkEnd w:id="215"/>
    </w:p>
    <w:p w:rsidR="00E85A7D" w:rsidRPr="00E85A7D" w:rsidRDefault="000D0F96" w:rsidP="00AD1D37">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1. Every applicant for a permit shall submit a written application,</w:t>
      </w:r>
      <w:r w:rsidR="00EF2F52">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 xml:space="preserve">including a </w:t>
      </w:r>
      <w:r w:rsidR="00EF2F52">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scaled site plan, on a form provided by the municipality, to the appropriate </w:t>
      </w:r>
      <w:r w:rsidR="009B394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official as indicated in Section 14 and shall pay the current fee of $20.00.</w:t>
      </w:r>
    </w:p>
    <w:p w:rsidR="00E85A7D" w:rsidRPr="00E85A7D" w:rsidRDefault="000D0F96" w:rsidP="00AD1D37">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2. All applications shall be signed by an owner or individual who can show </w:t>
      </w:r>
      <w:r w:rsidR="009B394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evidence of right, title or interest in the property or by an agent, representative, </w:t>
      </w:r>
      <w:r w:rsidR="009B394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tenant, or contractor of the owner with authorization from the owner to apply for a </w:t>
      </w:r>
      <w:r w:rsidR="009B394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permit hereunder, certifying that the information in the application is complete </w:t>
      </w:r>
      <w:r w:rsidR="009B394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and correct. </w:t>
      </w:r>
    </w:p>
    <w:p w:rsidR="00E85A7D" w:rsidRPr="00E85A7D" w:rsidRDefault="000D0F96" w:rsidP="00AD1D37">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3. All applications shall be dated, and the Code Enforcement Officer or Planning </w:t>
      </w:r>
      <w:r w:rsidR="009B3946">
        <w:rPr>
          <w:rFonts w:ascii="Times New Roman" w:eastAsia="Times New Roman" w:hAnsi="Times New Roman" w:cs="Times New Roman"/>
          <w:sz w:val="24"/>
          <w:szCs w:val="24"/>
        </w:rPr>
        <w:tab/>
      </w:r>
      <w:r w:rsidR="009B394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Board, </w:t>
      </w:r>
      <w:r w:rsidR="00503258" w:rsidRPr="000D0F96">
        <w:rPr>
          <w:rFonts w:ascii="Times New Roman" w:eastAsia="Times New Roman" w:hAnsi="Times New Roman" w:cs="Times New Roman"/>
          <w:sz w:val="24"/>
          <w:szCs w:val="24"/>
        </w:rPr>
        <w:t>as appropriate,</w:t>
      </w:r>
      <w:r w:rsidR="00503258">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 xml:space="preserve">shall note upon each application, as appropriate the date </w:t>
      </w:r>
      <w:r w:rsidR="009B394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and time of its receipt.</w:t>
      </w:r>
    </w:p>
    <w:p w:rsidR="00E85A7D" w:rsidRDefault="000D0F96" w:rsidP="00AD1D37">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4. If the property is not served by a public sewer, a valid plumbing permit or a </w:t>
      </w:r>
      <w:r w:rsidR="009B394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completed application for a plumbing permit, including the site evaluation </w:t>
      </w:r>
      <w:r w:rsidR="009B394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approved by the Plumbing Inspector, shall be submitted</w:t>
      </w:r>
      <w:r w:rsidR="009B3946">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 xml:space="preserve">whenever the nature of </w:t>
      </w:r>
      <w:r w:rsidR="009B394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the proposed structure or use would require the installation of a subsurface </w:t>
      </w:r>
      <w:r w:rsidR="009B394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sewage disposal system.</w:t>
      </w:r>
    </w:p>
    <w:p w:rsidR="00C85A64" w:rsidRPr="00E85A7D" w:rsidRDefault="000D0F96" w:rsidP="00AD1D37">
      <w:pPr>
        <w:spacing w:before="100" w:beforeAutospacing="1" w:after="100" w:afterAutospacing="1" w:line="240" w:lineRule="auto"/>
        <w:ind w:left="720"/>
        <w:rPr>
          <w:rFonts w:ascii="Times New Roman" w:eastAsia="Times New Roman" w:hAnsi="Times New Roman" w:cs="Times New Roman"/>
          <w:sz w:val="24"/>
          <w:szCs w:val="24"/>
        </w:rPr>
      </w:pPr>
      <w:r w:rsidRPr="000D0F96">
        <w:rPr>
          <w:rFonts w:ascii="Times New Roman" w:eastAsia="Times New Roman" w:hAnsi="Times New Roman" w:cs="Times New Roman"/>
          <w:sz w:val="24"/>
          <w:szCs w:val="24"/>
        </w:rPr>
        <w:tab/>
      </w:r>
      <w:r w:rsidR="00C85A64" w:rsidRPr="000D0F96">
        <w:rPr>
          <w:rFonts w:ascii="Times New Roman" w:eastAsia="Times New Roman" w:hAnsi="Times New Roman" w:cs="Times New Roman"/>
          <w:sz w:val="24"/>
          <w:szCs w:val="24"/>
        </w:rPr>
        <w:t xml:space="preserve">5.  When an excavation contractor will perform an activity that requires or </w:t>
      </w:r>
      <w:r w:rsidRPr="000D0F96">
        <w:rPr>
          <w:rFonts w:ascii="Times New Roman" w:eastAsia="Times New Roman" w:hAnsi="Times New Roman" w:cs="Times New Roman"/>
          <w:sz w:val="24"/>
          <w:szCs w:val="24"/>
        </w:rPr>
        <w:tab/>
      </w:r>
      <w:r w:rsidR="00C85A64" w:rsidRPr="000D0F96">
        <w:rPr>
          <w:rFonts w:ascii="Times New Roman" w:eastAsia="Times New Roman" w:hAnsi="Times New Roman" w:cs="Times New Roman"/>
          <w:sz w:val="24"/>
          <w:szCs w:val="24"/>
        </w:rPr>
        <w:t xml:space="preserve">results </w:t>
      </w:r>
      <w:r w:rsidR="009B3946">
        <w:rPr>
          <w:rFonts w:ascii="Times New Roman" w:eastAsia="Times New Roman" w:hAnsi="Times New Roman" w:cs="Times New Roman"/>
          <w:sz w:val="24"/>
          <w:szCs w:val="24"/>
        </w:rPr>
        <w:tab/>
      </w:r>
      <w:r w:rsidR="00C85A64" w:rsidRPr="000D0F96">
        <w:rPr>
          <w:rFonts w:ascii="Times New Roman" w:eastAsia="Times New Roman" w:hAnsi="Times New Roman" w:cs="Times New Roman"/>
          <w:sz w:val="24"/>
          <w:szCs w:val="24"/>
        </w:rPr>
        <w:t xml:space="preserve">in more than one (1) cubic yard of soil disturbance, the person responsible for </w:t>
      </w:r>
      <w:r w:rsidR="009B3946">
        <w:rPr>
          <w:rFonts w:ascii="Times New Roman" w:eastAsia="Times New Roman" w:hAnsi="Times New Roman" w:cs="Times New Roman"/>
          <w:sz w:val="24"/>
          <w:szCs w:val="24"/>
        </w:rPr>
        <w:tab/>
      </w:r>
      <w:r w:rsidR="00C85A64" w:rsidRPr="000D0F96">
        <w:rPr>
          <w:rFonts w:ascii="Times New Roman" w:eastAsia="Times New Roman" w:hAnsi="Times New Roman" w:cs="Times New Roman"/>
          <w:sz w:val="24"/>
          <w:szCs w:val="24"/>
        </w:rPr>
        <w:t xml:space="preserve">management of erosion and sedimentation control practices at the site must be </w:t>
      </w:r>
      <w:r w:rsidR="009B3946">
        <w:rPr>
          <w:rFonts w:ascii="Times New Roman" w:eastAsia="Times New Roman" w:hAnsi="Times New Roman" w:cs="Times New Roman"/>
          <w:sz w:val="24"/>
          <w:szCs w:val="24"/>
        </w:rPr>
        <w:tab/>
      </w:r>
      <w:r w:rsidR="00C85A64" w:rsidRPr="000D0F96">
        <w:rPr>
          <w:rFonts w:ascii="Times New Roman" w:eastAsia="Times New Roman" w:hAnsi="Times New Roman" w:cs="Times New Roman"/>
          <w:sz w:val="24"/>
          <w:szCs w:val="24"/>
        </w:rPr>
        <w:t>certified in erosion contr</w:t>
      </w:r>
      <w:r w:rsidR="00503258" w:rsidRPr="000D0F96">
        <w:rPr>
          <w:rFonts w:ascii="Times New Roman" w:eastAsia="Times New Roman" w:hAnsi="Times New Roman" w:cs="Times New Roman"/>
          <w:sz w:val="24"/>
          <w:szCs w:val="24"/>
        </w:rPr>
        <w:t>o</w:t>
      </w:r>
      <w:r w:rsidR="00C85A64" w:rsidRPr="000D0F96">
        <w:rPr>
          <w:rFonts w:ascii="Times New Roman" w:eastAsia="Times New Roman" w:hAnsi="Times New Roman" w:cs="Times New Roman"/>
          <w:sz w:val="24"/>
          <w:szCs w:val="24"/>
        </w:rPr>
        <w:t xml:space="preserve">l practices by the Maine Department of Environmental </w:t>
      </w:r>
      <w:r w:rsidR="009B3946">
        <w:rPr>
          <w:rFonts w:ascii="Times New Roman" w:eastAsia="Times New Roman" w:hAnsi="Times New Roman" w:cs="Times New Roman"/>
          <w:sz w:val="24"/>
          <w:szCs w:val="24"/>
        </w:rPr>
        <w:tab/>
      </w:r>
      <w:r w:rsidR="00C85A64" w:rsidRPr="000D0F96">
        <w:rPr>
          <w:rFonts w:ascii="Times New Roman" w:eastAsia="Times New Roman" w:hAnsi="Times New Roman" w:cs="Times New Roman"/>
          <w:sz w:val="24"/>
          <w:szCs w:val="24"/>
        </w:rPr>
        <w:t>Protection.  This person must be</w:t>
      </w:r>
      <w:r w:rsidR="009B3946">
        <w:rPr>
          <w:rFonts w:ascii="Times New Roman" w:eastAsia="Times New Roman" w:hAnsi="Times New Roman" w:cs="Times New Roman"/>
          <w:sz w:val="24"/>
          <w:szCs w:val="24"/>
        </w:rPr>
        <w:t xml:space="preserve"> </w:t>
      </w:r>
      <w:r w:rsidR="00C85A64" w:rsidRPr="000D0F96">
        <w:rPr>
          <w:rFonts w:ascii="Times New Roman" w:eastAsia="Times New Roman" w:hAnsi="Times New Roman" w:cs="Times New Roman"/>
          <w:sz w:val="24"/>
          <w:szCs w:val="24"/>
        </w:rPr>
        <w:t xml:space="preserve">present at the site each day earthmoving activity </w:t>
      </w:r>
      <w:r w:rsidR="009B3946">
        <w:rPr>
          <w:rFonts w:ascii="Times New Roman" w:eastAsia="Times New Roman" w:hAnsi="Times New Roman" w:cs="Times New Roman"/>
          <w:sz w:val="24"/>
          <w:szCs w:val="24"/>
        </w:rPr>
        <w:tab/>
      </w:r>
      <w:r w:rsidR="00C85A64" w:rsidRPr="000D0F96">
        <w:rPr>
          <w:rFonts w:ascii="Times New Roman" w:eastAsia="Times New Roman" w:hAnsi="Times New Roman" w:cs="Times New Roman"/>
          <w:sz w:val="24"/>
          <w:szCs w:val="24"/>
        </w:rPr>
        <w:t>occurs for a duration that</w:t>
      </w:r>
      <w:r w:rsidR="009B3946">
        <w:rPr>
          <w:rFonts w:ascii="Times New Roman" w:eastAsia="Times New Roman" w:hAnsi="Times New Roman" w:cs="Times New Roman"/>
          <w:sz w:val="24"/>
          <w:szCs w:val="24"/>
        </w:rPr>
        <w:t xml:space="preserve"> </w:t>
      </w:r>
      <w:r w:rsidR="00C85A64" w:rsidRPr="000D0F96">
        <w:rPr>
          <w:rFonts w:ascii="Times New Roman" w:eastAsia="Times New Roman" w:hAnsi="Times New Roman" w:cs="Times New Roman"/>
          <w:sz w:val="24"/>
          <w:szCs w:val="24"/>
        </w:rPr>
        <w:t xml:space="preserve">is sufficient to ensure that proper erosion and </w:t>
      </w:r>
      <w:r w:rsidR="009B3946">
        <w:rPr>
          <w:rFonts w:ascii="Times New Roman" w:eastAsia="Times New Roman" w:hAnsi="Times New Roman" w:cs="Times New Roman"/>
          <w:sz w:val="24"/>
          <w:szCs w:val="24"/>
        </w:rPr>
        <w:tab/>
      </w:r>
      <w:r w:rsidR="00C85A64" w:rsidRPr="000D0F96">
        <w:rPr>
          <w:rFonts w:ascii="Times New Roman" w:eastAsia="Times New Roman" w:hAnsi="Times New Roman" w:cs="Times New Roman"/>
          <w:sz w:val="24"/>
          <w:szCs w:val="24"/>
        </w:rPr>
        <w:t xml:space="preserve">sedimentation control </w:t>
      </w:r>
      <w:r w:rsidRPr="000D0F96">
        <w:rPr>
          <w:rFonts w:ascii="Times New Roman" w:eastAsia="Times New Roman" w:hAnsi="Times New Roman" w:cs="Times New Roman"/>
          <w:sz w:val="24"/>
          <w:szCs w:val="24"/>
        </w:rPr>
        <w:tab/>
      </w:r>
      <w:r w:rsidR="00C85A64" w:rsidRPr="000D0F96">
        <w:rPr>
          <w:rFonts w:ascii="Times New Roman" w:eastAsia="Times New Roman" w:hAnsi="Times New Roman" w:cs="Times New Roman"/>
          <w:sz w:val="24"/>
          <w:szCs w:val="24"/>
        </w:rPr>
        <w:t xml:space="preserve">practices are followed.  This is required until erosion and </w:t>
      </w:r>
      <w:r w:rsidR="009B3946">
        <w:rPr>
          <w:rFonts w:ascii="Times New Roman" w:eastAsia="Times New Roman" w:hAnsi="Times New Roman" w:cs="Times New Roman"/>
          <w:sz w:val="24"/>
          <w:szCs w:val="24"/>
        </w:rPr>
        <w:tab/>
      </w:r>
      <w:r w:rsidR="00C85A64" w:rsidRPr="000D0F96">
        <w:rPr>
          <w:rFonts w:ascii="Times New Roman" w:eastAsia="Times New Roman" w:hAnsi="Times New Roman" w:cs="Times New Roman"/>
          <w:sz w:val="24"/>
          <w:szCs w:val="24"/>
        </w:rPr>
        <w:t xml:space="preserve">sedimentation </w:t>
      </w:r>
      <w:r w:rsidRPr="000D0F96">
        <w:rPr>
          <w:rFonts w:ascii="Times New Roman" w:eastAsia="Times New Roman" w:hAnsi="Times New Roman" w:cs="Times New Roman"/>
          <w:sz w:val="24"/>
          <w:szCs w:val="24"/>
        </w:rPr>
        <w:tab/>
      </w:r>
      <w:r w:rsidR="00C85A64" w:rsidRPr="000D0F96">
        <w:rPr>
          <w:rFonts w:ascii="Times New Roman" w:eastAsia="Times New Roman" w:hAnsi="Times New Roman" w:cs="Times New Roman"/>
          <w:sz w:val="24"/>
          <w:szCs w:val="24"/>
        </w:rPr>
        <w:t xml:space="preserve">control measures have been installed, which will either stay in </w:t>
      </w:r>
      <w:r w:rsidR="009B3946">
        <w:rPr>
          <w:rFonts w:ascii="Times New Roman" w:eastAsia="Times New Roman" w:hAnsi="Times New Roman" w:cs="Times New Roman"/>
          <w:sz w:val="24"/>
          <w:szCs w:val="24"/>
        </w:rPr>
        <w:tab/>
        <w:t>p</w:t>
      </w:r>
      <w:r w:rsidR="00C85A64" w:rsidRPr="000D0F96">
        <w:rPr>
          <w:rFonts w:ascii="Times New Roman" w:eastAsia="Times New Roman" w:hAnsi="Times New Roman" w:cs="Times New Roman"/>
          <w:sz w:val="24"/>
          <w:szCs w:val="24"/>
        </w:rPr>
        <w:t xml:space="preserve">lace permanently or stay in place until the area is sufficiently covered with </w:t>
      </w:r>
      <w:r w:rsidRPr="000D0F96">
        <w:rPr>
          <w:rFonts w:ascii="Times New Roman" w:eastAsia="Times New Roman" w:hAnsi="Times New Roman" w:cs="Times New Roman"/>
          <w:sz w:val="24"/>
          <w:szCs w:val="24"/>
        </w:rPr>
        <w:tab/>
      </w:r>
      <w:r w:rsidR="00C85A64" w:rsidRPr="000D0F96">
        <w:rPr>
          <w:rFonts w:ascii="Times New Roman" w:eastAsia="Times New Roman" w:hAnsi="Times New Roman" w:cs="Times New Roman"/>
          <w:sz w:val="24"/>
          <w:szCs w:val="24"/>
        </w:rPr>
        <w:t>veg</w:t>
      </w:r>
      <w:r w:rsidR="00503258" w:rsidRPr="000D0F96">
        <w:rPr>
          <w:rFonts w:ascii="Times New Roman" w:eastAsia="Times New Roman" w:hAnsi="Times New Roman" w:cs="Times New Roman"/>
          <w:sz w:val="24"/>
          <w:szCs w:val="24"/>
        </w:rPr>
        <w:t>e</w:t>
      </w:r>
      <w:r w:rsidR="00C85A64" w:rsidRPr="000D0F96">
        <w:rPr>
          <w:rFonts w:ascii="Times New Roman" w:eastAsia="Times New Roman" w:hAnsi="Times New Roman" w:cs="Times New Roman"/>
          <w:sz w:val="24"/>
          <w:szCs w:val="24"/>
        </w:rPr>
        <w:t xml:space="preserve">tation necessary to prevent soil erosion.  The name and certification number </w:t>
      </w:r>
      <w:r w:rsidR="009B3946">
        <w:rPr>
          <w:rFonts w:ascii="Times New Roman" w:eastAsia="Times New Roman" w:hAnsi="Times New Roman" w:cs="Times New Roman"/>
          <w:sz w:val="24"/>
          <w:szCs w:val="24"/>
        </w:rPr>
        <w:tab/>
      </w:r>
      <w:r w:rsidR="00C85A64" w:rsidRPr="000D0F96">
        <w:rPr>
          <w:rFonts w:ascii="Times New Roman" w:eastAsia="Times New Roman" w:hAnsi="Times New Roman" w:cs="Times New Roman"/>
          <w:sz w:val="24"/>
          <w:szCs w:val="24"/>
        </w:rPr>
        <w:t xml:space="preserve">of the person who will oversee the activity causing or resulting in soil disturbance </w:t>
      </w:r>
      <w:r w:rsidR="009B3946">
        <w:rPr>
          <w:rFonts w:ascii="Times New Roman" w:eastAsia="Times New Roman" w:hAnsi="Times New Roman" w:cs="Times New Roman"/>
          <w:sz w:val="24"/>
          <w:szCs w:val="24"/>
        </w:rPr>
        <w:tab/>
      </w:r>
      <w:r w:rsidR="00C85A64" w:rsidRPr="000D0F96">
        <w:rPr>
          <w:rFonts w:ascii="Times New Roman" w:eastAsia="Times New Roman" w:hAnsi="Times New Roman" w:cs="Times New Roman"/>
          <w:sz w:val="24"/>
          <w:szCs w:val="24"/>
        </w:rPr>
        <w:t>shall be included on the permit application.  This requirement does not appl</w:t>
      </w:r>
      <w:r w:rsidR="00503258" w:rsidRPr="000D0F96">
        <w:rPr>
          <w:rFonts w:ascii="Times New Roman" w:eastAsia="Times New Roman" w:hAnsi="Times New Roman" w:cs="Times New Roman"/>
          <w:sz w:val="24"/>
          <w:szCs w:val="24"/>
        </w:rPr>
        <w:t>y</w:t>
      </w:r>
      <w:r w:rsidR="00C85A64" w:rsidRPr="000D0F96">
        <w:rPr>
          <w:rFonts w:ascii="Times New Roman" w:eastAsia="Times New Roman" w:hAnsi="Times New Roman" w:cs="Times New Roman"/>
          <w:sz w:val="24"/>
          <w:szCs w:val="24"/>
        </w:rPr>
        <w:t xml:space="preserve"> to a </w:t>
      </w:r>
      <w:r w:rsidR="009B3946">
        <w:rPr>
          <w:rFonts w:ascii="Times New Roman" w:eastAsia="Times New Roman" w:hAnsi="Times New Roman" w:cs="Times New Roman"/>
          <w:sz w:val="24"/>
          <w:szCs w:val="24"/>
        </w:rPr>
        <w:tab/>
      </w:r>
      <w:r w:rsidR="00C85A64" w:rsidRPr="000D0F96">
        <w:rPr>
          <w:rFonts w:ascii="Times New Roman" w:eastAsia="Times New Roman" w:hAnsi="Times New Roman" w:cs="Times New Roman"/>
          <w:sz w:val="24"/>
          <w:szCs w:val="24"/>
        </w:rPr>
        <w:t xml:space="preserve">person or firm engaged in agriculture or timber harvesting if best management </w:t>
      </w:r>
      <w:r w:rsidR="009B3946">
        <w:rPr>
          <w:rFonts w:ascii="Times New Roman" w:eastAsia="Times New Roman" w:hAnsi="Times New Roman" w:cs="Times New Roman"/>
          <w:sz w:val="24"/>
          <w:szCs w:val="24"/>
        </w:rPr>
        <w:tab/>
      </w:r>
      <w:r w:rsidR="00C85A64" w:rsidRPr="000D0F96">
        <w:rPr>
          <w:rFonts w:ascii="Times New Roman" w:eastAsia="Times New Roman" w:hAnsi="Times New Roman" w:cs="Times New Roman"/>
          <w:sz w:val="24"/>
          <w:szCs w:val="24"/>
        </w:rPr>
        <w:t xml:space="preserve">practices for erosion and sedimentation control are used; and municipal, state and </w:t>
      </w:r>
      <w:r w:rsidR="009B3946">
        <w:rPr>
          <w:rFonts w:ascii="Times New Roman" w:eastAsia="Times New Roman" w:hAnsi="Times New Roman" w:cs="Times New Roman"/>
          <w:sz w:val="24"/>
          <w:szCs w:val="24"/>
        </w:rPr>
        <w:tab/>
      </w:r>
      <w:r w:rsidR="00C85A64" w:rsidRPr="000D0F96">
        <w:rPr>
          <w:rFonts w:ascii="Times New Roman" w:eastAsia="Times New Roman" w:hAnsi="Times New Roman" w:cs="Times New Roman"/>
          <w:sz w:val="24"/>
          <w:szCs w:val="24"/>
        </w:rPr>
        <w:t>federal employees engaged in projects associated with that employment.</w:t>
      </w:r>
    </w:p>
    <w:p w:rsidR="00E85A7D" w:rsidRPr="0039656D" w:rsidRDefault="000D0F96" w:rsidP="00AD1D37">
      <w:pPr>
        <w:keepNext/>
        <w:spacing w:before="240" w:after="60" w:line="240" w:lineRule="auto"/>
        <w:outlineLvl w:val="1"/>
        <w:rPr>
          <w:rFonts w:ascii="Times New Roman" w:eastAsia="Times New Roman" w:hAnsi="Times New Roman" w:cs="Arial"/>
          <w:b/>
          <w:bCs/>
          <w:iCs/>
          <w:sz w:val="24"/>
          <w:szCs w:val="28"/>
        </w:rPr>
      </w:pPr>
      <w:bookmarkStart w:id="216" w:name="_Toc215298850"/>
      <w:bookmarkStart w:id="217" w:name="_Toc136396926"/>
      <w:bookmarkStart w:id="218" w:name="_Toc452108578"/>
      <w:r>
        <w:rPr>
          <w:rFonts w:ascii="Times New Roman" w:eastAsia="Times New Roman" w:hAnsi="Times New Roman" w:cs="Arial"/>
          <w:b/>
          <w:bCs/>
          <w:iCs/>
          <w:sz w:val="24"/>
          <w:szCs w:val="28"/>
        </w:rPr>
        <w:tab/>
      </w:r>
      <w:r w:rsidR="00E85A7D" w:rsidRPr="0039656D">
        <w:rPr>
          <w:rFonts w:ascii="Times New Roman" w:eastAsia="Times New Roman" w:hAnsi="Times New Roman" w:cs="Arial"/>
          <w:b/>
          <w:bCs/>
          <w:iCs/>
          <w:sz w:val="24"/>
          <w:szCs w:val="28"/>
        </w:rPr>
        <w:t>D</w:t>
      </w:r>
      <w:r w:rsidR="00503258">
        <w:rPr>
          <w:rFonts w:ascii="Times New Roman" w:eastAsia="Times New Roman" w:hAnsi="Times New Roman" w:cs="Arial"/>
          <w:b/>
          <w:bCs/>
          <w:iCs/>
          <w:sz w:val="24"/>
          <w:szCs w:val="28"/>
        </w:rPr>
        <w:t>.</w:t>
      </w:r>
      <w:r w:rsidR="001241E2">
        <w:rPr>
          <w:rFonts w:ascii="Times New Roman" w:eastAsia="Times New Roman" w:hAnsi="Times New Roman" w:cs="Arial"/>
          <w:b/>
          <w:bCs/>
          <w:iCs/>
          <w:sz w:val="24"/>
          <w:szCs w:val="28"/>
        </w:rPr>
        <w:t xml:space="preserve"> </w:t>
      </w:r>
      <w:r w:rsidR="00E85A7D" w:rsidRPr="0039656D">
        <w:rPr>
          <w:rFonts w:ascii="Times New Roman" w:eastAsia="Times New Roman" w:hAnsi="Times New Roman" w:cs="Arial"/>
          <w:b/>
          <w:bCs/>
          <w:iCs/>
          <w:sz w:val="24"/>
          <w:szCs w:val="28"/>
        </w:rPr>
        <w:t xml:space="preserve"> Procedure for Administering Permits</w:t>
      </w:r>
      <w:bookmarkEnd w:id="216"/>
      <w:bookmarkEnd w:id="217"/>
      <w:bookmarkEnd w:id="218"/>
    </w:p>
    <w:p w:rsidR="00E85A7D" w:rsidRPr="00E85A7D" w:rsidRDefault="000D0F96" w:rsidP="00AD1D3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Within </w:t>
      </w:r>
      <w:r w:rsidR="009128B4">
        <w:rPr>
          <w:rFonts w:ascii="Times New Roman" w:eastAsia="Times New Roman" w:hAnsi="Times New Roman" w:cs="Times New Roman"/>
          <w:sz w:val="24"/>
          <w:szCs w:val="24"/>
        </w:rPr>
        <w:t>thirty five (</w:t>
      </w:r>
      <w:r w:rsidR="00E85A7D" w:rsidRPr="00E85A7D">
        <w:rPr>
          <w:rFonts w:ascii="Times New Roman" w:eastAsia="Times New Roman" w:hAnsi="Times New Roman" w:cs="Times New Roman"/>
          <w:sz w:val="24"/>
          <w:szCs w:val="24"/>
        </w:rPr>
        <w:t>35</w:t>
      </w:r>
      <w:r w:rsidR="009128B4">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days of the date of receiving a written application, the Planning </w:t>
      </w:r>
      <w:r w:rsidR="009B394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Board or Code Enforcement Officer, as indicated in Section 14, shall notify the applicant </w:t>
      </w:r>
      <w:r w:rsidR="009B394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in writing either that the application is a complete application, or if the application is </w:t>
      </w:r>
      <w:r w:rsidR="009B394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incomplete, that specified additional material is needed to make the application complete. </w:t>
      </w:r>
      <w:r w:rsidR="009B394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The Planning Board or the Code Enforcement Officer, as appropriate, shall approve, </w:t>
      </w:r>
      <w:r w:rsidR="009B394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approve with conditions, or deny all permit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applications in writing within thirty-five </w:t>
      </w:r>
      <w:r w:rsidR="009B3946">
        <w:rPr>
          <w:rFonts w:ascii="Times New Roman" w:eastAsia="Times New Roman" w:hAnsi="Times New Roman" w:cs="Times New Roman"/>
          <w:sz w:val="24"/>
          <w:szCs w:val="24"/>
        </w:rPr>
        <w:lastRenderedPageBreak/>
        <w:tab/>
      </w:r>
      <w:r w:rsidR="00E85A7D" w:rsidRPr="00E85A7D">
        <w:rPr>
          <w:rFonts w:ascii="Times New Roman" w:eastAsia="Times New Roman" w:hAnsi="Times New Roman" w:cs="Times New Roman"/>
          <w:sz w:val="24"/>
          <w:szCs w:val="24"/>
        </w:rPr>
        <w:t xml:space="preserve">(35) days of receiving a completed application. However, if the Planning Board has a </w:t>
      </w:r>
      <w:r w:rsidR="009B394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waiting list of applications, a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decision on the application shall occur within thirty-five </w:t>
      </w:r>
      <w:r w:rsidR="009B394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(35) days after the first available date on the Planning Board's agenda following receipt </w:t>
      </w:r>
      <w:r w:rsidR="009B394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of the completed application, or within thirty-five (35) days of the public hearing, if one </w:t>
      </w:r>
      <w:r w:rsidR="009B394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is held. Permits shall be approved if the proposed use or structure is found to be in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conformance with the purposes and provisions of this Ordinance.</w:t>
      </w:r>
    </w:p>
    <w:p w:rsidR="00E85A7D" w:rsidRPr="00E85A7D" w:rsidRDefault="000D0F96" w:rsidP="00AD1D3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The applicant shall have the burden of proving that the proposed land use activity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is in </w:t>
      </w:r>
      <w:r w:rsidR="009B394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conformity with the purposes and provisions of this Ordinance.</w:t>
      </w:r>
    </w:p>
    <w:p w:rsidR="00E85A7D" w:rsidRPr="00E85A7D" w:rsidRDefault="000D0F96" w:rsidP="00AD1D3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After submission of a complete application to the Planning Board, the Board shall </w:t>
      </w:r>
      <w:r w:rsidR="009B394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approve an application or approve it with conditions if it makes a positive finding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based </w:t>
      </w:r>
      <w:r w:rsidR="009B394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on the information presented that the proposed use:</w:t>
      </w:r>
    </w:p>
    <w:p w:rsidR="00E85A7D" w:rsidRPr="00E85A7D" w:rsidRDefault="00E85A7D" w:rsidP="00AD1D37">
      <w:pPr>
        <w:spacing w:before="100" w:beforeAutospacing="1" w:after="100" w:afterAutospacing="1" w:line="240" w:lineRule="auto"/>
        <w:ind w:left="720" w:firstLine="72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1. Will maintain safe and healthful conditions;</w:t>
      </w:r>
    </w:p>
    <w:p w:rsidR="00E85A7D" w:rsidRPr="00E85A7D" w:rsidRDefault="00E85A7D" w:rsidP="00AD1D37">
      <w:pPr>
        <w:spacing w:before="100" w:beforeAutospacing="1" w:after="100" w:afterAutospacing="1" w:line="240" w:lineRule="auto"/>
        <w:ind w:left="720" w:firstLine="72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2. Will not result in water pollution, erosion, or sedimentation to surface</w:t>
      </w:r>
      <w:r w:rsidR="009B3946">
        <w:rPr>
          <w:rFonts w:ascii="Times New Roman" w:eastAsia="Times New Roman" w:hAnsi="Times New Roman" w:cs="Times New Roman"/>
          <w:sz w:val="24"/>
          <w:szCs w:val="24"/>
        </w:rPr>
        <w:t xml:space="preserve"> </w:t>
      </w:r>
      <w:r w:rsidRPr="00E85A7D">
        <w:rPr>
          <w:rFonts w:ascii="Times New Roman" w:eastAsia="Times New Roman" w:hAnsi="Times New Roman" w:cs="Times New Roman"/>
          <w:sz w:val="24"/>
          <w:szCs w:val="24"/>
        </w:rPr>
        <w:t>waters;</w:t>
      </w:r>
    </w:p>
    <w:p w:rsidR="00E85A7D" w:rsidRPr="00E85A7D" w:rsidRDefault="009014C8" w:rsidP="00AD1D37">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3. Will adequately provide for the disposal of all wastewater;</w:t>
      </w:r>
    </w:p>
    <w:p w:rsidR="00E85A7D" w:rsidRPr="00E85A7D" w:rsidRDefault="009014C8" w:rsidP="00AD1D37">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4. Will not have an adverse impact on spawning grounds, fish, aquatic life, bird or </w:t>
      </w:r>
      <w:r w:rsidR="009B394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other wildlife habitat;</w:t>
      </w:r>
    </w:p>
    <w:p w:rsidR="00E85A7D" w:rsidRPr="00E85A7D" w:rsidRDefault="009014C8" w:rsidP="00AD1D37">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5. Will conserve shore cover and visual, as well as actual, points of access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to </w:t>
      </w:r>
      <w:r w:rsidR="009B394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inland waters;</w:t>
      </w:r>
    </w:p>
    <w:p w:rsidR="00E85A7D" w:rsidRPr="00E85A7D" w:rsidRDefault="009014C8" w:rsidP="00AD1D37">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6. Will protect archaeological and historic resources as designated in the</w:t>
      </w:r>
      <w:r w:rsidR="009B3946">
        <w:rPr>
          <w:rFonts w:ascii="Times New Roman" w:eastAsia="Times New Roman" w:hAnsi="Times New Roman" w:cs="Times New Roman"/>
          <w:sz w:val="24"/>
          <w:szCs w:val="24"/>
        </w:rPr>
        <w:t xml:space="preserve"> </w:t>
      </w:r>
      <w:r w:rsidR="009B394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comprehensive plan;</w:t>
      </w:r>
    </w:p>
    <w:p w:rsidR="00E85A7D" w:rsidRPr="00E85A7D" w:rsidRDefault="009014C8" w:rsidP="00AD1D37">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7. Will avoid problems associated with floodplain development and use; and</w:t>
      </w:r>
    </w:p>
    <w:p w:rsidR="00E85A7D" w:rsidRPr="00E85A7D" w:rsidRDefault="009014C8" w:rsidP="00AD1D37">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8. Is in conformance with the provisions of Section 15, Land Use Standards.</w:t>
      </w:r>
    </w:p>
    <w:p w:rsidR="00E85A7D" w:rsidRPr="00E85A7D" w:rsidRDefault="009014C8" w:rsidP="009B394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If a permit is either denied or approved with conditions, the reasons as well as</w:t>
      </w:r>
      <w:r w:rsidR="009B3946">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 xml:space="preserve">conditions </w:t>
      </w:r>
      <w:r w:rsidR="009B394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shall be stated in writing. No approval shall be granted for an </w:t>
      </w:r>
      <w:r w:rsidR="009B3946">
        <w:rPr>
          <w:rFonts w:ascii="Times New Roman" w:eastAsia="Times New Roman" w:hAnsi="Times New Roman" w:cs="Times New Roman"/>
          <w:sz w:val="24"/>
          <w:szCs w:val="24"/>
        </w:rPr>
        <w:t>a</w:t>
      </w:r>
      <w:r w:rsidR="00E85A7D" w:rsidRPr="00E85A7D">
        <w:rPr>
          <w:rFonts w:ascii="Times New Roman" w:eastAsia="Times New Roman" w:hAnsi="Times New Roman" w:cs="Times New Roman"/>
          <w:sz w:val="24"/>
          <w:szCs w:val="24"/>
        </w:rPr>
        <w:t xml:space="preserve">pplication involving a </w:t>
      </w:r>
      <w:r w:rsidR="009B394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structure if the structure would be located in an unapproved subdivision or would violate </w:t>
      </w:r>
      <w:r w:rsidR="009B394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any other local ordinance, or regulation or statute administered by the municipality</w:t>
      </w:r>
      <w:bookmarkStart w:id="219" w:name="_Toc136396927"/>
      <w:r>
        <w:rPr>
          <w:rFonts w:ascii="Times New Roman" w:eastAsia="Times New Roman" w:hAnsi="Times New Roman" w:cs="Times New Roman"/>
          <w:sz w:val="24"/>
          <w:szCs w:val="24"/>
        </w:rPr>
        <w:t>.</w:t>
      </w:r>
    </w:p>
    <w:p w:rsidR="0039656D" w:rsidRDefault="000D0F96" w:rsidP="00AD1D3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E85A7D" w:rsidRPr="0039656D">
        <w:rPr>
          <w:rFonts w:ascii="Times New Roman" w:eastAsia="Times New Roman" w:hAnsi="Times New Roman" w:cs="Times New Roman"/>
          <w:b/>
          <w:sz w:val="24"/>
          <w:szCs w:val="24"/>
        </w:rPr>
        <w:t>E</w:t>
      </w:r>
      <w:r w:rsidR="00503258">
        <w:rPr>
          <w:rFonts w:ascii="Times New Roman" w:eastAsia="Times New Roman" w:hAnsi="Times New Roman" w:cs="Times New Roman"/>
          <w:b/>
          <w:sz w:val="24"/>
          <w:szCs w:val="24"/>
        </w:rPr>
        <w:t>.</w:t>
      </w:r>
      <w:r w:rsidR="001241E2">
        <w:rPr>
          <w:rFonts w:ascii="Times New Roman" w:eastAsia="Times New Roman" w:hAnsi="Times New Roman" w:cs="Times New Roman"/>
          <w:b/>
          <w:sz w:val="24"/>
          <w:szCs w:val="24"/>
        </w:rPr>
        <w:t xml:space="preserve"> </w:t>
      </w:r>
      <w:r w:rsidR="00E85A7D" w:rsidRPr="0039656D">
        <w:rPr>
          <w:rFonts w:ascii="Times New Roman" w:eastAsia="Times New Roman" w:hAnsi="Times New Roman" w:cs="Times New Roman"/>
          <w:b/>
          <w:sz w:val="24"/>
          <w:szCs w:val="24"/>
        </w:rPr>
        <w:t xml:space="preserve"> Special Exceptions.</w:t>
      </w:r>
      <w:r w:rsidR="00E85A7D" w:rsidRPr="00E85A7D">
        <w:rPr>
          <w:rFonts w:ascii="Times New Roman" w:eastAsia="Times New Roman" w:hAnsi="Times New Roman" w:cs="Times New Roman"/>
          <w:sz w:val="24"/>
          <w:szCs w:val="24"/>
        </w:rPr>
        <w:t xml:space="preserve"> </w:t>
      </w:r>
    </w:p>
    <w:p w:rsidR="00E85A7D" w:rsidRPr="00E85A7D" w:rsidRDefault="000D0F96" w:rsidP="00AD1D3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In addition to the criteria specified in Section 16(D) above, excepting structure setback </w:t>
      </w:r>
      <w:r w:rsidR="009B394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requirements, the Planning Board may approve a permit for a single family residential </w:t>
      </w:r>
      <w:r w:rsidR="009B394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structure in a Resource Protection District provided that the applicant demonstrates that </w:t>
      </w:r>
      <w:r w:rsidR="009B394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all of the following conditions are met:</w:t>
      </w:r>
    </w:p>
    <w:p w:rsidR="00E85A7D" w:rsidRPr="00E85A7D" w:rsidRDefault="009014C8" w:rsidP="00AD1D3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0D0F9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1. There is no location on the property, other than a location within the Resource </w:t>
      </w:r>
      <w:r w:rsidR="009B3946">
        <w:rPr>
          <w:rFonts w:ascii="Times New Roman" w:eastAsia="Times New Roman" w:hAnsi="Times New Roman" w:cs="Times New Roman"/>
          <w:sz w:val="24"/>
          <w:szCs w:val="24"/>
        </w:rPr>
        <w:tab/>
      </w:r>
      <w:r w:rsidR="009B3946">
        <w:rPr>
          <w:rFonts w:ascii="Times New Roman" w:eastAsia="Times New Roman" w:hAnsi="Times New Roman" w:cs="Times New Roman"/>
          <w:sz w:val="24"/>
          <w:szCs w:val="24"/>
        </w:rPr>
        <w:tab/>
      </w:r>
      <w:r w:rsidR="009B394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Protection District, where the structure can be built.</w:t>
      </w:r>
    </w:p>
    <w:p w:rsidR="00E85A7D" w:rsidRPr="00E85A7D" w:rsidRDefault="009014C8" w:rsidP="00AD1D3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D0F9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2. The lot on which the structure is proposed is undeveloped and was established</w:t>
      </w:r>
      <w:r w:rsidR="000D0F96">
        <w:rPr>
          <w:rFonts w:ascii="Times New Roman" w:eastAsia="Times New Roman" w:hAnsi="Times New Roman" w:cs="Times New Roman"/>
          <w:sz w:val="24"/>
          <w:szCs w:val="24"/>
        </w:rPr>
        <w:t xml:space="preserve"> </w:t>
      </w:r>
      <w:r w:rsidR="009B3946">
        <w:rPr>
          <w:rFonts w:ascii="Times New Roman" w:eastAsia="Times New Roman" w:hAnsi="Times New Roman" w:cs="Times New Roman"/>
          <w:sz w:val="24"/>
          <w:szCs w:val="24"/>
        </w:rPr>
        <w:tab/>
      </w:r>
      <w:r w:rsidR="009B3946">
        <w:rPr>
          <w:rFonts w:ascii="Times New Roman" w:eastAsia="Times New Roman" w:hAnsi="Times New Roman" w:cs="Times New Roman"/>
          <w:sz w:val="24"/>
          <w:szCs w:val="24"/>
        </w:rPr>
        <w:tab/>
      </w:r>
      <w:r w:rsidR="009B394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and recorded in the Registry of Deeds of the county in which the lot is located </w:t>
      </w:r>
      <w:r w:rsidR="009B3946">
        <w:rPr>
          <w:rFonts w:ascii="Times New Roman" w:eastAsia="Times New Roman" w:hAnsi="Times New Roman" w:cs="Times New Roman"/>
          <w:sz w:val="24"/>
          <w:szCs w:val="24"/>
        </w:rPr>
        <w:tab/>
      </w:r>
      <w:r w:rsidR="009B3946">
        <w:rPr>
          <w:rFonts w:ascii="Times New Roman" w:eastAsia="Times New Roman" w:hAnsi="Times New Roman" w:cs="Times New Roman"/>
          <w:sz w:val="24"/>
          <w:szCs w:val="24"/>
        </w:rPr>
        <w:tab/>
      </w:r>
      <w:r w:rsidR="009B394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before the adoption of the Resource Protection District.</w:t>
      </w:r>
    </w:p>
    <w:p w:rsidR="00E85A7D" w:rsidRPr="00E85A7D" w:rsidRDefault="00E85A7D" w:rsidP="009B3946">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ab/>
      </w:r>
      <w:r w:rsidR="009014C8">
        <w:rPr>
          <w:rFonts w:ascii="Times New Roman" w:eastAsia="Times New Roman" w:hAnsi="Times New Roman" w:cs="Times New Roman"/>
          <w:sz w:val="24"/>
          <w:szCs w:val="24"/>
        </w:rPr>
        <w:tab/>
      </w:r>
      <w:r w:rsidRPr="00E85A7D">
        <w:rPr>
          <w:rFonts w:ascii="Times New Roman" w:eastAsia="Times New Roman" w:hAnsi="Times New Roman" w:cs="Times New Roman"/>
          <w:sz w:val="24"/>
          <w:szCs w:val="24"/>
        </w:rPr>
        <w:t>3. All proposed buildings, sewage disposal systems and other improvements are:</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ab/>
      </w:r>
      <w:r w:rsidRPr="00E85A7D">
        <w:rPr>
          <w:rFonts w:ascii="Times New Roman" w:eastAsia="Times New Roman" w:hAnsi="Times New Roman" w:cs="Times New Roman"/>
          <w:sz w:val="24"/>
          <w:szCs w:val="24"/>
        </w:rPr>
        <w:tab/>
      </w:r>
      <w:r w:rsidR="009014C8">
        <w:rPr>
          <w:rFonts w:ascii="Times New Roman" w:eastAsia="Times New Roman" w:hAnsi="Times New Roman" w:cs="Times New Roman"/>
          <w:sz w:val="24"/>
          <w:szCs w:val="24"/>
        </w:rPr>
        <w:tab/>
      </w:r>
      <w:r w:rsidR="006F09A8">
        <w:rPr>
          <w:rFonts w:ascii="Times New Roman" w:eastAsia="Times New Roman" w:hAnsi="Times New Roman" w:cs="Times New Roman"/>
          <w:sz w:val="24"/>
          <w:szCs w:val="24"/>
        </w:rPr>
        <w:t>(</w:t>
      </w:r>
      <w:r w:rsidRPr="00E85A7D">
        <w:rPr>
          <w:rFonts w:ascii="Times New Roman" w:eastAsia="Times New Roman" w:hAnsi="Times New Roman" w:cs="Times New Roman"/>
          <w:sz w:val="24"/>
          <w:szCs w:val="24"/>
        </w:rPr>
        <w:t>a.</w:t>
      </w:r>
      <w:r w:rsidR="006F09A8">
        <w:rPr>
          <w:rFonts w:ascii="Times New Roman" w:eastAsia="Times New Roman" w:hAnsi="Times New Roman" w:cs="Times New Roman"/>
          <w:sz w:val="24"/>
          <w:szCs w:val="24"/>
        </w:rPr>
        <w:t>)</w:t>
      </w:r>
      <w:r w:rsidRPr="00E85A7D">
        <w:rPr>
          <w:rFonts w:ascii="Times New Roman" w:eastAsia="Times New Roman" w:hAnsi="Times New Roman" w:cs="Times New Roman"/>
          <w:sz w:val="24"/>
          <w:szCs w:val="24"/>
        </w:rPr>
        <w:t xml:space="preserve"> Located on natural ground slopes less than </w:t>
      </w:r>
      <w:r w:rsidR="009128B4">
        <w:rPr>
          <w:rFonts w:ascii="Times New Roman" w:eastAsia="Times New Roman" w:hAnsi="Times New Roman" w:cs="Times New Roman"/>
          <w:sz w:val="24"/>
          <w:szCs w:val="24"/>
        </w:rPr>
        <w:t>twenty (</w:t>
      </w:r>
      <w:r w:rsidRPr="00E85A7D">
        <w:rPr>
          <w:rFonts w:ascii="Times New Roman" w:eastAsia="Times New Roman" w:hAnsi="Times New Roman" w:cs="Times New Roman"/>
          <w:sz w:val="24"/>
          <w:szCs w:val="24"/>
        </w:rPr>
        <w:t>20%</w:t>
      </w:r>
      <w:r w:rsidR="009128B4">
        <w:rPr>
          <w:rFonts w:ascii="Times New Roman" w:eastAsia="Times New Roman" w:hAnsi="Times New Roman" w:cs="Times New Roman"/>
          <w:sz w:val="24"/>
          <w:szCs w:val="24"/>
        </w:rPr>
        <w:t>) percent</w:t>
      </w:r>
      <w:r w:rsidRPr="00E85A7D">
        <w:rPr>
          <w:rFonts w:ascii="Times New Roman" w:eastAsia="Times New Roman" w:hAnsi="Times New Roman" w:cs="Times New Roman"/>
          <w:sz w:val="24"/>
          <w:szCs w:val="24"/>
        </w:rPr>
        <w:t>; and</w:t>
      </w:r>
    </w:p>
    <w:p w:rsidR="00E85A7D" w:rsidRPr="00E85A7D" w:rsidRDefault="009014C8" w:rsidP="00AD1D37">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D0F96">
        <w:rPr>
          <w:rFonts w:ascii="Times New Roman" w:eastAsia="Times New Roman" w:hAnsi="Times New Roman" w:cs="Times New Roman"/>
          <w:sz w:val="24"/>
          <w:szCs w:val="24"/>
        </w:rPr>
        <w:tab/>
      </w:r>
      <w:r w:rsidR="006F09A8">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b.</w:t>
      </w:r>
      <w:r w:rsidR="006F09A8">
        <w:rPr>
          <w:rFonts w:ascii="Times New Roman" w:eastAsia="Times New Roman" w:hAnsi="Times New Roman" w:cs="Times New Roman"/>
          <w:sz w:val="24"/>
          <w:szCs w:val="24"/>
        </w:rPr>
        <w:t>)</w:t>
      </w:r>
      <w:r w:rsidR="009128B4">
        <w:rPr>
          <w:rFonts w:ascii="Times New Roman" w:eastAsia="Times New Roman" w:hAnsi="Times New Roman" w:cs="Times New Roman"/>
          <w:sz w:val="24"/>
          <w:szCs w:val="24"/>
        </w:rPr>
        <w:t xml:space="preserve"> Located outside the floodway o</w:t>
      </w:r>
      <w:r w:rsidR="00E85A7D" w:rsidRPr="00E85A7D">
        <w:rPr>
          <w:rFonts w:ascii="Times New Roman" w:eastAsia="Times New Roman" w:hAnsi="Times New Roman" w:cs="Times New Roman"/>
          <w:sz w:val="24"/>
          <w:szCs w:val="24"/>
        </w:rPr>
        <w:t xml:space="preserve">f the </w:t>
      </w:r>
      <w:r w:rsidR="009128B4">
        <w:rPr>
          <w:rFonts w:ascii="Times New Roman" w:eastAsia="Times New Roman" w:hAnsi="Times New Roman" w:cs="Times New Roman"/>
          <w:sz w:val="24"/>
          <w:szCs w:val="24"/>
        </w:rPr>
        <w:t>one hundred (</w:t>
      </w:r>
      <w:r w:rsidR="00E85A7D" w:rsidRPr="00E85A7D">
        <w:rPr>
          <w:rFonts w:ascii="Times New Roman" w:eastAsia="Times New Roman" w:hAnsi="Times New Roman" w:cs="Times New Roman"/>
          <w:sz w:val="24"/>
          <w:szCs w:val="24"/>
        </w:rPr>
        <w:t>100</w:t>
      </w:r>
      <w:r w:rsidR="009128B4">
        <w:rPr>
          <w:rFonts w:ascii="Times New Roman" w:eastAsia="Times New Roman" w:hAnsi="Times New Roman" w:cs="Times New Roman"/>
          <w:sz w:val="24"/>
          <w:szCs w:val="24"/>
        </w:rPr>
        <w:t xml:space="preserve">) year </w:t>
      </w:r>
      <w:r w:rsidR="005556BE">
        <w:rPr>
          <w:rFonts w:ascii="Times New Roman" w:eastAsia="Times New Roman" w:hAnsi="Times New Roman" w:cs="Times New Roman"/>
          <w:sz w:val="24"/>
          <w:szCs w:val="24"/>
        </w:rPr>
        <w:tab/>
      </w:r>
      <w:r w:rsidR="005556BE">
        <w:rPr>
          <w:rFonts w:ascii="Times New Roman" w:eastAsia="Times New Roman" w:hAnsi="Times New Roman" w:cs="Times New Roman"/>
          <w:sz w:val="24"/>
          <w:szCs w:val="24"/>
        </w:rPr>
        <w:tab/>
      </w:r>
      <w:r w:rsidR="005556BE">
        <w:rPr>
          <w:rFonts w:ascii="Times New Roman" w:eastAsia="Times New Roman" w:hAnsi="Times New Roman" w:cs="Times New Roman"/>
          <w:sz w:val="24"/>
          <w:szCs w:val="24"/>
        </w:rPr>
        <w:tab/>
      </w:r>
      <w:r w:rsidR="005556BE">
        <w:rPr>
          <w:rFonts w:ascii="Times New Roman" w:eastAsia="Times New Roman" w:hAnsi="Times New Roman" w:cs="Times New Roman"/>
          <w:sz w:val="24"/>
          <w:szCs w:val="24"/>
        </w:rPr>
        <w:tab/>
      </w:r>
      <w:r w:rsidR="009128B4">
        <w:rPr>
          <w:rFonts w:ascii="Times New Roman" w:eastAsia="Times New Roman" w:hAnsi="Times New Roman" w:cs="Times New Roman"/>
          <w:sz w:val="24"/>
          <w:szCs w:val="24"/>
        </w:rPr>
        <w:t>flood</w:t>
      </w:r>
      <w:r w:rsidR="00E85A7D" w:rsidRPr="00E85A7D">
        <w:rPr>
          <w:rFonts w:ascii="Times New Roman" w:eastAsia="Times New Roman" w:hAnsi="Times New Roman" w:cs="Times New Roman"/>
          <w:sz w:val="24"/>
          <w:szCs w:val="24"/>
        </w:rPr>
        <w:t xml:space="preserve">plain along rivers and artificially formed great ponds along rivers </w:t>
      </w:r>
      <w:r w:rsidR="005556BE">
        <w:rPr>
          <w:rFonts w:ascii="Times New Roman" w:eastAsia="Times New Roman" w:hAnsi="Times New Roman" w:cs="Times New Roman"/>
          <w:sz w:val="24"/>
          <w:szCs w:val="24"/>
        </w:rPr>
        <w:tab/>
      </w:r>
      <w:r w:rsidR="005556BE">
        <w:rPr>
          <w:rFonts w:ascii="Times New Roman" w:eastAsia="Times New Roman" w:hAnsi="Times New Roman" w:cs="Times New Roman"/>
          <w:sz w:val="24"/>
          <w:szCs w:val="24"/>
        </w:rPr>
        <w:tab/>
      </w:r>
      <w:r w:rsidR="005556BE">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based on detailed flood insurance studies and as delineated on the Federal </w:t>
      </w:r>
      <w:r>
        <w:rPr>
          <w:rFonts w:ascii="Times New Roman" w:eastAsia="Times New Roman" w:hAnsi="Times New Roman" w:cs="Times New Roman"/>
          <w:sz w:val="24"/>
          <w:szCs w:val="24"/>
        </w:rPr>
        <w:tab/>
      </w:r>
      <w:r w:rsidR="005556BE">
        <w:rPr>
          <w:rFonts w:ascii="Times New Roman" w:eastAsia="Times New Roman" w:hAnsi="Times New Roman" w:cs="Times New Roman"/>
          <w:sz w:val="24"/>
          <w:szCs w:val="24"/>
        </w:rPr>
        <w:tab/>
      </w:r>
      <w:r w:rsidR="005556BE">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Emergency Management Agency’s Flood Boundary and Floodway Maps </w:t>
      </w:r>
      <w:r w:rsidR="005556BE">
        <w:rPr>
          <w:rFonts w:ascii="Times New Roman" w:eastAsia="Times New Roman" w:hAnsi="Times New Roman" w:cs="Times New Roman"/>
          <w:sz w:val="24"/>
          <w:szCs w:val="24"/>
        </w:rPr>
        <w:tab/>
      </w:r>
      <w:r w:rsidR="005556BE">
        <w:rPr>
          <w:rFonts w:ascii="Times New Roman" w:eastAsia="Times New Roman" w:hAnsi="Times New Roman" w:cs="Times New Roman"/>
          <w:sz w:val="24"/>
          <w:szCs w:val="24"/>
        </w:rPr>
        <w:tab/>
      </w:r>
      <w:r w:rsidR="005556BE">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and Flood Insurance Rate Maps; all buildings, including basements are </w:t>
      </w:r>
      <w:r w:rsidR="005556BE">
        <w:rPr>
          <w:rFonts w:ascii="Times New Roman" w:eastAsia="Times New Roman" w:hAnsi="Times New Roman" w:cs="Times New Roman"/>
          <w:sz w:val="24"/>
          <w:szCs w:val="24"/>
        </w:rPr>
        <w:tab/>
      </w:r>
      <w:r w:rsidR="005556BE">
        <w:rPr>
          <w:rFonts w:ascii="Times New Roman" w:eastAsia="Times New Roman" w:hAnsi="Times New Roman" w:cs="Times New Roman"/>
          <w:sz w:val="24"/>
          <w:szCs w:val="24"/>
        </w:rPr>
        <w:tab/>
      </w:r>
      <w:r w:rsidR="005556BE">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elevated at least one </w:t>
      </w:r>
      <w:r w:rsidR="009128B4">
        <w:rPr>
          <w:rFonts w:ascii="Times New Roman" w:eastAsia="Times New Roman" w:hAnsi="Times New Roman" w:cs="Times New Roman"/>
          <w:sz w:val="24"/>
          <w:szCs w:val="24"/>
        </w:rPr>
        <w:t xml:space="preserve">(1) </w:t>
      </w:r>
      <w:r w:rsidR="00E85A7D" w:rsidRPr="00E85A7D">
        <w:rPr>
          <w:rFonts w:ascii="Times New Roman" w:eastAsia="Times New Roman" w:hAnsi="Times New Roman" w:cs="Times New Roman"/>
          <w:sz w:val="24"/>
          <w:szCs w:val="24"/>
        </w:rPr>
        <w:t xml:space="preserve">foot above the </w:t>
      </w:r>
      <w:r w:rsidR="009128B4">
        <w:rPr>
          <w:rFonts w:ascii="Times New Roman" w:eastAsia="Times New Roman" w:hAnsi="Times New Roman" w:cs="Times New Roman"/>
          <w:sz w:val="24"/>
          <w:szCs w:val="24"/>
        </w:rPr>
        <w:t>one hundred (</w:t>
      </w:r>
      <w:r w:rsidR="00E85A7D" w:rsidRPr="00E85A7D">
        <w:rPr>
          <w:rFonts w:ascii="Times New Roman" w:eastAsia="Times New Roman" w:hAnsi="Times New Roman" w:cs="Times New Roman"/>
          <w:sz w:val="24"/>
          <w:szCs w:val="24"/>
        </w:rPr>
        <w:t>100</w:t>
      </w:r>
      <w:r w:rsidR="009128B4">
        <w:rPr>
          <w:rFonts w:ascii="Times New Roman" w:eastAsia="Times New Roman" w:hAnsi="Times New Roman" w:cs="Times New Roman"/>
          <w:sz w:val="24"/>
          <w:szCs w:val="24"/>
        </w:rPr>
        <w:t>) year flood</w:t>
      </w:r>
      <w:r w:rsidR="00E85A7D" w:rsidRPr="00E85A7D">
        <w:rPr>
          <w:rFonts w:ascii="Times New Roman" w:eastAsia="Times New Roman" w:hAnsi="Times New Roman" w:cs="Times New Roman"/>
          <w:sz w:val="24"/>
          <w:szCs w:val="24"/>
        </w:rPr>
        <w:t xml:space="preserve">plain </w:t>
      </w:r>
      <w:r w:rsidR="005556BE">
        <w:rPr>
          <w:rFonts w:ascii="Times New Roman" w:eastAsia="Times New Roman" w:hAnsi="Times New Roman" w:cs="Times New Roman"/>
          <w:sz w:val="24"/>
          <w:szCs w:val="24"/>
        </w:rPr>
        <w:tab/>
      </w:r>
      <w:r w:rsidR="005556BE">
        <w:rPr>
          <w:rFonts w:ascii="Times New Roman" w:eastAsia="Times New Roman" w:hAnsi="Times New Roman" w:cs="Times New Roman"/>
          <w:sz w:val="24"/>
          <w:szCs w:val="24"/>
        </w:rPr>
        <w:tab/>
      </w:r>
      <w:r w:rsidR="005556BE">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elevation; and the development is otherwise in compliance with any </w:t>
      </w:r>
      <w:r w:rsidR="005556BE">
        <w:rPr>
          <w:rFonts w:ascii="Times New Roman" w:eastAsia="Times New Roman" w:hAnsi="Times New Roman" w:cs="Times New Roman"/>
          <w:sz w:val="24"/>
          <w:szCs w:val="24"/>
        </w:rPr>
        <w:tab/>
      </w:r>
      <w:r w:rsidR="005556BE">
        <w:rPr>
          <w:rFonts w:ascii="Times New Roman" w:eastAsia="Times New Roman" w:hAnsi="Times New Roman" w:cs="Times New Roman"/>
          <w:sz w:val="24"/>
          <w:szCs w:val="24"/>
        </w:rPr>
        <w:tab/>
      </w:r>
      <w:r w:rsidR="005556BE">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applicable municipal floodplain ordinance.</w:t>
      </w:r>
    </w:p>
    <w:p w:rsidR="00E85A7D" w:rsidRPr="00E85A7D" w:rsidRDefault="009014C8" w:rsidP="005556B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D0F9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If the floodway is not shown on the Federal Emergency Management </w:t>
      </w:r>
      <w:r w:rsidR="005556BE">
        <w:rPr>
          <w:rFonts w:ascii="Times New Roman" w:eastAsia="Times New Roman" w:hAnsi="Times New Roman" w:cs="Times New Roman"/>
          <w:sz w:val="24"/>
          <w:szCs w:val="24"/>
        </w:rPr>
        <w:tab/>
      </w:r>
      <w:r w:rsidR="005556BE">
        <w:rPr>
          <w:rFonts w:ascii="Times New Roman" w:eastAsia="Times New Roman" w:hAnsi="Times New Roman" w:cs="Times New Roman"/>
          <w:sz w:val="24"/>
          <w:szCs w:val="24"/>
        </w:rPr>
        <w:tab/>
      </w:r>
      <w:r w:rsidR="005556BE">
        <w:rPr>
          <w:rFonts w:ascii="Times New Roman" w:eastAsia="Times New Roman" w:hAnsi="Times New Roman" w:cs="Times New Roman"/>
          <w:sz w:val="24"/>
          <w:szCs w:val="24"/>
        </w:rPr>
        <w:tab/>
      </w:r>
      <w:r w:rsidR="005556BE">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Agency Maps, it is deemed to be</w:t>
      </w:r>
      <w:r w:rsidR="009128B4">
        <w:rPr>
          <w:rFonts w:ascii="Times New Roman" w:eastAsia="Times New Roman" w:hAnsi="Times New Roman" w:cs="Times New Roman"/>
          <w:sz w:val="24"/>
          <w:szCs w:val="24"/>
        </w:rPr>
        <w:t xml:space="preserve"> one half (</w:t>
      </w:r>
      <w:r w:rsidR="00E85A7D" w:rsidRPr="00E85A7D">
        <w:rPr>
          <w:rFonts w:ascii="Times New Roman" w:eastAsia="Times New Roman" w:hAnsi="Times New Roman" w:cs="Times New Roman"/>
          <w:sz w:val="24"/>
          <w:szCs w:val="24"/>
        </w:rPr>
        <w:t xml:space="preserve"> ½ </w:t>
      </w:r>
      <w:r w:rsidR="009128B4">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 xml:space="preserve">the width of the </w:t>
      </w:r>
      <w:r w:rsidR="009128B4">
        <w:rPr>
          <w:rFonts w:ascii="Times New Roman" w:eastAsia="Times New Roman" w:hAnsi="Times New Roman" w:cs="Times New Roman"/>
          <w:sz w:val="24"/>
          <w:szCs w:val="24"/>
        </w:rPr>
        <w:t xml:space="preserve">one </w:t>
      </w:r>
      <w:r w:rsidR="005556BE">
        <w:rPr>
          <w:rFonts w:ascii="Times New Roman" w:eastAsia="Times New Roman" w:hAnsi="Times New Roman" w:cs="Times New Roman"/>
          <w:sz w:val="24"/>
          <w:szCs w:val="24"/>
        </w:rPr>
        <w:tab/>
      </w:r>
      <w:r w:rsidR="005556BE">
        <w:rPr>
          <w:rFonts w:ascii="Times New Roman" w:eastAsia="Times New Roman" w:hAnsi="Times New Roman" w:cs="Times New Roman"/>
          <w:sz w:val="24"/>
          <w:szCs w:val="24"/>
        </w:rPr>
        <w:tab/>
      </w:r>
      <w:r w:rsidR="005556BE">
        <w:rPr>
          <w:rFonts w:ascii="Times New Roman" w:eastAsia="Times New Roman" w:hAnsi="Times New Roman" w:cs="Times New Roman"/>
          <w:sz w:val="24"/>
          <w:szCs w:val="24"/>
        </w:rPr>
        <w:tab/>
      </w:r>
      <w:r w:rsidR="005556BE">
        <w:rPr>
          <w:rFonts w:ascii="Times New Roman" w:eastAsia="Times New Roman" w:hAnsi="Times New Roman" w:cs="Times New Roman"/>
          <w:sz w:val="24"/>
          <w:szCs w:val="24"/>
        </w:rPr>
        <w:tab/>
      </w:r>
      <w:r w:rsidR="009128B4">
        <w:rPr>
          <w:rFonts w:ascii="Times New Roman" w:eastAsia="Times New Roman" w:hAnsi="Times New Roman" w:cs="Times New Roman"/>
          <w:sz w:val="24"/>
          <w:szCs w:val="24"/>
        </w:rPr>
        <w:t>hundred (</w:t>
      </w:r>
      <w:r w:rsidR="00E85A7D" w:rsidRPr="00E85A7D">
        <w:rPr>
          <w:rFonts w:ascii="Times New Roman" w:eastAsia="Times New Roman" w:hAnsi="Times New Roman" w:cs="Times New Roman"/>
          <w:sz w:val="24"/>
          <w:szCs w:val="24"/>
        </w:rPr>
        <w:t>100</w:t>
      </w:r>
      <w:r w:rsidR="009128B4">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year floodplain.</w:t>
      </w:r>
    </w:p>
    <w:p w:rsidR="00E85A7D" w:rsidRPr="00E85A7D" w:rsidRDefault="009014C8" w:rsidP="00AD1D3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D0F9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4. The </w:t>
      </w:r>
      <w:r w:rsidR="00E85A7D" w:rsidRPr="000D0F96">
        <w:rPr>
          <w:rFonts w:ascii="Times New Roman" w:eastAsia="Times New Roman" w:hAnsi="Times New Roman" w:cs="Times New Roman"/>
          <w:sz w:val="24"/>
          <w:szCs w:val="24"/>
        </w:rPr>
        <w:t xml:space="preserve">total </w:t>
      </w:r>
      <w:r w:rsidR="009128B4" w:rsidRPr="000D0F96">
        <w:rPr>
          <w:rFonts w:ascii="Times New Roman" w:eastAsia="Times New Roman" w:hAnsi="Times New Roman" w:cs="Times New Roman"/>
          <w:sz w:val="24"/>
          <w:szCs w:val="24"/>
        </w:rPr>
        <w:t>footprint</w:t>
      </w:r>
      <w:r w:rsidR="00E85A7D" w:rsidRPr="00E85A7D">
        <w:rPr>
          <w:rFonts w:ascii="Times New Roman" w:eastAsia="Times New Roman" w:hAnsi="Times New Roman" w:cs="Times New Roman"/>
          <w:sz w:val="24"/>
          <w:szCs w:val="24"/>
        </w:rPr>
        <w:t>, in</w:t>
      </w:r>
      <w:r w:rsidR="000D0F96">
        <w:rPr>
          <w:rFonts w:ascii="Times New Roman" w:eastAsia="Times New Roman" w:hAnsi="Times New Roman" w:cs="Times New Roman"/>
          <w:sz w:val="24"/>
          <w:szCs w:val="24"/>
        </w:rPr>
        <w:t>cluding cantilevered or similar o</w:t>
      </w:r>
      <w:r w:rsidR="00E85A7D" w:rsidRPr="00E85A7D">
        <w:rPr>
          <w:rFonts w:ascii="Times New Roman" w:eastAsia="Times New Roman" w:hAnsi="Times New Roman" w:cs="Times New Roman"/>
          <w:sz w:val="24"/>
          <w:szCs w:val="24"/>
        </w:rPr>
        <w:t xml:space="preserve">verhanging extensions, of </w:t>
      </w:r>
      <w:r w:rsidR="005556BE">
        <w:rPr>
          <w:rFonts w:ascii="Times New Roman" w:eastAsia="Times New Roman" w:hAnsi="Times New Roman" w:cs="Times New Roman"/>
          <w:sz w:val="24"/>
          <w:szCs w:val="24"/>
        </w:rPr>
        <w:tab/>
      </w:r>
      <w:r w:rsidR="005556BE">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all principal and accessory structures is limited to a maximum of </w:t>
      </w:r>
      <w:r w:rsidR="009128B4">
        <w:rPr>
          <w:rFonts w:ascii="Times New Roman" w:eastAsia="Times New Roman" w:hAnsi="Times New Roman" w:cs="Times New Roman"/>
          <w:sz w:val="24"/>
          <w:szCs w:val="24"/>
        </w:rPr>
        <w:t xml:space="preserve">one thousand </w:t>
      </w:r>
      <w:r w:rsidR="005556BE">
        <w:rPr>
          <w:rFonts w:ascii="Times New Roman" w:eastAsia="Times New Roman" w:hAnsi="Times New Roman" w:cs="Times New Roman"/>
          <w:sz w:val="24"/>
          <w:szCs w:val="24"/>
        </w:rPr>
        <w:tab/>
      </w:r>
      <w:r w:rsidR="005556BE">
        <w:rPr>
          <w:rFonts w:ascii="Times New Roman" w:eastAsia="Times New Roman" w:hAnsi="Times New Roman" w:cs="Times New Roman"/>
          <w:sz w:val="24"/>
          <w:szCs w:val="24"/>
        </w:rPr>
        <w:tab/>
      </w:r>
      <w:r w:rsidR="005556BE">
        <w:rPr>
          <w:rFonts w:ascii="Times New Roman" w:eastAsia="Times New Roman" w:hAnsi="Times New Roman" w:cs="Times New Roman"/>
          <w:sz w:val="24"/>
          <w:szCs w:val="24"/>
        </w:rPr>
        <w:tab/>
      </w:r>
      <w:r w:rsidR="009128B4">
        <w:rPr>
          <w:rFonts w:ascii="Times New Roman" w:eastAsia="Times New Roman" w:hAnsi="Times New Roman" w:cs="Times New Roman"/>
          <w:sz w:val="24"/>
          <w:szCs w:val="24"/>
        </w:rPr>
        <w:t>five hundred (</w:t>
      </w:r>
      <w:r w:rsidR="00E85A7D" w:rsidRPr="00E85A7D">
        <w:rPr>
          <w:rFonts w:ascii="Times New Roman" w:eastAsia="Times New Roman" w:hAnsi="Times New Roman" w:cs="Times New Roman"/>
          <w:sz w:val="24"/>
          <w:szCs w:val="24"/>
        </w:rPr>
        <w:t>1,500</w:t>
      </w:r>
      <w:r w:rsidR="009128B4">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square feet. This limitation shall not be altered by variance.</w:t>
      </w:r>
    </w:p>
    <w:p w:rsidR="00E85A7D" w:rsidRPr="00E85A7D" w:rsidRDefault="000D0F96" w:rsidP="00AD1D37">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5. All structures, except functionally water-dependent structures, are set back </w:t>
      </w:r>
      <w:r w:rsidR="005556BE">
        <w:rPr>
          <w:rFonts w:ascii="Times New Roman" w:eastAsia="Times New Roman" w:hAnsi="Times New Roman" w:cs="Times New Roman"/>
          <w:sz w:val="24"/>
          <w:szCs w:val="24"/>
        </w:rPr>
        <w:tab/>
        <w:t>f</w:t>
      </w:r>
      <w:r w:rsidR="00E85A7D" w:rsidRPr="00E85A7D">
        <w:rPr>
          <w:rFonts w:ascii="Times New Roman" w:eastAsia="Times New Roman" w:hAnsi="Times New Roman" w:cs="Times New Roman"/>
          <w:sz w:val="24"/>
          <w:szCs w:val="24"/>
        </w:rPr>
        <w:t xml:space="preserve">rom the normal high-water line of a water body, tributary stream or upland edge </w:t>
      </w:r>
      <w:r w:rsidR="005556BE">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of a wetland to the greatest practical extent, but not less than </w:t>
      </w:r>
      <w:r w:rsidR="009128B4">
        <w:rPr>
          <w:rFonts w:ascii="Times New Roman" w:eastAsia="Times New Roman" w:hAnsi="Times New Roman" w:cs="Times New Roman"/>
          <w:sz w:val="24"/>
          <w:szCs w:val="24"/>
        </w:rPr>
        <w:t>seventy five (</w:t>
      </w:r>
      <w:r w:rsidR="00E85A7D" w:rsidRPr="00E85A7D">
        <w:rPr>
          <w:rFonts w:ascii="Times New Roman" w:eastAsia="Times New Roman" w:hAnsi="Times New Roman" w:cs="Times New Roman"/>
          <w:sz w:val="24"/>
          <w:szCs w:val="24"/>
        </w:rPr>
        <w:t>75</w:t>
      </w:r>
      <w:r w:rsidR="009128B4">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feet </w:t>
      </w:r>
      <w:r w:rsidR="005556BE">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horizontal distance. In determining the greatest practical extent, the Planning </w:t>
      </w:r>
      <w:r w:rsidR="005556BE">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Board shall consider the depth of the lot, the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slope of the land, the potential for </w:t>
      </w:r>
      <w:r w:rsidR="005556BE">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soil erosion, the type and amount of vegetation to be removed, the proposed </w:t>
      </w:r>
      <w:r w:rsidR="005556BE">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building site’s elevation in regard to the floodplain, and its proximity to moderate </w:t>
      </w:r>
      <w:r w:rsidR="005556BE">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value and high value wetlands.</w:t>
      </w:r>
    </w:p>
    <w:p w:rsidR="0039656D" w:rsidRDefault="000D0F96" w:rsidP="00AD1D3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E85A7D" w:rsidRPr="0039656D">
        <w:rPr>
          <w:rFonts w:ascii="Times New Roman" w:eastAsia="Times New Roman" w:hAnsi="Times New Roman" w:cs="Times New Roman"/>
          <w:b/>
          <w:sz w:val="24"/>
          <w:szCs w:val="24"/>
        </w:rPr>
        <w:t>F.</w:t>
      </w:r>
      <w:r w:rsidR="001241E2">
        <w:rPr>
          <w:rFonts w:ascii="Times New Roman" w:eastAsia="Times New Roman" w:hAnsi="Times New Roman" w:cs="Times New Roman"/>
          <w:b/>
          <w:sz w:val="24"/>
          <w:szCs w:val="24"/>
        </w:rPr>
        <w:t xml:space="preserve"> </w:t>
      </w:r>
      <w:r w:rsidR="00E85A7D" w:rsidRPr="0039656D">
        <w:rPr>
          <w:rFonts w:ascii="Times New Roman" w:eastAsia="Times New Roman" w:hAnsi="Times New Roman" w:cs="Times New Roman"/>
          <w:b/>
          <w:sz w:val="24"/>
          <w:szCs w:val="24"/>
        </w:rPr>
        <w:t xml:space="preserve"> Expiration of Permi</w:t>
      </w:r>
      <w:bookmarkEnd w:id="219"/>
      <w:r w:rsidR="00E85A7D" w:rsidRPr="0039656D">
        <w:rPr>
          <w:rFonts w:ascii="Times New Roman" w:eastAsia="Times New Roman" w:hAnsi="Times New Roman" w:cs="Times New Roman"/>
          <w:b/>
          <w:sz w:val="24"/>
          <w:szCs w:val="24"/>
        </w:rPr>
        <w:t>t</w:t>
      </w:r>
      <w:r w:rsidR="00E85A7D" w:rsidRPr="00E85A7D">
        <w:rPr>
          <w:rFonts w:ascii="Times New Roman" w:eastAsia="Times New Roman" w:hAnsi="Times New Roman" w:cs="Times New Roman"/>
          <w:sz w:val="24"/>
          <w:szCs w:val="24"/>
        </w:rPr>
        <w:t>.</w:t>
      </w:r>
    </w:p>
    <w:p w:rsidR="00E85A7D" w:rsidRPr="00E85A7D" w:rsidRDefault="000D0F96" w:rsidP="00AD1D3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Permits shall expire one</w:t>
      </w:r>
      <w:r w:rsidR="009128B4">
        <w:rPr>
          <w:rFonts w:ascii="Times New Roman" w:eastAsia="Times New Roman" w:hAnsi="Times New Roman" w:cs="Times New Roman"/>
          <w:sz w:val="24"/>
          <w:szCs w:val="24"/>
        </w:rPr>
        <w:t xml:space="preserve"> (1)</w:t>
      </w:r>
      <w:r w:rsidR="00E85A7D" w:rsidRPr="00E85A7D">
        <w:rPr>
          <w:rFonts w:ascii="Times New Roman" w:eastAsia="Times New Roman" w:hAnsi="Times New Roman" w:cs="Times New Roman"/>
          <w:sz w:val="24"/>
          <w:szCs w:val="24"/>
        </w:rPr>
        <w:t xml:space="preserve"> year from the date of issuance if substantial start is not made </w:t>
      </w:r>
      <w:r w:rsidR="005556BE">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in construction or in the use of the property during that period. If a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substantial start is</w:t>
      </w:r>
      <w:r w:rsidR="005556BE">
        <w:rPr>
          <w:rFonts w:ascii="Times New Roman" w:eastAsia="Times New Roman" w:hAnsi="Times New Roman" w:cs="Times New Roman"/>
          <w:sz w:val="24"/>
          <w:szCs w:val="24"/>
        </w:rPr>
        <w:t xml:space="preserve"> </w:t>
      </w:r>
      <w:r w:rsidR="005556BE">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made within one</w:t>
      </w:r>
      <w:r w:rsidR="009128B4">
        <w:rPr>
          <w:rFonts w:ascii="Times New Roman" w:eastAsia="Times New Roman" w:hAnsi="Times New Roman" w:cs="Times New Roman"/>
          <w:sz w:val="24"/>
          <w:szCs w:val="24"/>
        </w:rPr>
        <w:t xml:space="preserve"> (1)</w:t>
      </w:r>
      <w:r w:rsidR="00E85A7D" w:rsidRPr="00E85A7D">
        <w:rPr>
          <w:rFonts w:ascii="Times New Roman" w:eastAsia="Times New Roman" w:hAnsi="Times New Roman" w:cs="Times New Roman"/>
          <w:sz w:val="24"/>
          <w:szCs w:val="24"/>
        </w:rPr>
        <w:t xml:space="preserve"> year of the issuance of the permit, the</w:t>
      </w:r>
      <w:r w:rsidR="005556BE">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applicant shall have one</w:t>
      </w:r>
      <w:r w:rsidR="009128B4">
        <w:rPr>
          <w:rFonts w:ascii="Times New Roman" w:eastAsia="Times New Roman" w:hAnsi="Times New Roman" w:cs="Times New Roman"/>
          <w:sz w:val="24"/>
          <w:szCs w:val="24"/>
        </w:rPr>
        <w:t xml:space="preserve"> (1)</w:t>
      </w:r>
      <w:r w:rsidR="00E85A7D" w:rsidRPr="00E85A7D">
        <w:rPr>
          <w:rFonts w:ascii="Times New Roman" w:eastAsia="Times New Roman" w:hAnsi="Times New Roman" w:cs="Times New Roman"/>
          <w:sz w:val="24"/>
          <w:szCs w:val="24"/>
        </w:rPr>
        <w:t xml:space="preserve"> </w:t>
      </w:r>
      <w:r w:rsidR="005556BE">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additional year to complete the project, at which time the permit shall expire. </w:t>
      </w:r>
    </w:p>
    <w:p w:rsidR="00E85A7D" w:rsidRPr="0039656D" w:rsidRDefault="000D0F96" w:rsidP="00AD1D37">
      <w:pPr>
        <w:keepNext/>
        <w:spacing w:before="240" w:after="60" w:line="240" w:lineRule="auto"/>
        <w:outlineLvl w:val="1"/>
        <w:rPr>
          <w:rFonts w:ascii="Times New Roman" w:eastAsia="Times New Roman" w:hAnsi="Times New Roman" w:cs="Arial"/>
          <w:b/>
          <w:bCs/>
          <w:iCs/>
          <w:sz w:val="24"/>
          <w:szCs w:val="28"/>
        </w:rPr>
      </w:pPr>
      <w:bookmarkStart w:id="220" w:name="_Toc215298851"/>
      <w:bookmarkStart w:id="221" w:name="_Toc136396928"/>
      <w:bookmarkStart w:id="222" w:name="_Toc452108579"/>
      <w:r>
        <w:rPr>
          <w:rFonts w:ascii="Times New Roman" w:eastAsia="Times New Roman" w:hAnsi="Times New Roman" w:cs="Arial"/>
          <w:b/>
          <w:bCs/>
          <w:iCs/>
          <w:sz w:val="24"/>
          <w:szCs w:val="28"/>
        </w:rPr>
        <w:lastRenderedPageBreak/>
        <w:tab/>
      </w:r>
      <w:r w:rsidR="00E85A7D" w:rsidRPr="0039656D">
        <w:rPr>
          <w:rFonts w:ascii="Times New Roman" w:eastAsia="Times New Roman" w:hAnsi="Times New Roman" w:cs="Arial"/>
          <w:b/>
          <w:bCs/>
          <w:iCs/>
          <w:sz w:val="24"/>
          <w:szCs w:val="28"/>
        </w:rPr>
        <w:t>G</w:t>
      </w:r>
      <w:r>
        <w:rPr>
          <w:rFonts w:ascii="Times New Roman" w:eastAsia="Times New Roman" w:hAnsi="Times New Roman" w:cs="Arial"/>
          <w:b/>
          <w:bCs/>
          <w:iCs/>
          <w:sz w:val="24"/>
          <w:szCs w:val="28"/>
        </w:rPr>
        <w:t>.</w:t>
      </w:r>
      <w:r w:rsidR="001241E2">
        <w:rPr>
          <w:rFonts w:ascii="Times New Roman" w:eastAsia="Times New Roman" w:hAnsi="Times New Roman" w:cs="Arial"/>
          <w:b/>
          <w:bCs/>
          <w:iCs/>
          <w:sz w:val="24"/>
          <w:szCs w:val="28"/>
        </w:rPr>
        <w:t xml:space="preserve"> </w:t>
      </w:r>
      <w:r w:rsidR="00E85A7D" w:rsidRPr="0039656D">
        <w:rPr>
          <w:rFonts w:ascii="Times New Roman" w:eastAsia="Times New Roman" w:hAnsi="Times New Roman" w:cs="Arial"/>
          <w:b/>
          <w:bCs/>
          <w:iCs/>
          <w:sz w:val="24"/>
          <w:szCs w:val="28"/>
        </w:rPr>
        <w:t xml:space="preserve"> Installation of Public Utility Service</w:t>
      </w:r>
      <w:bookmarkEnd w:id="220"/>
      <w:bookmarkEnd w:id="221"/>
      <w:bookmarkEnd w:id="222"/>
    </w:p>
    <w:p w:rsidR="00E85A7D" w:rsidRPr="00E85A7D" w:rsidRDefault="000D0F96" w:rsidP="00AD1D3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No public utility, water district, sanitary district or any utility company of any kind may </w:t>
      </w:r>
      <w:r w:rsidR="005556BE">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install services to any new structure located in the shoreland zone unless written </w:t>
      </w:r>
      <w:r w:rsidR="005556BE">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authorization attesting to the validity and currency of all local permits </w:t>
      </w:r>
      <w:r w:rsidR="005556BE">
        <w:rPr>
          <w:rFonts w:ascii="Times New Roman" w:eastAsia="Times New Roman" w:hAnsi="Times New Roman" w:cs="Times New Roman"/>
          <w:sz w:val="24"/>
          <w:szCs w:val="24"/>
        </w:rPr>
        <w:t>r</w:t>
      </w:r>
      <w:r w:rsidR="00E85A7D" w:rsidRPr="00E85A7D">
        <w:rPr>
          <w:rFonts w:ascii="Times New Roman" w:eastAsia="Times New Roman" w:hAnsi="Times New Roman" w:cs="Times New Roman"/>
          <w:sz w:val="24"/>
          <w:szCs w:val="24"/>
        </w:rPr>
        <w:t xml:space="preserve">equired under this </w:t>
      </w:r>
      <w:r w:rsidR="005556BE">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or any previous Ordinance has been issued by the appropriate</w:t>
      </w:r>
      <w:r w:rsidR="005556BE">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 xml:space="preserve">municipal officials. </w:t>
      </w:r>
      <w:r w:rsidR="005556BE">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Following installation of service, the company or district shall forward the written </w:t>
      </w:r>
      <w:r w:rsidR="005556BE">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authorization to the municipal officials, indicating that installation has been completed.</w:t>
      </w:r>
    </w:p>
    <w:p w:rsidR="00E85A7D" w:rsidRPr="0039656D" w:rsidRDefault="000D0F96" w:rsidP="00AD1D37">
      <w:pPr>
        <w:keepNext/>
        <w:spacing w:before="240" w:after="60" w:line="240" w:lineRule="auto"/>
        <w:outlineLvl w:val="1"/>
        <w:rPr>
          <w:rFonts w:ascii="Times New Roman" w:eastAsia="Times New Roman" w:hAnsi="Times New Roman" w:cs="Arial"/>
          <w:b/>
          <w:bCs/>
          <w:iCs/>
          <w:sz w:val="24"/>
          <w:szCs w:val="28"/>
        </w:rPr>
      </w:pPr>
      <w:bookmarkStart w:id="223" w:name="_Toc215298852"/>
      <w:bookmarkStart w:id="224" w:name="_Toc136396929"/>
      <w:bookmarkStart w:id="225" w:name="_Toc452108580"/>
      <w:r>
        <w:rPr>
          <w:rFonts w:ascii="Times New Roman" w:eastAsia="Times New Roman" w:hAnsi="Times New Roman" w:cs="Arial"/>
          <w:b/>
          <w:bCs/>
          <w:iCs/>
          <w:sz w:val="24"/>
          <w:szCs w:val="28"/>
        </w:rPr>
        <w:tab/>
      </w:r>
      <w:r w:rsidR="00E85A7D" w:rsidRPr="0039656D">
        <w:rPr>
          <w:rFonts w:ascii="Times New Roman" w:eastAsia="Times New Roman" w:hAnsi="Times New Roman" w:cs="Arial"/>
          <w:b/>
          <w:bCs/>
          <w:iCs/>
          <w:sz w:val="24"/>
          <w:szCs w:val="28"/>
        </w:rPr>
        <w:t>H</w:t>
      </w:r>
      <w:r>
        <w:rPr>
          <w:rFonts w:ascii="Times New Roman" w:eastAsia="Times New Roman" w:hAnsi="Times New Roman" w:cs="Arial"/>
          <w:b/>
          <w:bCs/>
          <w:iCs/>
          <w:sz w:val="24"/>
          <w:szCs w:val="28"/>
        </w:rPr>
        <w:t>.</w:t>
      </w:r>
      <w:r w:rsidR="001241E2">
        <w:rPr>
          <w:rFonts w:ascii="Times New Roman" w:eastAsia="Times New Roman" w:hAnsi="Times New Roman" w:cs="Arial"/>
          <w:b/>
          <w:bCs/>
          <w:iCs/>
          <w:sz w:val="24"/>
          <w:szCs w:val="28"/>
        </w:rPr>
        <w:t xml:space="preserve"> </w:t>
      </w:r>
      <w:r w:rsidR="00E85A7D" w:rsidRPr="0039656D">
        <w:rPr>
          <w:rFonts w:ascii="Times New Roman" w:eastAsia="Times New Roman" w:hAnsi="Times New Roman" w:cs="Arial"/>
          <w:b/>
          <w:bCs/>
          <w:iCs/>
          <w:sz w:val="24"/>
          <w:szCs w:val="28"/>
        </w:rPr>
        <w:t xml:space="preserve"> Appeals</w:t>
      </w:r>
      <w:bookmarkEnd w:id="223"/>
      <w:bookmarkEnd w:id="224"/>
      <w:bookmarkEnd w:id="225"/>
      <w:r w:rsidR="00E85A7D" w:rsidRPr="0039656D">
        <w:rPr>
          <w:rFonts w:ascii="Times New Roman" w:eastAsia="Times New Roman" w:hAnsi="Times New Roman" w:cs="Arial"/>
          <w:b/>
          <w:bCs/>
          <w:iCs/>
          <w:sz w:val="24"/>
          <w:szCs w:val="28"/>
        </w:rPr>
        <w:t xml:space="preserve"> </w:t>
      </w:r>
    </w:p>
    <w:p w:rsidR="00E85A7D" w:rsidRPr="006F09A8" w:rsidRDefault="000D0F96" w:rsidP="00AD1D37">
      <w:pPr>
        <w:spacing w:before="100" w:beforeAutospacing="1" w:after="100" w:afterAutospacing="1" w:line="240" w:lineRule="auto"/>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sidR="00E85A7D" w:rsidRPr="006F09A8">
        <w:rPr>
          <w:rFonts w:ascii="Times New Roman" w:eastAsia="Times New Roman" w:hAnsi="Times New Roman" w:cs="Times New Roman"/>
          <w:sz w:val="24"/>
          <w:szCs w:val="24"/>
          <w:u w:val="single"/>
        </w:rPr>
        <w:t>1. Powers and Duties of the Board of Appeals</w:t>
      </w:r>
    </w:p>
    <w:p w:rsidR="00E85A7D" w:rsidRPr="00E85A7D" w:rsidRDefault="009014C8" w:rsidP="00AD1D3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D0F9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The Board of Appeals shall have the following powers:</w:t>
      </w:r>
    </w:p>
    <w:p w:rsidR="00E85A7D" w:rsidRPr="00E85A7D" w:rsidRDefault="000D0F96" w:rsidP="00AD1D37">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6F09A8" w:rsidRPr="006F09A8">
        <w:rPr>
          <w:rFonts w:ascii="Times New Roman" w:eastAsia="Times New Roman" w:hAnsi="Times New Roman" w:cs="Times New Roman"/>
          <w:sz w:val="24"/>
          <w:szCs w:val="24"/>
          <w:u w:val="single"/>
        </w:rPr>
        <w:t>(</w:t>
      </w:r>
      <w:r w:rsidR="00E85A7D" w:rsidRPr="006F09A8">
        <w:rPr>
          <w:rFonts w:ascii="Times New Roman" w:eastAsia="Times New Roman" w:hAnsi="Times New Roman" w:cs="Times New Roman"/>
          <w:sz w:val="24"/>
          <w:szCs w:val="24"/>
          <w:u w:val="single"/>
        </w:rPr>
        <w:t>a.</w:t>
      </w:r>
      <w:r w:rsidR="006F09A8" w:rsidRPr="006F09A8">
        <w:rPr>
          <w:rFonts w:ascii="Times New Roman" w:eastAsia="Times New Roman" w:hAnsi="Times New Roman" w:cs="Times New Roman"/>
          <w:sz w:val="24"/>
          <w:szCs w:val="24"/>
          <w:u w:val="single"/>
        </w:rPr>
        <w:t>)</w:t>
      </w:r>
      <w:r w:rsidR="00E85A7D" w:rsidRPr="006F09A8">
        <w:rPr>
          <w:rFonts w:ascii="Times New Roman" w:eastAsia="Times New Roman" w:hAnsi="Times New Roman" w:cs="Times New Roman"/>
          <w:sz w:val="24"/>
          <w:szCs w:val="24"/>
          <w:u w:val="single"/>
        </w:rPr>
        <w:t xml:space="preserve"> Administrative Appeals:</w:t>
      </w:r>
      <w:r w:rsidR="00E85A7D" w:rsidRPr="00E85A7D">
        <w:rPr>
          <w:rFonts w:ascii="Times New Roman" w:eastAsia="Times New Roman" w:hAnsi="Times New Roman" w:cs="Times New Roman"/>
          <w:sz w:val="24"/>
          <w:szCs w:val="24"/>
        </w:rPr>
        <w:t xml:space="preserve"> To hear and decide administrative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appeals, on an appellate basis, where it is alleged by an aggrieved party </w:t>
      </w:r>
      <w:r w:rsidR="005556BE">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that there is an error in any order, requirement, decision, or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determination</w:t>
      </w:r>
      <w:r>
        <w:rPr>
          <w:rFonts w:ascii="Times New Roman" w:eastAsia="Times New Roman" w:hAnsi="Times New Roman" w:cs="Times New Roman"/>
          <w:sz w:val="24"/>
          <w:szCs w:val="24"/>
        </w:rPr>
        <w:t xml:space="preserve"> </w:t>
      </w:r>
      <w:r w:rsidR="005556BE">
        <w:rPr>
          <w:rFonts w:ascii="Times New Roman" w:eastAsia="Times New Roman" w:hAnsi="Times New Roman" w:cs="Times New Roman"/>
          <w:sz w:val="24"/>
          <w:szCs w:val="24"/>
        </w:rPr>
        <w:tab/>
      </w:r>
      <w:r w:rsidR="00503258" w:rsidRPr="000D0F96">
        <w:rPr>
          <w:rFonts w:ascii="Times New Roman" w:eastAsia="Times New Roman" w:hAnsi="Times New Roman" w:cs="Times New Roman"/>
          <w:sz w:val="24"/>
          <w:szCs w:val="24"/>
        </w:rPr>
        <w:t>made</w:t>
      </w:r>
      <w:r w:rsidR="00E85A7D" w:rsidRPr="00E85A7D">
        <w:rPr>
          <w:rFonts w:ascii="Times New Roman" w:eastAsia="Times New Roman" w:hAnsi="Times New Roman" w:cs="Times New Roman"/>
          <w:sz w:val="24"/>
          <w:szCs w:val="24"/>
        </w:rPr>
        <w:t xml:space="preserve"> by, or failure to act by, the Planning Board in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the administration of </w:t>
      </w:r>
      <w:r w:rsidR="005556BE">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this Ordinance, and to hear and decide</w:t>
      </w:r>
      <w:r w:rsidR="005556BE">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 xml:space="preserve">administrative appeals on a de novo </w:t>
      </w:r>
      <w:r w:rsidR="005556BE">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basis where it is alleged by an aggrieved party that there is an error in any </w:t>
      </w:r>
      <w:r w:rsidR="005556BE">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order, requirement, decision or determination made by, or failure to act</w:t>
      </w:r>
      <w:r>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 xml:space="preserve">by, </w:t>
      </w:r>
      <w:r w:rsidR="005556BE">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the Code Enforcement Officer in his or her review of and action on a </w:t>
      </w:r>
      <w:r w:rsidR="005556BE">
        <w:rPr>
          <w:rFonts w:ascii="Times New Roman" w:eastAsia="Times New Roman" w:hAnsi="Times New Roman" w:cs="Times New Roman"/>
          <w:sz w:val="24"/>
          <w:szCs w:val="24"/>
        </w:rPr>
        <w:tab/>
        <w:t>p</w:t>
      </w:r>
      <w:r w:rsidR="00E85A7D" w:rsidRPr="00E85A7D">
        <w:rPr>
          <w:rFonts w:ascii="Times New Roman" w:eastAsia="Times New Roman" w:hAnsi="Times New Roman" w:cs="Times New Roman"/>
          <w:sz w:val="24"/>
          <w:szCs w:val="24"/>
        </w:rPr>
        <w:t xml:space="preserve">ermit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application under this Ordinance. Any order, requirement, decision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or determination made, or failure to act, in the enforcement of this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ordinance is not appealable to the Board of Appeals.</w:t>
      </w:r>
    </w:p>
    <w:p w:rsidR="00E85A7D" w:rsidRPr="00E85A7D" w:rsidRDefault="000D0F96" w:rsidP="00AD1D37">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6F09A8">
        <w:rPr>
          <w:rFonts w:ascii="Times New Roman" w:eastAsia="Times New Roman" w:hAnsi="Times New Roman" w:cs="Times New Roman"/>
          <w:b/>
          <w:sz w:val="24"/>
          <w:szCs w:val="24"/>
        </w:rPr>
        <w:t>(</w:t>
      </w:r>
      <w:r w:rsidR="00E85A7D" w:rsidRPr="006F09A8">
        <w:rPr>
          <w:rFonts w:ascii="Times New Roman" w:eastAsia="Times New Roman" w:hAnsi="Times New Roman" w:cs="Times New Roman"/>
          <w:sz w:val="24"/>
          <w:szCs w:val="24"/>
          <w:u w:val="single"/>
        </w:rPr>
        <w:t>b.</w:t>
      </w:r>
      <w:r w:rsidR="006F09A8">
        <w:rPr>
          <w:rFonts w:ascii="Times New Roman" w:eastAsia="Times New Roman" w:hAnsi="Times New Roman" w:cs="Times New Roman"/>
          <w:sz w:val="24"/>
          <w:szCs w:val="24"/>
          <w:u w:val="single"/>
        </w:rPr>
        <w:t>)</w:t>
      </w:r>
      <w:r w:rsidR="00E85A7D" w:rsidRPr="006F09A8">
        <w:rPr>
          <w:rFonts w:ascii="Times New Roman" w:eastAsia="Times New Roman" w:hAnsi="Times New Roman" w:cs="Times New Roman"/>
          <w:sz w:val="24"/>
          <w:szCs w:val="24"/>
          <w:u w:val="single"/>
        </w:rPr>
        <w:t xml:space="preserve"> Variance</w:t>
      </w:r>
      <w:r w:rsidR="0039656D" w:rsidRPr="006F09A8">
        <w:rPr>
          <w:rFonts w:ascii="Times New Roman" w:eastAsia="Times New Roman" w:hAnsi="Times New Roman" w:cs="Times New Roman"/>
          <w:sz w:val="24"/>
          <w:szCs w:val="24"/>
          <w:u w:val="single"/>
        </w:rPr>
        <w:t xml:space="preserve"> Appeals</w:t>
      </w:r>
      <w:r w:rsidR="00E85A7D" w:rsidRPr="006F09A8">
        <w:rPr>
          <w:rFonts w:ascii="Times New Roman" w:eastAsia="Times New Roman" w:hAnsi="Times New Roman" w:cs="Times New Roman"/>
          <w:sz w:val="24"/>
          <w:szCs w:val="24"/>
          <w:u w:val="single"/>
        </w:rPr>
        <w:t>:</w:t>
      </w:r>
      <w:r w:rsidR="00E85A7D" w:rsidRPr="00E85A7D">
        <w:rPr>
          <w:rFonts w:ascii="Times New Roman" w:eastAsia="Times New Roman" w:hAnsi="Times New Roman" w:cs="Times New Roman"/>
          <w:sz w:val="24"/>
          <w:szCs w:val="24"/>
        </w:rPr>
        <w:t xml:space="preserve"> To authorize variances upon appeal, within the </w:t>
      </w:r>
      <w:r w:rsidR="005556BE">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limitations set forth in this Ordinance.</w:t>
      </w:r>
    </w:p>
    <w:p w:rsidR="00E85A7D" w:rsidRPr="00E85A7D" w:rsidRDefault="000D0F96" w:rsidP="00AD1D37">
      <w:pPr>
        <w:spacing w:before="100" w:beforeAutospacing="1" w:after="100" w:afterAutospacing="1" w:line="240" w:lineRule="auto"/>
        <w:ind w:firstLine="720"/>
        <w:outlineLvl w:val="0"/>
        <w:rPr>
          <w:rFonts w:ascii="Times New Roman" w:eastAsia="Times New Roman" w:hAnsi="Times New Roman" w:cs="Times New Roman"/>
          <w:sz w:val="24"/>
          <w:szCs w:val="24"/>
        </w:rPr>
      </w:pPr>
      <w:bookmarkStart w:id="226" w:name="_Toc215298853"/>
      <w:bookmarkStart w:id="227" w:name="_Toc452108581"/>
      <w:r>
        <w:rPr>
          <w:rFonts w:ascii="Times New Roman" w:eastAsia="Times New Roman" w:hAnsi="Times New Roman" w:cs="Times New Roman"/>
          <w:sz w:val="24"/>
          <w:szCs w:val="24"/>
        </w:rPr>
        <w:tab/>
      </w:r>
      <w:r w:rsidR="00E85A7D" w:rsidRPr="006F09A8">
        <w:rPr>
          <w:rFonts w:ascii="Times New Roman" w:eastAsia="Times New Roman" w:hAnsi="Times New Roman" w:cs="Times New Roman"/>
          <w:sz w:val="24"/>
          <w:szCs w:val="24"/>
          <w:u w:val="single"/>
        </w:rPr>
        <w:t>2. Variance Appeals.</w:t>
      </w:r>
      <w:r w:rsidR="00E85A7D" w:rsidRPr="00E85A7D">
        <w:rPr>
          <w:rFonts w:ascii="Times New Roman" w:eastAsia="Times New Roman" w:hAnsi="Times New Roman" w:cs="Times New Roman"/>
          <w:sz w:val="24"/>
          <w:szCs w:val="24"/>
        </w:rPr>
        <w:t xml:space="preserve"> Variances are granted only under the following conditions:</w:t>
      </w:r>
      <w:bookmarkEnd w:id="226"/>
      <w:bookmarkEnd w:id="227"/>
    </w:p>
    <w:p w:rsidR="00E85A7D" w:rsidRPr="00E85A7D" w:rsidRDefault="000D0F96" w:rsidP="00AD1D37">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F09A8">
        <w:rPr>
          <w:rFonts w:ascii="Times New Roman" w:eastAsia="Times New Roman" w:hAnsi="Times New Roman" w:cs="Times New Roman"/>
          <w:sz w:val="24"/>
          <w:szCs w:val="24"/>
        </w:rPr>
        <w:t>(</w:t>
      </w:r>
      <w:r>
        <w:rPr>
          <w:rFonts w:ascii="Times New Roman" w:eastAsia="Times New Roman" w:hAnsi="Times New Roman" w:cs="Times New Roman"/>
          <w:sz w:val="24"/>
          <w:szCs w:val="24"/>
        </w:rPr>
        <w:t>a.</w:t>
      </w:r>
      <w:r w:rsidR="006F09A8">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Variances may be granted only from dimensional requirements, </w:t>
      </w:r>
      <w:r w:rsidR="005556BE">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including, but not limited to, lot width, structure height, percent of lot </w:t>
      </w:r>
      <w:r w:rsidR="005556BE">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coverage,</w:t>
      </w:r>
      <w:r>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and setback requirements.</w:t>
      </w:r>
    </w:p>
    <w:p w:rsidR="00E85A7D" w:rsidRPr="00E85A7D" w:rsidRDefault="000D0F96" w:rsidP="00AD1D37">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F09A8">
        <w:rPr>
          <w:rFonts w:ascii="Times New Roman" w:eastAsia="Times New Roman" w:hAnsi="Times New Roman" w:cs="Times New Roman"/>
          <w:sz w:val="24"/>
          <w:szCs w:val="24"/>
        </w:rPr>
        <w:t>(</w:t>
      </w:r>
      <w:r>
        <w:rPr>
          <w:rFonts w:ascii="Times New Roman" w:eastAsia="Times New Roman" w:hAnsi="Times New Roman" w:cs="Times New Roman"/>
          <w:sz w:val="24"/>
          <w:szCs w:val="24"/>
        </w:rPr>
        <w:t>b.</w:t>
      </w:r>
      <w:r w:rsidR="006F09A8">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Variances shall not be granted for establishment of any uses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otherwise prohibited by this Ordinance.</w:t>
      </w:r>
    </w:p>
    <w:p w:rsidR="00E85A7D" w:rsidRPr="00E85A7D" w:rsidRDefault="000D0F96" w:rsidP="00AD1D37">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F09A8">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c</w:t>
      </w:r>
      <w:r>
        <w:rPr>
          <w:rFonts w:ascii="Times New Roman" w:eastAsia="Times New Roman" w:hAnsi="Times New Roman" w:cs="Times New Roman"/>
          <w:sz w:val="24"/>
          <w:szCs w:val="24"/>
        </w:rPr>
        <w:t>.</w:t>
      </w:r>
      <w:r w:rsidR="006F09A8">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The Board shall not grant a variance unless it finds that:</w:t>
      </w:r>
    </w:p>
    <w:p w:rsidR="00E85A7D" w:rsidRPr="00E85A7D" w:rsidRDefault="000D0F96" w:rsidP="00AD1D37">
      <w:pPr>
        <w:spacing w:before="100" w:beforeAutospacing="1" w:after="100" w:afterAutospacing="1"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(i) The proposed </w:t>
      </w:r>
      <w:r w:rsidR="00E85A7D" w:rsidRPr="000D0F96">
        <w:rPr>
          <w:rFonts w:ascii="Times New Roman" w:eastAsia="Times New Roman" w:hAnsi="Times New Roman" w:cs="Times New Roman"/>
          <w:sz w:val="24"/>
          <w:szCs w:val="24"/>
        </w:rPr>
        <w:t xml:space="preserve">structure </w:t>
      </w:r>
      <w:r w:rsidR="00503258" w:rsidRPr="000D0F96">
        <w:rPr>
          <w:rFonts w:ascii="Times New Roman" w:eastAsia="Times New Roman" w:hAnsi="Times New Roman" w:cs="Times New Roman"/>
          <w:sz w:val="24"/>
          <w:szCs w:val="24"/>
        </w:rPr>
        <w:t>or use would</w:t>
      </w:r>
      <w:r w:rsidR="00503258">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 xml:space="preserve">meet all applicable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provisions of Section 15 except for the specific provision which </w:t>
      </w:r>
      <w:r w:rsidR="005556BE">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has created the non-conformity and from which relief is sought; </w:t>
      </w:r>
      <w:r w:rsidR="005556BE">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and</w:t>
      </w:r>
    </w:p>
    <w:p w:rsidR="00E85A7D" w:rsidRPr="00E85A7D" w:rsidRDefault="000D0F96" w:rsidP="00AD1D37">
      <w:pPr>
        <w:spacing w:before="100" w:beforeAutospacing="1" w:after="100" w:afterAutospacing="1"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E85A7D" w:rsidRPr="00E85A7D">
        <w:rPr>
          <w:rFonts w:ascii="Times New Roman" w:eastAsia="Times New Roman" w:hAnsi="Times New Roman" w:cs="Times New Roman"/>
          <w:sz w:val="24"/>
          <w:szCs w:val="24"/>
        </w:rPr>
        <w:t xml:space="preserve">(ii) The strict application of the terms of this Ordinance would </w:t>
      </w:r>
      <w:r w:rsidR="005556BE">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result in undue hardship. The term "undue hardship" means:</w:t>
      </w:r>
    </w:p>
    <w:p w:rsidR="00E85A7D" w:rsidRPr="00E85A7D" w:rsidRDefault="000D0F96" w:rsidP="00AD1D37">
      <w:pPr>
        <w:spacing w:before="100" w:beforeAutospacing="1" w:after="100" w:afterAutospacing="1" w:line="240" w:lineRule="auto"/>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a. That the land in question cannot yield a reasonable </w:t>
      </w:r>
      <w:r w:rsidR="00F3016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economic return unless a variance is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granted;</w:t>
      </w:r>
    </w:p>
    <w:p w:rsidR="00E85A7D" w:rsidRPr="00E85A7D" w:rsidRDefault="000D0F96" w:rsidP="00AD1D37">
      <w:pPr>
        <w:spacing w:before="100" w:beforeAutospacing="1" w:after="100" w:afterAutospacing="1" w:line="240" w:lineRule="auto"/>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b. That the need for a variance is due to the unique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circumstances of the property and not to the general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conditions of the neighborhood;</w:t>
      </w:r>
    </w:p>
    <w:p w:rsidR="00E85A7D" w:rsidRPr="00E85A7D" w:rsidRDefault="000D0F96" w:rsidP="00AD1D37">
      <w:pPr>
        <w:spacing w:before="100" w:beforeAutospacing="1" w:after="100" w:afterAutospacing="1" w:line="240" w:lineRule="auto"/>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c. That the granting of a variance will not alter the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essential character of the locality; and </w:t>
      </w:r>
    </w:p>
    <w:p w:rsidR="00E85A7D" w:rsidRPr="00E85A7D" w:rsidRDefault="000D0F96" w:rsidP="00AD1D37">
      <w:pPr>
        <w:spacing w:before="100" w:beforeAutospacing="1" w:after="100" w:afterAutospacing="1" w:line="240" w:lineRule="auto"/>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d. That the hardship is not the result of action taken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by the </w:t>
      </w:r>
      <w:r w:rsidR="00F3016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applicant or a prior owner.</w:t>
      </w:r>
    </w:p>
    <w:p w:rsidR="00E85A7D" w:rsidRPr="00E85A7D" w:rsidRDefault="000D0F96" w:rsidP="00AD1D37">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F09A8">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d</w:t>
      </w:r>
      <w:r>
        <w:rPr>
          <w:rFonts w:ascii="Times New Roman" w:eastAsia="Times New Roman" w:hAnsi="Times New Roman" w:cs="Times New Roman"/>
          <w:sz w:val="24"/>
          <w:szCs w:val="24"/>
        </w:rPr>
        <w:t>.</w:t>
      </w:r>
      <w:r w:rsidR="006F09A8">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Notwithstanding Section 16(H)(2)(c)(ii) above, the Board</w:t>
      </w:r>
      <w:r w:rsidR="00525621">
        <w:rPr>
          <w:rFonts w:ascii="Times New Roman" w:eastAsia="Times New Roman" w:hAnsi="Times New Roman" w:cs="Times New Roman"/>
          <w:sz w:val="24"/>
          <w:szCs w:val="24"/>
        </w:rPr>
        <w:t xml:space="preserve"> of </w:t>
      </w:r>
      <w:r w:rsidR="00525621" w:rsidRPr="000D0F96">
        <w:rPr>
          <w:rFonts w:ascii="Times New Roman" w:eastAsia="Times New Roman" w:hAnsi="Times New Roman" w:cs="Times New Roman"/>
          <w:sz w:val="24"/>
          <w:szCs w:val="24"/>
        </w:rPr>
        <w:t xml:space="preserve">Appeals </w:t>
      </w:r>
      <w:r w:rsidR="00F30169">
        <w:rPr>
          <w:rFonts w:ascii="Times New Roman" w:eastAsia="Times New Roman" w:hAnsi="Times New Roman" w:cs="Times New Roman"/>
          <w:sz w:val="24"/>
          <w:szCs w:val="24"/>
        </w:rPr>
        <w:tab/>
      </w:r>
      <w:r w:rsidR="00525621" w:rsidRPr="000D0F96">
        <w:rPr>
          <w:rFonts w:ascii="Times New Roman" w:eastAsia="Times New Roman" w:hAnsi="Times New Roman" w:cs="Times New Roman"/>
          <w:sz w:val="24"/>
          <w:szCs w:val="24"/>
        </w:rPr>
        <w:t xml:space="preserve">or the Code Enforcement Officer if authorized in accordance with 30-A </w:t>
      </w:r>
      <w:r w:rsidR="00F30169">
        <w:rPr>
          <w:rFonts w:ascii="Times New Roman" w:eastAsia="Times New Roman" w:hAnsi="Times New Roman" w:cs="Times New Roman"/>
          <w:sz w:val="24"/>
          <w:szCs w:val="24"/>
        </w:rPr>
        <w:tab/>
      </w:r>
      <w:r w:rsidR="00525621" w:rsidRPr="000D0F96">
        <w:rPr>
          <w:rFonts w:ascii="Times New Roman" w:eastAsia="Times New Roman" w:hAnsi="Times New Roman" w:cs="Times New Roman"/>
          <w:sz w:val="24"/>
          <w:szCs w:val="24"/>
        </w:rPr>
        <w:t>M.R.S.A. §4353-A</w:t>
      </w:r>
      <w:r w:rsidR="00E85A7D" w:rsidRPr="00E85A7D">
        <w:rPr>
          <w:rFonts w:ascii="Times New Roman" w:eastAsia="Times New Roman" w:hAnsi="Times New Roman" w:cs="Times New Roman"/>
          <w:sz w:val="24"/>
          <w:szCs w:val="24"/>
        </w:rPr>
        <w:t xml:space="preserve"> may grant a variance to an owner of residential </w:t>
      </w:r>
      <w:r w:rsidR="00F3016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dwelling for the purpose of making that</w:t>
      </w:r>
      <w:r w:rsidR="00F30169">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 xml:space="preserve">dwelling accessible to a person </w:t>
      </w:r>
      <w:r w:rsidR="00F3016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with a disability who resided in or re</w:t>
      </w:r>
      <w:r w:rsidR="00525621">
        <w:rPr>
          <w:rFonts w:ascii="Times New Roman" w:eastAsia="Times New Roman" w:hAnsi="Times New Roman" w:cs="Times New Roman"/>
          <w:sz w:val="24"/>
          <w:szCs w:val="24"/>
        </w:rPr>
        <w:t>gularly uses the dwelling. The B</w:t>
      </w:r>
      <w:r w:rsidR="00E85A7D" w:rsidRPr="00E85A7D">
        <w:rPr>
          <w:rFonts w:ascii="Times New Roman" w:eastAsia="Times New Roman" w:hAnsi="Times New Roman" w:cs="Times New Roman"/>
          <w:sz w:val="24"/>
          <w:szCs w:val="24"/>
        </w:rPr>
        <w:t xml:space="preserve">oard </w:t>
      </w:r>
      <w:r w:rsidR="00F3016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shall restrict any variance granted under this subsection solely to the </w:t>
      </w:r>
      <w:r w:rsidR="00F3016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installation of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equipment or the construction of structures necessary for </w:t>
      </w:r>
      <w:r w:rsidR="00F3016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access to</w:t>
      </w:r>
      <w:r w:rsidR="00F30169">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or egress from the dwelling by the p</w:t>
      </w:r>
      <w:r w:rsidR="00525621">
        <w:rPr>
          <w:rFonts w:ascii="Times New Roman" w:eastAsia="Times New Roman" w:hAnsi="Times New Roman" w:cs="Times New Roman"/>
          <w:sz w:val="24"/>
          <w:szCs w:val="24"/>
        </w:rPr>
        <w:t xml:space="preserve">erson with the disability. The </w:t>
      </w:r>
      <w:r>
        <w:rPr>
          <w:rFonts w:ascii="Times New Roman" w:eastAsia="Times New Roman" w:hAnsi="Times New Roman" w:cs="Times New Roman"/>
          <w:sz w:val="24"/>
          <w:szCs w:val="24"/>
        </w:rPr>
        <w:tab/>
      </w:r>
      <w:r w:rsidR="00525621">
        <w:rPr>
          <w:rFonts w:ascii="Times New Roman" w:eastAsia="Times New Roman" w:hAnsi="Times New Roman" w:cs="Times New Roman"/>
          <w:sz w:val="24"/>
          <w:szCs w:val="24"/>
        </w:rPr>
        <w:t>B</w:t>
      </w:r>
      <w:r w:rsidR="00E85A7D" w:rsidRPr="00E85A7D">
        <w:rPr>
          <w:rFonts w:ascii="Times New Roman" w:eastAsia="Times New Roman" w:hAnsi="Times New Roman" w:cs="Times New Roman"/>
          <w:sz w:val="24"/>
          <w:szCs w:val="24"/>
        </w:rPr>
        <w:t xml:space="preserve">oard may impose conditions on the variance, including limiting the </w:t>
      </w:r>
      <w:r w:rsidR="00F3016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variances to the duration of the disability or to the time that the person </w:t>
      </w:r>
      <w:r w:rsidR="00F3016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with the disability lives in the dwelling. The term “structures necessary for </w:t>
      </w:r>
      <w:r w:rsidR="00F3016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access or egress from the dwelling” shall including railing, wall or roof </w:t>
      </w:r>
      <w:r w:rsidR="00F3016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systems necessary for the safety or </w:t>
      </w:r>
      <w:r w:rsidR="00E85A7D" w:rsidRPr="000D0F96">
        <w:rPr>
          <w:rFonts w:ascii="Times New Roman" w:eastAsia="Times New Roman" w:hAnsi="Times New Roman" w:cs="Times New Roman"/>
          <w:sz w:val="24"/>
          <w:szCs w:val="24"/>
        </w:rPr>
        <w:t>effectiveness of the structure.</w:t>
      </w:r>
      <w:r w:rsidR="00525621" w:rsidRPr="000D0F96">
        <w:rPr>
          <w:rFonts w:ascii="Times New Roman" w:eastAsia="Times New Roman" w:hAnsi="Times New Roman" w:cs="Times New Roman"/>
          <w:sz w:val="24"/>
          <w:szCs w:val="24"/>
        </w:rPr>
        <w:t xml:space="preserve">  Any </w:t>
      </w:r>
      <w:r w:rsidR="00F30169">
        <w:rPr>
          <w:rFonts w:ascii="Times New Roman" w:eastAsia="Times New Roman" w:hAnsi="Times New Roman" w:cs="Times New Roman"/>
          <w:sz w:val="24"/>
          <w:szCs w:val="24"/>
        </w:rPr>
        <w:tab/>
      </w:r>
      <w:r w:rsidR="00525621" w:rsidRPr="000D0F96">
        <w:rPr>
          <w:rFonts w:ascii="Times New Roman" w:eastAsia="Times New Roman" w:hAnsi="Times New Roman" w:cs="Times New Roman"/>
          <w:sz w:val="24"/>
          <w:szCs w:val="24"/>
        </w:rPr>
        <w:t xml:space="preserve">permit issued pursuant to this subsection is subject to Sections 16(H)(2)(f) </w:t>
      </w:r>
      <w:r w:rsidR="00F30169">
        <w:rPr>
          <w:rFonts w:ascii="Times New Roman" w:eastAsia="Times New Roman" w:hAnsi="Times New Roman" w:cs="Times New Roman"/>
          <w:sz w:val="24"/>
          <w:szCs w:val="24"/>
        </w:rPr>
        <w:tab/>
      </w:r>
      <w:r w:rsidR="00525621" w:rsidRPr="000D0F96">
        <w:rPr>
          <w:rFonts w:ascii="Times New Roman" w:eastAsia="Times New Roman" w:hAnsi="Times New Roman" w:cs="Times New Roman"/>
          <w:sz w:val="24"/>
          <w:szCs w:val="24"/>
        </w:rPr>
        <w:t>and 16(H)(4)(b)(iv)</w:t>
      </w:r>
      <w:r w:rsidR="00F30169">
        <w:rPr>
          <w:rFonts w:ascii="Times New Roman" w:eastAsia="Times New Roman" w:hAnsi="Times New Roman" w:cs="Times New Roman"/>
          <w:sz w:val="24"/>
          <w:szCs w:val="24"/>
        </w:rPr>
        <w:t xml:space="preserve"> </w:t>
      </w:r>
      <w:r w:rsidR="00525621" w:rsidRPr="000D0F96">
        <w:rPr>
          <w:rFonts w:ascii="Times New Roman" w:eastAsia="Times New Roman" w:hAnsi="Times New Roman" w:cs="Times New Roman"/>
          <w:sz w:val="24"/>
          <w:szCs w:val="24"/>
        </w:rPr>
        <w:t>below.</w:t>
      </w:r>
    </w:p>
    <w:p w:rsidR="00E85A7D" w:rsidRPr="00E85A7D" w:rsidRDefault="000D0F96" w:rsidP="00AD1D37">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F09A8">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e</w:t>
      </w:r>
      <w:r>
        <w:rPr>
          <w:rFonts w:ascii="Times New Roman" w:eastAsia="Times New Roman" w:hAnsi="Times New Roman" w:cs="Times New Roman"/>
          <w:sz w:val="24"/>
          <w:szCs w:val="24"/>
        </w:rPr>
        <w:t>.</w:t>
      </w:r>
      <w:r w:rsidR="006F09A8">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The Board of Appeals </w:t>
      </w:r>
      <w:r w:rsidR="00E85A7D" w:rsidRPr="000D0F96">
        <w:rPr>
          <w:rFonts w:ascii="Times New Roman" w:eastAsia="Times New Roman" w:hAnsi="Times New Roman" w:cs="Times New Roman"/>
          <w:sz w:val="24"/>
          <w:szCs w:val="24"/>
        </w:rPr>
        <w:t xml:space="preserve">shall, </w:t>
      </w:r>
      <w:r w:rsidR="00503258" w:rsidRPr="000D0F96">
        <w:rPr>
          <w:rFonts w:ascii="Times New Roman" w:eastAsia="Times New Roman" w:hAnsi="Times New Roman" w:cs="Times New Roman"/>
          <w:sz w:val="24"/>
          <w:szCs w:val="24"/>
        </w:rPr>
        <w:t>limit</w:t>
      </w:r>
      <w:r w:rsidR="00503258">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 xml:space="preserve">any variances granted as strictly as </w:t>
      </w:r>
      <w:r w:rsidR="00F3016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possible in order to ensure conformance with the</w:t>
      </w:r>
      <w:r w:rsidR="00F30169">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 xml:space="preserve">purposes and provisions </w:t>
      </w:r>
      <w:r w:rsidR="00F3016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of this Ordinance to the greatest extent possible, and in doing so may </w:t>
      </w:r>
      <w:r w:rsidR="00F3016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impose such conditions to a variance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as it deems necessary. The party </w:t>
      </w:r>
      <w:r w:rsidR="00F3016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receiving the variance shall comply with any conditions imposed. </w:t>
      </w:r>
    </w:p>
    <w:p w:rsidR="00E85A7D" w:rsidRPr="00E85A7D" w:rsidRDefault="000D0F96" w:rsidP="00AD1D37">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F09A8">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f.</w:t>
      </w:r>
      <w:r w:rsidR="006F09A8">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A copy of each variance request, including the application and all </w:t>
      </w:r>
      <w:r w:rsidR="00F3016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supporting information supplied by the applicant, shall be forwarded by </w:t>
      </w:r>
      <w:r w:rsidR="00F3016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the municipal officials to the Commissioner of the Department of </w:t>
      </w:r>
      <w:r w:rsidR="00F3016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Environmental Protection at least twenty (20) days</w:t>
      </w:r>
      <w:r w:rsidR="00F30169">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 xml:space="preserve">prior to action by the </w:t>
      </w:r>
      <w:r w:rsidR="00F3016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Board of Appeals. Any comments received from the Commissioner prior </w:t>
      </w:r>
      <w:r w:rsidR="00F3016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to the action by the Board of Appeals shall be made part of the record and </w:t>
      </w:r>
      <w:r w:rsidR="00F3016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shall be taken into</w:t>
      </w:r>
      <w:r w:rsidR="00F30169">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consideration by the Board of Appeals.</w:t>
      </w:r>
    </w:p>
    <w:p w:rsidR="00E85A7D" w:rsidRPr="006F09A8" w:rsidRDefault="000D0F96" w:rsidP="00AD1D37">
      <w:pPr>
        <w:spacing w:before="100" w:beforeAutospacing="1" w:after="100" w:afterAutospacing="1" w:line="24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lastRenderedPageBreak/>
        <w:tab/>
      </w:r>
      <w:r w:rsidR="00E85A7D" w:rsidRPr="006F09A8">
        <w:rPr>
          <w:rFonts w:ascii="Times New Roman" w:eastAsia="Times New Roman" w:hAnsi="Times New Roman" w:cs="Times New Roman"/>
          <w:sz w:val="24"/>
          <w:szCs w:val="24"/>
          <w:u w:val="single"/>
        </w:rPr>
        <w:t>3. Administrative Appeals</w:t>
      </w:r>
    </w:p>
    <w:p w:rsidR="00E85A7D" w:rsidRPr="00E85A7D" w:rsidRDefault="000D0F96" w:rsidP="00AD1D37">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When the Board of Appeals reviews a decision of the Code Enforcement Officer </w:t>
      </w:r>
      <w:r w:rsidR="00F3016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the Board of Appeals shall hold a “de novo” hearing. At this time the Board may </w:t>
      </w:r>
      <w:r w:rsidR="00F3016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receive and consider new evidence and testimony, be it oral or written. When </w:t>
      </w:r>
      <w:r w:rsidR="00F3016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acting in a “de novo” capacity the Board of Appeals shall hear and decide the </w:t>
      </w:r>
      <w:r w:rsidR="00F3016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matter afresh, undertaking its own independent analysis of evidence and the law, </w:t>
      </w:r>
      <w:r w:rsidR="00F3016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and reaching its own decision.</w:t>
      </w:r>
    </w:p>
    <w:p w:rsidR="00E85A7D" w:rsidRDefault="00406F70" w:rsidP="00AD1D37">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When the Board Appeals hears a decision of the Planning Board, it shall</w:t>
      </w:r>
      <w:r w:rsidR="00F30169">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 xml:space="preserve">hold an </w:t>
      </w:r>
      <w:r w:rsidR="00F3016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appellate hearing, and may reverse the decision of the Planning Board only upon </w:t>
      </w:r>
      <w:r w:rsidR="00F3016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finding that the decision was contrary to specific provisions of the ordinance or </w:t>
      </w:r>
      <w:r w:rsidR="00F3016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contrary to the facts presented to the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Planning Board. The Board of Appeals may </w:t>
      </w:r>
      <w:r w:rsidR="00F3016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only review the record of the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proceedings before the Planning Board. The Board </w:t>
      </w:r>
      <w:r w:rsidR="00F3016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of Appeals shall not receive or consider any evidence which was not presented to </w:t>
      </w:r>
      <w:r w:rsidR="00F3016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the Planning Board, but the Board of Appeals may receive and consider written or </w:t>
      </w:r>
      <w:r w:rsidR="00F3016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oral arguments. If the Board of Appeals determines that the record of the Planning </w:t>
      </w:r>
      <w:r w:rsidR="00F3016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Board proceedings are inadequate, the Board of Appeals may remand the matter </w:t>
      </w:r>
      <w:r w:rsidR="00F3016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to the Planning Board for additional fact finding.</w:t>
      </w:r>
    </w:p>
    <w:p w:rsidR="00E85A7D" w:rsidRPr="006F09A8" w:rsidRDefault="00406F70" w:rsidP="00AD1D37">
      <w:pPr>
        <w:spacing w:before="100" w:beforeAutospacing="1" w:after="100" w:afterAutospacing="1" w:line="24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ab/>
      </w:r>
      <w:r w:rsidR="00E85A7D" w:rsidRPr="006F09A8">
        <w:rPr>
          <w:rFonts w:ascii="Times New Roman" w:eastAsia="Times New Roman" w:hAnsi="Times New Roman" w:cs="Times New Roman"/>
          <w:sz w:val="24"/>
          <w:szCs w:val="24"/>
          <w:u w:val="single"/>
        </w:rPr>
        <w:t>4. Appeal Procedure</w:t>
      </w:r>
    </w:p>
    <w:p w:rsidR="00E85A7D" w:rsidRPr="006F09A8" w:rsidRDefault="00406F70" w:rsidP="00AD1D37">
      <w:pPr>
        <w:spacing w:before="100" w:beforeAutospacing="1" w:after="100" w:afterAutospacing="1"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6F09A8" w:rsidRPr="006F09A8">
        <w:rPr>
          <w:rFonts w:ascii="Times New Roman" w:eastAsia="Times New Roman" w:hAnsi="Times New Roman" w:cs="Times New Roman"/>
          <w:sz w:val="24"/>
          <w:szCs w:val="24"/>
        </w:rPr>
        <w:t>(</w:t>
      </w:r>
      <w:r w:rsidR="00E85A7D" w:rsidRPr="006F09A8">
        <w:rPr>
          <w:rFonts w:ascii="Times New Roman" w:eastAsia="Times New Roman" w:hAnsi="Times New Roman" w:cs="Times New Roman"/>
          <w:sz w:val="24"/>
          <w:szCs w:val="24"/>
        </w:rPr>
        <w:t>a.</w:t>
      </w:r>
      <w:r w:rsidR="006F09A8">
        <w:rPr>
          <w:rFonts w:ascii="Times New Roman" w:eastAsia="Times New Roman" w:hAnsi="Times New Roman" w:cs="Times New Roman"/>
          <w:sz w:val="24"/>
          <w:szCs w:val="24"/>
        </w:rPr>
        <w:t>)</w:t>
      </w:r>
      <w:r w:rsidR="00E85A7D" w:rsidRPr="006F09A8">
        <w:rPr>
          <w:rFonts w:ascii="Times New Roman" w:eastAsia="Times New Roman" w:hAnsi="Times New Roman" w:cs="Times New Roman"/>
          <w:sz w:val="24"/>
          <w:szCs w:val="24"/>
        </w:rPr>
        <w:t xml:space="preserve"> Making an Appeal</w:t>
      </w:r>
    </w:p>
    <w:p w:rsidR="00E85A7D" w:rsidRPr="00E85A7D" w:rsidRDefault="00406F70" w:rsidP="00AD1D37">
      <w:pPr>
        <w:spacing w:before="100" w:beforeAutospacing="1" w:after="100" w:afterAutospacing="1"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(i) An administrative or variance appeal may be taken to the Board </w:t>
      </w:r>
      <w:r w:rsidR="00F3016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of Appeals by an aggrieved party from any decision of the Code </w:t>
      </w:r>
      <w:r w:rsidR="00F3016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Enforcement Officer or the Planning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Board, except for </w:t>
      </w:r>
      <w:r w:rsidR="00F30169">
        <w:rPr>
          <w:rFonts w:ascii="Times New Roman" w:eastAsia="Times New Roman" w:hAnsi="Times New Roman" w:cs="Times New Roman"/>
          <w:sz w:val="24"/>
          <w:szCs w:val="24"/>
        </w:rPr>
        <w:tab/>
        <w:t>en</w:t>
      </w:r>
      <w:r w:rsidR="00E85A7D" w:rsidRPr="00E85A7D">
        <w:rPr>
          <w:rFonts w:ascii="Times New Roman" w:eastAsia="Times New Roman" w:hAnsi="Times New Roman" w:cs="Times New Roman"/>
          <w:sz w:val="24"/>
          <w:szCs w:val="24"/>
        </w:rPr>
        <w:t>forcement-related matters as described in Section 16(H</w:t>
      </w:r>
      <w:r w:rsidR="00525621">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(1)(a) </w:t>
      </w:r>
      <w:r w:rsidR="00F3016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above. Such an appeal shall be taken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within thirty (30) days of the </w:t>
      </w:r>
      <w:r w:rsidR="00F3016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date of the official written decision appealed from, and not </w:t>
      </w:r>
      <w:r w:rsidR="00F30169">
        <w:rPr>
          <w:rFonts w:ascii="Times New Roman" w:eastAsia="Times New Roman" w:hAnsi="Times New Roman" w:cs="Times New Roman"/>
          <w:sz w:val="24"/>
          <w:szCs w:val="24"/>
        </w:rPr>
        <w:tab/>
        <w:t>o</w:t>
      </w:r>
      <w:r w:rsidR="00E85A7D" w:rsidRPr="00E85A7D">
        <w:rPr>
          <w:rFonts w:ascii="Times New Roman" w:eastAsia="Times New Roman" w:hAnsi="Times New Roman" w:cs="Times New Roman"/>
          <w:sz w:val="24"/>
          <w:szCs w:val="24"/>
        </w:rPr>
        <w:t xml:space="preserve">therwise, except that the Board, upon a showing of good cause, </w:t>
      </w:r>
      <w:r w:rsidR="00F3016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may waive the thirty (30) day requirement.</w:t>
      </w:r>
    </w:p>
    <w:p w:rsidR="00E85A7D" w:rsidRPr="00E85A7D" w:rsidRDefault="00406F70" w:rsidP="00AD1D37">
      <w:pPr>
        <w:spacing w:before="100" w:beforeAutospacing="1" w:after="100" w:afterAutospacing="1"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(ii) Applications for appeals shall be made by filing with the Board </w:t>
      </w:r>
      <w:r w:rsidR="00F3016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of Appeals a written notice of appeal which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includes:</w:t>
      </w:r>
    </w:p>
    <w:p w:rsidR="00E85A7D" w:rsidRPr="00E85A7D" w:rsidRDefault="00406F70" w:rsidP="00AD1D37">
      <w:pPr>
        <w:spacing w:before="100" w:beforeAutospacing="1" w:after="100" w:afterAutospacing="1" w:line="240" w:lineRule="auto"/>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a</w:t>
      </w:r>
      <w:r w:rsidR="006F09A8">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A concise written statement indicating what relief is </w:t>
      </w:r>
      <w:r w:rsidR="00F3016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requested and why the appeal or variance should be </w:t>
      </w:r>
      <w:r w:rsidR="00F3016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granted.</w:t>
      </w:r>
    </w:p>
    <w:p w:rsidR="00E85A7D" w:rsidRPr="00E85A7D" w:rsidRDefault="00406F70" w:rsidP="00AD1D37">
      <w:pPr>
        <w:spacing w:before="100" w:beforeAutospacing="1" w:after="100" w:afterAutospacing="1" w:line="240" w:lineRule="auto"/>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b</w:t>
      </w:r>
      <w:r w:rsidR="006F09A8">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A sketch drawn to scale showing lot lines, location of </w:t>
      </w:r>
      <w:r w:rsidR="00F3016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existing buildings and structures and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other physical </w:t>
      </w:r>
      <w:r w:rsidR="00F3016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features of the lot pertinent to the relief sought.</w:t>
      </w:r>
    </w:p>
    <w:p w:rsidR="00E85A7D" w:rsidRPr="00E85A7D" w:rsidRDefault="00406F70" w:rsidP="00AD1D37">
      <w:pPr>
        <w:spacing w:before="100" w:beforeAutospacing="1" w:after="100" w:afterAutospacing="1"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(iii) Upon receiving an application for an administrative appeal or </w:t>
      </w:r>
      <w:r w:rsidR="00F3016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a variance, the Code Enforcement Officer or Planning Board, as </w:t>
      </w:r>
      <w:r w:rsidR="00F30169">
        <w:rPr>
          <w:rFonts w:ascii="Times New Roman" w:eastAsia="Times New Roman" w:hAnsi="Times New Roman" w:cs="Times New Roman"/>
          <w:sz w:val="24"/>
          <w:szCs w:val="24"/>
        </w:rPr>
        <w:lastRenderedPageBreak/>
        <w:tab/>
      </w:r>
      <w:r w:rsidR="00E85A7D" w:rsidRPr="00E85A7D">
        <w:rPr>
          <w:rFonts w:ascii="Times New Roman" w:eastAsia="Times New Roman" w:hAnsi="Times New Roman" w:cs="Times New Roman"/>
          <w:sz w:val="24"/>
          <w:szCs w:val="24"/>
        </w:rPr>
        <w:t xml:space="preserve">appropriate, shall transmit to the Board of Appeals all of the papers </w:t>
      </w:r>
      <w:r w:rsidR="00F3016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constituting the record of the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decision appealed from.</w:t>
      </w:r>
    </w:p>
    <w:p w:rsidR="00E85A7D" w:rsidRDefault="00406F70" w:rsidP="00AD1D37">
      <w:pPr>
        <w:spacing w:before="100" w:beforeAutospacing="1" w:after="100" w:afterAutospacing="1"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(iv) The Board of Appeals shall hold a public hearing on an </w:t>
      </w:r>
      <w:r w:rsidR="00F30169">
        <w:rPr>
          <w:rFonts w:ascii="Times New Roman" w:eastAsia="Times New Roman" w:hAnsi="Times New Roman" w:cs="Times New Roman"/>
          <w:sz w:val="24"/>
          <w:szCs w:val="24"/>
        </w:rPr>
        <w:tab/>
        <w:t>a</w:t>
      </w:r>
      <w:r w:rsidR="00E85A7D" w:rsidRPr="00E85A7D">
        <w:rPr>
          <w:rFonts w:ascii="Times New Roman" w:eastAsia="Times New Roman" w:hAnsi="Times New Roman" w:cs="Times New Roman"/>
          <w:sz w:val="24"/>
          <w:szCs w:val="24"/>
        </w:rPr>
        <w:t xml:space="preserve">dministrative appeal or a request for a variance within thirty-five </w:t>
      </w:r>
      <w:r w:rsidR="00F3016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(35) days of its receipt of a complete written</w:t>
      </w:r>
      <w:r w:rsidR="00F30169">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 xml:space="preserve">application, unless </w:t>
      </w:r>
      <w:r w:rsidR="00F3016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this time period is extended by the</w:t>
      </w:r>
      <w:r w:rsidR="00F30169">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parties.</w:t>
      </w:r>
    </w:p>
    <w:p w:rsidR="00E85A7D" w:rsidRPr="00840CF2" w:rsidRDefault="00406F70" w:rsidP="00AD1D37">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840CF2" w:rsidRPr="00840CF2">
        <w:rPr>
          <w:rFonts w:ascii="Times New Roman" w:eastAsia="Times New Roman" w:hAnsi="Times New Roman" w:cs="Times New Roman"/>
          <w:sz w:val="24"/>
          <w:szCs w:val="24"/>
        </w:rPr>
        <w:t>(</w:t>
      </w:r>
      <w:r w:rsidR="00E85A7D" w:rsidRPr="00840CF2">
        <w:rPr>
          <w:rFonts w:ascii="Times New Roman" w:eastAsia="Times New Roman" w:hAnsi="Times New Roman" w:cs="Times New Roman"/>
          <w:sz w:val="24"/>
          <w:szCs w:val="24"/>
        </w:rPr>
        <w:t>b.</w:t>
      </w:r>
      <w:r w:rsidR="00840CF2" w:rsidRPr="00840CF2">
        <w:rPr>
          <w:rFonts w:ascii="Times New Roman" w:eastAsia="Times New Roman" w:hAnsi="Times New Roman" w:cs="Times New Roman"/>
          <w:sz w:val="24"/>
          <w:szCs w:val="24"/>
        </w:rPr>
        <w:t>)</w:t>
      </w:r>
      <w:r w:rsidR="00E85A7D" w:rsidRPr="00840CF2">
        <w:rPr>
          <w:rFonts w:ascii="Times New Roman" w:eastAsia="Times New Roman" w:hAnsi="Times New Roman" w:cs="Times New Roman"/>
          <w:sz w:val="24"/>
          <w:szCs w:val="24"/>
        </w:rPr>
        <w:t xml:space="preserve"> Decision by Board of Appeals</w:t>
      </w:r>
    </w:p>
    <w:p w:rsidR="00E85A7D" w:rsidRPr="00E85A7D" w:rsidRDefault="00406F70" w:rsidP="00AD1D37">
      <w:pPr>
        <w:spacing w:before="100" w:beforeAutospacing="1" w:after="100" w:afterAutospacing="1"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(i) A majority of the full voting membership of the Board shall </w:t>
      </w:r>
      <w:r w:rsidR="00F3016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constitute a quorum for the purpose of deciding an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appeal. </w:t>
      </w:r>
    </w:p>
    <w:p w:rsidR="00E85A7D" w:rsidRPr="00E85A7D" w:rsidRDefault="00406F70" w:rsidP="00AD1D37">
      <w:pPr>
        <w:spacing w:before="100" w:beforeAutospacing="1" w:after="100" w:afterAutospacing="1"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(ii) The person filing the appeal shall have the burden of proof.</w:t>
      </w:r>
    </w:p>
    <w:p w:rsidR="00E85A7D" w:rsidRPr="00E85A7D" w:rsidRDefault="00406F70" w:rsidP="00AD1D37">
      <w:pPr>
        <w:spacing w:before="100" w:beforeAutospacing="1" w:after="100" w:afterAutospacing="1"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(iii) The Board shall decide all administrative appeals and variance </w:t>
      </w:r>
      <w:r w:rsidR="00F30169">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appeals within thirty-five </w:t>
      </w:r>
      <w:r w:rsidR="00525621">
        <w:rPr>
          <w:rFonts w:ascii="Times New Roman" w:eastAsia="Times New Roman" w:hAnsi="Times New Roman" w:cs="Times New Roman"/>
          <w:sz w:val="24"/>
          <w:szCs w:val="24"/>
        </w:rPr>
        <w:t xml:space="preserve">(35) </w:t>
      </w:r>
      <w:r w:rsidR="00E85A7D" w:rsidRPr="00E85A7D">
        <w:rPr>
          <w:rFonts w:ascii="Times New Roman" w:eastAsia="Times New Roman" w:hAnsi="Times New Roman" w:cs="Times New Roman"/>
          <w:sz w:val="24"/>
          <w:szCs w:val="24"/>
        </w:rPr>
        <w:t>days after the close</w:t>
      </w:r>
      <w:r w:rsidR="00F30169">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 xml:space="preserve">of the hearing, </w:t>
      </w:r>
      <w:r w:rsidR="004F66B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and shall issue a written decision on all appeals.</w:t>
      </w:r>
    </w:p>
    <w:p w:rsidR="00E85A7D" w:rsidRPr="00E85A7D" w:rsidRDefault="00406F70" w:rsidP="00AD1D37">
      <w:pPr>
        <w:spacing w:before="100" w:beforeAutospacing="1" w:after="100" w:afterAutospacing="1"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(iv) The Board of Appeals shall state the reasons and basis for its </w:t>
      </w:r>
      <w:r w:rsidR="004F66B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decision, including a statement of the facts found and conclusions </w:t>
      </w:r>
      <w:r w:rsidR="004F66B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reached by the Board. The Board shall cause written notice of its </w:t>
      </w:r>
      <w:r w:rsidR="004F66B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decision to be mailed or hand-delivered to the applicant and to the </w:t>
      </w:r>
      <w:r w:rsidR="004F66B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Department of Environmental Protection within seven (7) days of </w:t>
      </w:r>
      <w:r w:rsidR="004F66B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the Board’s decision.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Copies of written decisions of the Board of </w:t>
      </w:r>
      <w:r w:rsidR="004F66B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Appeals shall</w:t>
      </w:r>
      <w:r w:rsidR="004F66B6">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 xml:space="preserve">be given to the Planning Board, Code Enforcement </w:t>
      </w:r>
      <w:r w:rsidR="004F66B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Officer, and the municipal officers.</w:t>
      </w:r>
    </w:p>
    <w:p w:rsidR="00E85A7D" w:rsidRPr="00E85A7D" w:rsidRDefault="00406F70" w:rsidP="00AD1D37">
      <w:pPr>
        <w:spacing w:before="100" w:beforeAutospacing="1" w:after="100" w:afterAutospacing="1" w:line="240" w:lineRule="auto"/>
        <w:ind w:left="720"/>
        <w:outlineLvl w:val="0"/>
        <w:rPr>
          <w:rFonts w:ascii="Times New Roman" w:eastAsia="Times New Roman" w:hAnsi="Times New Roman" w:cs="Times New Roman"/>
          <w:sz w:val="24"/>
          <w:szCs w:val="24"/>
        </w:rPr>
      </w:pPr>
      <w:bookmarkStart w:id="228" w:name="_Toc215298854"/>
      <w:bookmarkStart w:id="229" w:name="_Toc452108582"/>
      <w:r>
        <w:rPr>
          <w:rFonts w:ascii="Times New Roman" w:eastAsia="Times New Roman" w:hAnsi="Times New Roman" w:cs="Times New Roman"/>
          <w:b/>
          <w:sz w:val="24"/>
          <w:szCs w:val="24"/>
        </w:rPr>
        <w:tab/>
      </w:r>
      <w:r w:rsidR="00E85A7D" w:rsidRPr="00840CF2">
        <w:rPr>
          <w:rFonts w:ascii="Times New Roman" w:eastAsia="Times New Roman" w:hAnsi="Times New Roman" w:cs="Times New Roman"/>
          <w:sz w:val="24"/>
          <w:szCs w:val="24"/>
          <w:u w:val="single"/>
        </w:rPr>
        <w:t>5. Appeal of Superior Court</w:t>
      </w:r>
      <w:r w:rsidR="0039656D" w:rsidRPr="00840CF2">
        <w:rPr>
          <w:rFonts w:ascii="Times New Roman" w:eastAsia="Times New Roman" w:hAnsi="Times New Roman" w:cs="Times New Roman"/>
          <w:sz w:val="24"/>
          <w:szCs w:val="24"/>
          <w:u w:val="single"/>
        </w:rPr>
        <w:t>:</w:t>
      </w:r>
      <w:r w:rsidR="0039656D">
        <w:rPr>
          <w:rFonts w:ascii="Times New Roman" w:eastAsia="Times New Roman" w:hAnsi="Times New Roman" w:cs="Times New Roman"/>
          <w:sz w:val="24"/>
          <w:szCs w:val="24"/>
        </w:rPr>
        <w:t xml:space="preserve">  E</w:t>
      </w:r>
      <w:r w:rsidR="00E85A7D" w:rsidRPr="00E85A7D">
        <w:rPr>
          <w:rFonts w:ascii="Times New Roman" w:eastAsia="Times New Roman" w:hAnsi="Times New Roman" w:cs="Times New Roman"/>
          <w:sz w:val="24"/>
          <w:szCs w:val="24"/>
        </w:rPr>
        <w:t>xcept as provided by 30</w:t>
      </w:r>
      <w:r w:rsidR="00525621">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A M.R.S.A </w:t>
      </w:r>
      <w:r w:rsidR="00525621">
        <w:rPr>
          <w:rFonts w:ascii="Times New Roman" w:eastAsia="Times New Roman" w:hAnsi="Times New Roman" w:cs="Times New Roman"/>
          <w:sz w:val="24"/>
          <w:szCs w:val="24"/>
        </w:rPr>
        <w:t>S</w:t>
      </w:r>
      <w:r w:rsidR="00E85A7D" w:rsidRPr="00E85A7D">
        <w:rPr>
          <w:rFonts w:ascii="Times New Roman" w:eastAsia="Times New Roman" w:hAnsi="Times New Roman" w:cs="Times New Roman"/>
          <w:sz w:val="24"/>
          <w:szCs w:val="24"/>
        </w:rPr>
        <w:t xml:space="preserve">ection </w:t>
      </w:r>
      <w:r w:rsidR="004F66B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2691(3)(f), any aggrieved party who participated as a party during </w:t>
      </w:r>
      <w:r w:rsidR="004F66B6">
        <w:rPr>
          <w:rFonts w:ascii="Times New Roman" w:eastAsia="Times New Roman" w:hAnsi="Times New Roman" w:cs="Times New Roman"/>
          <w:sz w:val="24"/>
          <w:szCs w:val="24"/>
        </w:rPr>
        <w:t>t</w:t>
      </w:r>
      <w:r w:rsidR="00E85A7D" w:rsidRPr="00E85A7D">
        <w:rPr>
          <w:rFonts w:ascii="Times New Roman" w:eastAsia="Times New Roman" w:hAnsi="Times New Roman" w:cs="Times New Roman"/>
          <w:sz w:val="24"/>
          <w:szCs w:val="24"/>
        </w:rPr>
        <w:t xml:space="preserve">he </w:t>
      </w:r>
      <w:r w:rsidR="004F66B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proceedings before the Board of Appeals may take an appeal to</w:t>
      </w:r>
      <w:r w:rsidR="004F66B6">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 xml:space="preserve">Superior Court in </w:t>
      </w:r>
      <w:r w:rsidR="004F66B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accordance with S</w:t>
      </w:r>
      <w:r w:rsidR="00715D9E">
        <w:rPr>
          <w:rFonts w:ascii="Times New Roman" w:eastAsia="Times New Roman" w:hAnsi="Times New Roman" w:cs="Times New Roman"/>
          <w:sz w:val="24"/>
          <w:szCs w:val="24"/>
        </w:rPr>
        <w:t>t</w:t>
      </w:r>
      <w:r w:rsidR="00E85A7D" w:rsidRPr="00E85A7D">
        <w:rPr>
          <w:rFonts w:ascii="Times New Roman" w:eastAsia="Times New Roman" w:hAnsi="Times New Roman" w:cs="Times New Roman"/>
          <w:sz w:val="24"/>
          <w:szCs w:val="24"/>
        </w:rPr>
        <w:t xml:space="preserve">ate laws within thirty (30) days from the date of any decision </w:t>
      </w:r>
      <w:r w:rsidR="004F66B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of the Board of Appeals.</w:t>
      </w:r>
      <w:bookmarkEnd w:id="228"/>
      <w:bookmarkEnd w:id="229"/>
    </w:p>
    <w:p w:rsidR="00E85A7D" w:rsidRPr="00E85A7D" w:rsidRDefault="00406F70" w:rsidP="00AD1D37">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E85A7D" w:rsidRPr="00840CF2">
        <w:rPr>
          <w:rFonts w:ascii="Times New Roman" w:eastAsia="Times New Roman" w:hAnsi="Times New Roman" w:cs="Times New Roman"/>
          <w:sz w:val="24"/>
          <w:szCs w:val="24"/>
          <w:u w:val="single"/>
        </w:rPr>
        <w:t>6. Reconsideration</w:t>
      </w:r>
      <w:r w:rsidR="0039656D" w:rsidRPr="00840CF2">
        <w:rPr>
          <w:rFonts w:ascii="Times New Roman" w:eastAsia="Times New Roman" w:hAnsi="Times New Roman" w:cs="Times New Roman"/>
          <w:sz w:val="24"/>
          <w:szCs w:val="24"/>
          <w:u w:val="single"/>
        </w:rPr>
        <w:t>:</w:t>
      </w:r>
      <w:r w:rsidR="0039656D">
        <w:rPr>
          <w:rFonts w:ascii="Times New Roman" w:eastAsia="Times New Roman" w:hAnsi="Times New Roman" w:cs="Times New Roman"/>
          <w:b/>
          <w:sz w:val="24"/>
          <w:szCs w:val="24"/>
        </w:rPr>
        <w:t xml:space="preserve">  </w:t>
      </w:r>
      <w:r w:rsidR="00E85A7D" w:rsidRPr="00E85A7D">
        <w:rPr>
          <w:rFonts w:ascii="Times New Roman" w:eastAsia="Times New Roman" w:hAnsi="Times New Roman" w:cs="Times New Roman"/>
          <w:sz w:val="24"/>
          <w:szCs w:val="24"/>
        </w:rPr>
        <w:t>In</w:t>
      </w:r>
      <w:r w:rsidR="00525621">
        <w:rPr>
          <w:rFonts w:ascii="Times New Roman" w:eastAsia="Times New Roman" w:hAnsi="Times New Roman" w:cs="Times New Roman"/>
          <w:sz w:val="24"/>
          <w:szCs w:val="24"/>
        </w:rPr>
        <w:t xml:space="preserve"> accordance with 30-A M.R.S.A. S</w:t>
      </w:r>
      <w:r w:rsidR="00E85A7D" w:rsidRPr="00E85A7D">
        <w:rPr>
          <w:rFonts w:ascii="Times New Roman" w:eastAsia="Times New Roman" w:hAnsi="Times New Roman" w:cs="Times New Roman"/>
          <w:sz w:val="24"/>
          <w:szCs w:val="24"/>
        </w:rPr>
        <w:t xml:space="preserve">ection 2691(3)(F), the </w:t>
      </w:r>
      <w:r w:rsidR="004F66B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Board of Appeals may reconsider any decision within forty five (45) days of its </w:t>
      </w:r>
      <w:r w:rsidR="004F66B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prior decision. A request to the Board to reconsider a decision must be filed </w:t>
      </w:r>
      <w:r w:rsidR="004F66B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within ten (10) days of the decision that is being reconsidered. A vote to </w:t>
      </w:r>
      <w:r w:rsidR="004F66B6">
        <w:rPr>
          <w:rFonts w:ascii="Times New Roman" w:eastAsia="Times New Roman" w:hAnsi="Times New Roman" w:cs="Times New Roman"/>
          <w:sz w:val="24"/>
          <w:szCs w:val="24"/>
        </w:rPr>
        <w:tab/>
        <w:t>r</w:t>
      </w:r>
      <w:r w:rsidR="00E85A7D" w:rsidRPr="00E85A7D">
        <w:rPr>
          <w:rFonts w:ascii="Times New Roman" w:eastAsia="Times New Roman" w:hAnsi="Times New Roman" w:cs="Times New Roman"/>
          <w:sz w:val="24"/>
          <w:szCs w:val="24"/>
        </w:rPr>
        <w:t xml:space="preserve">econsider and the action taken on that reconsideration must occur and be </w:t>
      </w:r>
      <w:r w:rsidR="004F66B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completed within forty five (45) days of the date of the vote on the original </w:t>
      </w:r>
      <w:r w:rsidR="004F66B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decision. Reconsideration of a decision shall require a positive vote of the </w:t>
      </w:r>
      <w:r w:rsidR="004F66B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majority of the Board members originally voting on the decision, and proper </w:t>
      </w:r>
      <w:r w:rsidR="004F66B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notification of the landowner, petitioner, planning board, code enforcement </w:t>
      </w:r>
      <w:r w:rsidR="004F66B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officer, and other parties of interest including abutters and those who testified at </w:t>
      </w:r>
      <w:r w:rsidR="004F66B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the original hearing (s). The Board may conduct additional hearings and receive </w:t>
      </w:r>
      <w:r w:rsidR="004F66B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additional evidence and testimony.</w:t>
      </w:r>
    </w:p>
    <w:p w:rsidR="00E85A7D" w:rsidRPr="00E85A7D" w:rsidRDefault="00406F70" w:rsidP="00AD1D37">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E85A7D" w:rsidRPr="00E85A7D">
        <w:rPr>
          <w:rFonts w:ascii="Times New Roman" w:eastAsia="Times New Roman" w:hAnsi="Times New Roman" w:cs="Times New Roman"/>
          <w:sz w:val="24"/>
          <w:szCs w:val="24"/>
        </w:rPr>
        <w:t>Appeal of a reconsidered decision to Superior Court must be made within</w:t>
      </w:r>
      <w:r w:rsidR="004F66B6">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 xml:space="preserve">fifteen </w:t>
      </w:r>
      <w:r w:rsidR="004F66B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(15) days after the decision on reconsideration.</w:t>
      </w:r>
    </w:p>
    <w:p w:rsidR="00E85A7D" w:rsidRPr="0039656D" w:rsidRDefault="00406F70" w:rsidP="00AD1D37">
      <w:pPr>
        <w:keepNext/>
        <w:spacing w:before="240" w:after="60" w:line="240" w:lineRule="auto"/>
        <w:outlineLvl w:val="1"/>
        <w:rPr>
          <w:rFonts w:ascii="Times New Roman" w:eastAsia="Times New Roman" w:hAnsi="Times New Roman" w:cs="Arial"/>
          <w:b/>
          <w:bCs/>
          <w:iCs/>
          <w:sz w:val="24"/>
          <w:szCs w:val="28"/>
        </w:rPr>
      </w:pPr>
      <w:bookmarkStart w:id="230" w:name="_Toc215298855"/>
      <w:bookmarkStart w:id="231" w:name="_Toc136396930"/>
      <w:bookmarkStart w:id="232" w:name="_Toc452108583"/>
      <w:r>
        <w:rPr>
          <w:rFonts w:ascii="Times New Roman" w:eastAsia="Times New Roman" w:hAnsi="Times New Roman" w:cs="Arial"/>
          <w:b/>
          <w:bCs/>
          <w:iCs/>
          <w:sz w:val="24"/>
          <w:szCs w:val="28"/>
        </w:rPr>
        <w:tab/>
      </w:r>
      <w:r w:rsidR="001241E2">
        <w:rPr>
          <w:rFonts w:ascii="Times New Roman" w:eastAsia="Times New Roman" w:hAnsi="Times New Roman" w:cs="Arial"/>
          <w:b/>
          <w:bCs/>
          <w:iCs/>
          <w:sz w:val="24"/>
          <w:szCs w:val="28"/>
        </w:rPr>
        <w:t>I</w:t>
      </w:r>
      <w:r w:rsidR="00503258">
        <w:rPr>
          <w:rFonts w:ascii="Times New Roman" w:eastAsia="Times New Roman" w:hAnsi="Times New Roman" w:cs="Arial"/>
          <w:b/>
          <w:bCs/>
          <w:iCs/>
          <w:sz w:val="24"/>
          <w:szCs w:val="28"/>
        </w:rPr>
        <w:t>.</w:t>
      </w:r>
      <w:r w:rsidR="001241E2">
        <w:rPr>
          <w:rFonts w:ascii="Times New Roman" w:eastAsia="Times New Roman" w:hAnsi="Times New Roman" w:cs="Arial"/>
          <w:b/>
          <w:bCs/>
          <w:iCs/>
          <w:sz w:val="24"/>
          <w:szCs w:val="28"/>
        </w:rPr>
        <w:t xml:space="preserve"> </w:t>
      </w:r>
      <w:r w:rsidR="00E85A7D" w:rsidRPr="0039656D">
        <w:rPr>
          <w:rFonts w:ascii="Times New Roman" w:eastAsia="Times New Roman" w:hAnsi="Times New Roman" w:cs="Arial"/>
          <w:b/>
          <w:bCs/>
          <w:iCs/>
          <w:sz w:val="24"/>
          <w:szCs w:val="28"/>
        </w:rPr>
        <w:t xml:space="preserve"> Enforcement</w:t>
      </w:r>
      <w:bookmarkEnd w:id="230"/>
      <w:bookmarkEnd w:id="231"/>
      <w:bookmarkEnd w:id="232"/>
    </w:p>
    <w:p w:rsidR="00E85A7D" w:rsidRPr="00E85A7D" w:rsidRDefault="00406F70" w:rsidP="00AD1D37">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E85A7D" w:rsidRPr="00840CF2">
        <w:rPr>
          <w:rFonts w:ascii="Times New Roman" w:eastAsia="Times New Roman" w:hAnsi="Times New Roman" w:cs="Times New Roman"/>
          <w:sz w:val="24"/>
          <w:szCs w:val="24"/>
          <w:u w:val="single"/>
        </w:rPr>
        <w:t>1. Nuisances</w:t>
      </w:r>
      <w:r w:rsidR="00E85A7D" w:rsidRPr="00E85A7D">
        <w:rPr>
          <w:rFonts w:ascii="Times New Roman" w:eastAsia="Times New Roman" w:hAnsi="Times New Roman" w:cs="Times New Roman"/>
          <w:sz w:val="24"/>
          <w:szCs w:val="24"/>
        </w:rPr>
        <w:t>. Any violation of this Ordinance shall be deemed to be a nuisance.</w:t>
      </w:r>
    </w:p>
    <w:p w:rsidR="00E85A7D" w:rsidRPr="00840CF2" w:rsidRDefault="00406F70" w:rsidP="00AD1D37">
      <w:pPr>
        <w:spacing w:before="100" w:beforeAutospacing="1" w:after="100" w:afterAutospacing="1" w:line="240" w:lineRule="auto"/>
        <w:ind w:firstLine="720"/>
        <w:outlineLvl w:val="0"/>
        <w:rPr>
          <w:rFonts w:ascii="Times New Roman" w:eastAsia="Times New Roman" w:hAnsi="Times New Roman" w:cs="Times New Roman"/>
          <w:sz w:val="24"/>
          <w:szCs w:val="24"/>
          <w:u w:val="single"/>
        </w:rPr>
      </w:pPr>
      <w:bookmarkStart w:id="233" w:name="_Toc215298856"/>
      <w:bookmarkStart w:id="234" w:name="_Toc452108584"/>
      <w:r w:rsidRPr="00840CF2">
        <w:rPr>
          <w:rFonts w:ascii="Times New Roman" w:eastAsia="Times New Roman" w:hAnsi="Times New Roman" w:cs="Times New Roman"/>
          <w:sz w:val="24"/>
          <w:szCs w:val="24"/>
        </w:rPr>
        <w:tab/>
      </w:r>
      <w:r w:rsidR="00E85A7D" w:rsidRPr="00840CF2">
        <w:rPr>
          <w:rFonts w:ascii="Times New Roman" w:eastAsia="Times New Roman" w:hAnsi="Times New Roman" w:cs="Times New Roman"/>
          <w:sz w:val="24"/>
          <w:szCs w:val="24"/>
          <w:u w:val="single"/>
        </w:rPr>
        <w:t>2. Code Enforcement Officer</w:t>
      </w:r>
      <w:bookmarkEnd w:id="233"/>
      <w:bookmarkEnd w:id="234"/>
    </w:p>
    <w:p w:rsidR="00E85A7D" w:rsidRPr="00E85A7D" w:rsidRDefault="00406F70" w:rsidP="00AD1D37">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40CF2">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a.</w:t>
      </w:r>
      <w:r w:rsidR="00840CF2">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It shall be the duty of the Code Enforcement Officer to enforce the </w:t>
      </w:r>
      <w:r w:rsidR="004F66B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provisions of this Ordinance. If the Code Enforcement Officer shall find </w:t>
      </w:r>
      <w:r w:rsidR="004F66B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that any provision of this Ordinance is being violated, he </w:t>
      </w:r>
      <w:r w:rsidR="00503258" w:rsidRPr="00406F70">
        <w:rPr>
          <w:rFonts w:ascii="Times New Roman" w:eastAsia="Times New Roman" w:hAnsi="Times New Roman" w:cs="Times New Roman"/>
          <w:sz w:val="24"/>
          <w:szCs w:val="24"/>
        </w:rPr>
        <w:t>or she</w:t>
      </w:r>
      <w:r w:rsidR="00503258">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 xml:space="preserve">shall </w:t>
      </w:r>
      <w:r w:rsidR="004F66B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notify in writing the person responsible for such violation, indicating the </w:t>
      </w:r>
      <w:r w:rsidR="004F66B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nature of the violation and ordering the action necessary to correct it, </w:t>
      </w:r>
      <w:r w:rsidR="004F66B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including discontinuance of illegal use of land, buildings, structures, or </w:t>
      </w:r>
      <w:r w:rsidR="004F66B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work being done, removal of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illegal buildings or structures, and abatement </w:t>
      </w:r>
      <w:r w:rsidR="004F66B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of nuisance conditions. A copy of such notices shall be maintained as a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permanent record.</w:t>
      </w:r>
    </w:p>
    <w:p w:rsidR="00E85A7D" w:rsidRPr="00E85A7D" w:rsidRDefault="00406F70" w:rsidP="00AD1D37">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40CF2">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b.</w:t>
      </w:r>
      <w:r w:rsidR="00840CF2">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The Code Enforcement Officer shall conduct on-site inspections to </w:t>
      </w:r>
      <w:r w:rsidR="004F66B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insure compliance with all applicable laws and conditions attached to </w:t>
      </w:r>
      <w:r w:rsidR="004F66B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permit approvals. The Code Enforcement Officer shall</w:t>
      </w:r>
      <w:r w:rsidR="00840CF2">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 xml:space="preserve">also investigate all </w:t>
      </w:r>
      <w:r w:rsidR="004F66B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complaints of alleged violations of this Ordinance.</w:t>
      </w:r>
    </w:p>
    <w:p w:rsidR="00E85A7D" w:rsidRPr="00E85A7D" w:rsidRDefault="00406F70" w:rsidP="00AD1D37">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40CF2">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c.</w:t>
      </w:r>
      <w:r w:rsidR="00840CF2">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The Code Enforcement Officer shall keep a complete record of all </w:t>
      </w:r>
      <w:r w:rsidR="004F66B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essential transactions of the office, including applications submitted, </w:t>
      </w:r>
      <w:r w:rsidR="004F66B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permits granted or denied, variances granted or denied, revocation actions, </w:t>
      </w:r>
      <w:r w:rsidR="004F66B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revocation of permits, appeals, court actions, violations investigated, </w:t>
      </w:r>
      <w:r w:rsidR="004F66B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violations found, and fees collected. </w:t>
      </w:r>
    </w:p>
    <w:p w:rsidR="00E85A7D" w:rsidRPr="00840CF2" w:rsidRDefault="00406F70" w:rsidP="00AD1D37">
      <w:pPr>
        <w:spacing w:before="100" w:beforeAutospacing="1" w:after="100" w:afterAutospacing="1" w:line="240" w:lineRule="auto"/>
        <w:ind w:firstLine="720"/>
        <w:outlineLvl w:val="0"/>
        <w:rPr>
          <w:rFonts w:ascii="Times New Roman" w:eastAsia="Times New Roman" w:hAnsi="Times New Roman" w:cs="Times New Roman"/>
          <w:sz w:val="24"/>
          <w:szCs w:val="24"/>
          <w:u w:val="single"/>
        </w:rPr>
      </w:pPr>
      <w:bookmarkStart w:id="235" w:name="_Toc215298857"/>
      <w:bookmarkStart w:id="236" w:name="_Toc452108585"/>
      <w:r>
        <w:rPr>
          <w:rFonts w:ascii="Times New Roman" w:eastAsia="Times New Roman" w:hAnsi="Times New Roman" w:cs="Times New Roman"/>
          <w:b/>
          <w:sz w:val="24"/>
          <w:szCs w:val="24"/>
        </w:rPr>
        <w:tab/>
      </w:r>
      <w:r w:rsidR="00E85A7D" w:rsidRPr="00840CF2">
        <w:rPr>
          <w:rFonts w:ascii="Times New Roman" w:eastAsia="Times New Roman" w:hAnsi="Times New Roman" w:cs="Times New Roman"/>
          <w:sz w:val="24"/>
          <w:szCs w:val="24"/>
          <w:u w:val="single"/>
        </w:rPr>
        <w:t>3. Legal Actions</w:t>
      </w:r>
      <w:bookmarkEnd w:id="235"/>
      <w:bookmarkEnd w:id="236"/>
    </w:p>
    <w:p w:rsidR="00E85A7D" w:rsidRPr="00E85A7D" w:rsidRDefault="00406F70" w:rsidP="00AD1D37">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When the above action does not result in the correction or abatement of the </w:t>
      </w:r>
      <w:r w:rsidR="004F66B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violation or nuisance condition, the Municipal Officers, upon notice from the </w:t>
      </w:r>
      <w:r w:rsidR="004F66B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Code Enforcement Officer, are hereby authorized and directed to</w:t>
      </w:r>
      <w:r w:rsidR="004F66B6">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 xml:space="preserve">institute any and </w:t>
      </w:r>
      <w:r w:rsidR="004F66B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all actions and proceedings, either legal or equitable, including seeking </w:t>
      </w:r>
      <w:r w:rsidR="004F66B6">
        <w:rPr>
          <w:rFonts w:ascii="Times New Roman" w:eastAsia="Times New Roman" w:hAnsi="Times New Roman" w:cs="Times New Roman"/>
          <w:sz w:val="24"/>
          <w:szCs w:val="24"/>
        </w:rPr>
        <w:tab/>
        <w:t>i</w:t>
      </w:r>
      <w:r w:rsidR="00E85A7D" w:rsidRPr="00E85A7D">
        <w:rPr>
          <w:rFonts w:ascii="Times New Roman" w:eastAsia="Times New Roman" w:hAnsi="Times New Roman" w:cs="Times New Roman"/>
          <w:sz w:val="24"/>
          <w:szCs w:val="24"/>
        </w:rPr>
        <w:t xml:space="preserve">njunctions of violations and the imposition of fines, that may be appropriate or </w:t>
      </w:r>
      <w:r w:rsidR="004F66B6">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necessary to enforce the provisions of this</w:t>
      </w:r>
      <w:r w:rsidR="004F66B6">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 xml:space="preserve">Ordinance in the name of the </w:t>
      </w:r>
      <w:r w:rsidR="00A664EE">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municipality. The municipal officers, or their</w:t>
      </w:r>
      <w:r w:rsidR="00A664EE">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 xml:space="preserve">authorized agent, are hereby </w:t>
      </w:r>
      <w:r w:rsidR="00A664EE">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authorized to enter into administrative consent agreements for the purpose of </w:t>
      </w:r>
      <w:r w:rsidR="00A664EE">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eliminating violations of this</w:t>
      </w:r>
      <w:r w:rsidR="00A664EE">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 xml:space="preserve">Ordinance and recovering fines without Court </w:t>
      </w:r>
      <w:r w:rsidR="00A664EE">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action. Such agreements shall not allow an illegal structure or use to continue </w:t>
      </w:r>
      <w:r w:rsidR="00A664EE">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unless there is clear and convincing evidence that the illegal structure or use was </w:t>
      </w:r>
      <w:r w:rsidR="00A664EE">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constructed or conducted as a direct result of erroneous advice given by an </w:t>
      </w:r>
      <w:r w:rsidR="00A664EE">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authorized municipal official and there is no evidence that the owner acted in bad </w:t>
      </w:r>
      <w:r>
        <w:rPr>
          <w:rFonts w:ascii="Times New Roman" w:eastAsia="Times New Roman" w:hAnsi="Times New Roman" w:cs="Times New Roman"/>
          <w:sz w:val="24"/>
          <w:szCs w:val="24"/>
        </w:rPr>
        <w:lastRenderedPageBreak/>
        <w:tab/>
      </w:r>
      <w:r w:rsidR="00E85A7D" w:rsidRPr="00E85A7D">
        <w:rPr>
          <w:rFonts w:ascii="Times New Roman" w:eastAsia="Times New Roman" w:hAnsi="Times New Roman" w:cs="Times New Roman"/>
          <w:sz w:val="24"/>
          <w:szCs w:val="24"/>
        </w:rPr>
        <w:t xml:space="preserve">faith, or unless the removal of the structure or use will result in a threat or hazard </w:t>
      </w:r>
      <w:r w:rsidR="00A664EE">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to public health and safety or will result in substantial environmental damage.</w:t>
      </w:r>
    </w:p>
    <w:p w:rsidR="00E85A7D" w:rsidRPr="00840CF2" w:rsidRDefault="00406F70" w:rsidP="00AD1D37">
      <w:pPr>
        <w:spacing w:before="100" w:beforeAutospacing="1" w:after="100" w:afterAutospacing="1" w:line="240" w:lineRule="auto"/>
        <w:ind w:firstLine="720"/>
        <w:outlineLvl w:val="0"/>
        <w:rPr>
          <w:rFonts w:ascii="Times New Roman" w:eastAsia="Times New Roman" w:hAnsi="Times New Roman" w:cs="Times New Roman"/>
          <w:sz w:val="24"/>
          <w:szCs w:val="24"/>
          <w:u w:val="single"/>
        </w:rPr>
      </w:pPr>
      <w:bookmarkStart w:id="237" w:name="_Toc215298858"/>
      <w:bookmarkStart w:id="238" w:name="_Toc452108586"/>
      <w:r w:rsidRPr="00840CF2">
        <w:rPr>
          <w:rFonts w:ascii="Times New Roman" w:eastAsia="Times New Roman" w:hAnsi="Times New Roman" w:cs="Times New Roman"/>
          <w:sz w:val="24"/>
          <w:szCs w:val="24"/>
        </w:rPr>
        <w:tab/>
      </w:r>
      <w:r w:rsidR="00E85A7D" w:rsidRPr="00840CF2">
        <w:rPr>
          <w:rFonts w:ascii="Times New Roman" w:eastAsia="Times New Roman" w:hAnsi="Times New Roman" w:cs="Times New Roman"/>
          <w:sz w:val="24"/>
          <w:szCs w:val="24"/>
          <w:u w:val="single"/>
        </w:rPr>
        <w:t>4. Fines</w:t>
      </w:r>
      <w:bookmarkEnd w:id="237"/>
      <w:bookmarkEnd w:id="238"/>
    </w:p>
    <w:p w:rsidR="00E85A7D" w:rsidRPr="00E85A7D" w:rsidRDefault="00406F70" w:rsidP="00AD1D37">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Any person, including but not limited to a landowner, a landowner's agent </w:t>
      </w:r>
      <w:r>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or a </w:t>
      </w:r>
      <w:r w:rsidR="00A664EE">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contractor, who orders or conducts any activity in violation of this Ordinance </w:t>
      </w:r>
      <w:r w:rsidR="00A664EE">
        <w:rPr>
          <w:rFonts w:ascii="Times New Roman" w:eastAsia="Times New Roman" w:hAnsi="Times New Roman" w:cs="Times New Roman"/>
          <w:sz w:val="24"/>
          <w:szCs w:val="24"/>
        </w:rPr>
        <w:tab/>
      </w:r>
      <w:r w:rsidR="00E85A7D" w:rsidRPr="00E85A7D">
        <w:rPr>
          <w:rFonts w:ascii="Times New Roman" w:eastAsia="Times New Roman" w:hAnsi="Times New Roman" w:cs="Times New Roman"/>
          <w:sz w:val="24"/>
          <w:szCs w:val="24"/>
        </w:rPr>
        <w:t xml:space="preserve">shall be penalized in accordance with 30-A, M.R.S.A. </w:t>
      </w:r>
      <w:r w:rsidR="00525621">
        <w:rPr>
          <w:rFonts w:ascii="Times New Roman" w:eastAsia="Times New Roman" w:hAnsi="Times New Roman" w:cs="Times New Roman"/>
          <w:sz w:val="24"/>
          <w:szCs w:val="24"/>
        </w:rPr>
        <w:t>S</w:t>
      </w:r>
      <w:r w:rsidR="00E85A7D" w:rsidRPr="00E85A7D">
        <w:rPr>
          <w:rFonts w:ascii="Times New Roman" w:eastAsia="Times New Roman" w:hAnsi="Times New Roman" w:cs="Times New Roman"/>
          <w:sz w:val="24"/>
          <w:szCs w:val="24"/>
        </w:rPr>
        <w:t>ection</w:t>
      </w:r>
      <w:r w:rsidR="00A664EE">
        <w:rPr>
          <w:rFonts w:ascii="Times New Roman" w:eastAsia="Times New Roman" w:hAnsi="Times New Roman" w:cs="Times New Roman"/>
          <w:sz w:val="24"/>
          <w:szCs w:val="24"/>
        </w:rPr>
        <w:t xml:space="preserve"> </w:t>
      </w:r>
      <w:r w:rsidR="00E85A7D" w:rsidRPr="00E85A7D">
        <w:rPr>
          <w:rFonts w:ascii="Times New Roman" w:eastAsia="Times New Roman" w:hAnsi="Times New Roman" w:cs="Times New Roman"/>
          <w:sz w:val="24"/>
          <w:szCs w:val="24"/>
        </w:rPr>
        <w:t>4452.</w:t>
      </w:r>
    </w:p>
    <w:p w:rsidR="00E85A7D" w:rsidRDefault="00E85A7D" w:rsidP="00AD1D37">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bCs/>
          <w:sz w:val="24"/>
          <w:szCs w:val="24"/>
        </w:rPr>
        <w:t>NOTE:</w:t>
      </w:r>
      <w:r w:rsidRPr="00E85A7D">
        <w:rPr>
          <w:rFonts w:ascii="Times New Roman" w:eastAsia="Times New Roman" w:hAnsi="Times New Roman" w:cs="Times New Roman"/>
          <w:sz w:val="24"/>
          <w:szCs w:val="24"/>
        </w:rPr>
        <w:t xml:space="preserve"> Current penalties include fines of not less than </w:t>
      </w:r>
      <w:r w:rsidR="00525621">
        <w:rPr>
          <w:rFonts w:ascii="Times New Roman" w:eastAsia="Times New Roman" w:hAnsi="Times New Roman" w:cs="Times New Roman"/>
          <w:sz w:val="24"/>
          <w:szCs w:val="24"/>
        </w:rPr>
        <w:t>one hundred (</w:t>
      </w:r>
      <w:r w:rsidRPr="00E85A7D">
        <w:rPr>
          <w:rFonts w:ascii="Times New Roman" w:eastAsia="Times New Roman" w:hAnsi="Times New Roman" w:cs="Times New Roman"/>
          <w:sz w:val="24"/>
          <w:szCs w:val="24"/>
        </w:rPr>
        <w:t>$100</w:t>
      </w:r>
      <w:r w:rsidR="00525621">
        <w:rPr>
          <w:rFonts w:ascii="Times New Roman" w:eastAsia="Times New Roman" w:hAnsi="Times New Roman" w:cs="Times New Roman"/>
          <w:sz w:val="24"/>
          <w:szCs w:val="24"/>
        </w:rPr>
        <w:t>) dollars</w:t>
      </w:r>
      <w:r w:rsidRPr="00E85A7D">
        <w:rPr>
          <w:rFonts w:ascii="Times New Roman" w:eastAsia="Times New Roman" w:hAnsi="Times New Roman" w:cs="Times New Roman"/>
          <w:sz w:val="24"/>
          <w:szCs w:val="24"/>
        </w:rPr>
        <w:t xml:space="preserve"> nor more than </w:t>
      </w:r>
      <w:r w:rsidR="009F7D2E">
        <w:rPr>
          <w:rFonts w:ascii="Times New Roman" w:eastAsia="Times New Roman" w:hAnsi="Times New Roman" w:cs="Times New Roman"/>
          <w:sz w:val="24"/>
          <w:szCs w:val="24"/>
        </w:rPr>
        <w:t>two thousand five hundred (</w:t>
      </w:r>
      <w:r w:rsidRPr="00E85A7D">
        <w:rPr>
          <w:rFonts w:ascii="Times New Roman" w:eastAsia="Times New Roman" w:hAnsi="Times New Roman" w:cs="Times New Roman"/>
          <w:sz w:val="24"/>
          <w:szCs w:val="24"/>
        </w:rPr>
        <w:t>$2</w:t>
      </w:r>
      <w:r w:rsidR="00406F70">
        <w:rPr>
          <w:rFonts w:ascii="Times New Roman" w:eastAsia="Times New Roman" w:hAnsi="Times New Roman" w:cs="Times New Roman"/>
          <w:sz w:val="24"/>
          <w:szCs w:val="24"/>
        </w:rPr>
        <w:t>,</w:t>
      </w:r>
      <w:r w:rsidRPr="00E85A7D">
        <w:rPr>
          <w:rFonts w:ascii="Times New Roman" w:eastAsia="Times New Roman" w:hAnsi="Times New Roman" w:cs="Times New Roman"/>
          <w:sz w:val="24"/>
          <w:szCs w:val="24"/>
        </w:rPr>
        <w:t>500</w:t>
      </w:r>
      <w:r w:rsidR="009F7D2E">
        <w:rPr>
          <w:rFonts w:ascii="Times New Roman" w:eastAsia="Times New Roman" w:hAnsi="Times New Roman" w:cs="Times New Roman"/>
          <w:sz w:val="24"/>
          <w:szCs w:val="24"/>
        </w:rPr>
        <w:t>) dollars</w:t>
      </w:r>
      <w:r w:rsidR="00524171">
        <w:rPr>
          <w:rFonts w:ascii="Times New Roman" w:eastAsia="Times New Roman" w:hAnsi="Times New Roman" w:cs="Times New Roman"/>
          <w:sz w:val="24"/>
          <w:szCs w:val="24"/>
        </w:rPr>
        <w:t xml:space="preserve"> </w:t>
      </w:r>
      <w:r w:rsidRPr="00E85A7D">
        <w:rPr>
          <w:rFonts w:ascii="Times New Roman" w:eastAsia="Times New Roman" w:hAnsi="Times New Roman" w:cs="Times New Roman"/>
          <w:sz w:val="24"/>
          <w:szCs w:val="24"/>
        </w:rPr>
        <w:t xml:space="preserve">per violation for each day that the violation </w:t>
      </w:r>
      <w:r w:rsidR="00524171">
        <w:rPr>
          <w:rFonts w:ascii="Times New Roman" w:eastAsia="Times New Roman" w:hAnsi="Times New Roman" w:cs="Times New Roman"/>
          <w:sz w:val="24"/>
          <w:szCs w:val="24"/>
        </w:rPr>
        <w:t>c</w:t>
      </w:r>
      <w:r w:rsidRPr="00E85A7D">
        <w:rPr>
          <w:rFonts w:ascii="Times New Roman" w:eastAsia="Times New Roman" w:hAnsi="Times New Roman" w:cs="Times New Roman"/>
          <w:sz w:val="24"/>
          <w:szCs w:val="24"/>
        </w:rPr>
        <w:t>ontinues.</w:t>
      </w:r>
      <w:r w:rsidR="00524171">
        <w:rPr>
          <w:rFonts w:ascii="Times New Roman" w:eastAsia="Times New Roman" w:hAnsi="Times New Roman" w:cs="Times New Roman"/>
          <w:sz w:val="24"/>
          <w:szCs w:val="24"/>
        </w:rPr>
        <w:t xml:space="preserve">  </w:t>
      </w:r>
      <w:r w:rsidRPr="00E85A7D">
        <w:rPr>
          <w:rFonts w:ascii="Times New Roman" w:eastAsia="Times New Roman" w:hAnsi="Times New Roman" w:cs="Times New Roman"/>
          <w:sz w:val="24"/>
          <w:szCs w:val="24"/>
        </w:rPr>
        <w:t xml:space="preserve">However, in a resource protection District the maximum penalty is increased to </w:t>
      </w:r>
      <w:r w:rsidR="009F7D2E">
        <w:rPr>
          <w:rFonts w:ascii="Times New Roman" w:eastAsia="Times New Roman" w:hAnsi="Times New Roman" w:cs="Times New Roman"/>
          <w:sz w:val="24"/>
          <w:szCs w:val="24"/>
        </w:rPr>
        <w:t>five thousand (</w:t>
      </w:r>
      <w:r w:rsidRPr="00E85A7D">
        <w:rPr>
          <w:rFonts w:ascii="Times New Roman" w:eastAsia="Times New Roman" w:hAnsi="Times New Roman" w:cs="Times New Roman"/>
          <w:sz w:val="24"/>
          <w:szCs w:val="24"/>
        </w:rPr>
        <w:t>$5</w:t>
      </w:r>
      <w:r w:rsidR="00406F70">
        <w:rPr>
          <w:rFonts w:ascii="Times New Roman" w:eastAsia="Times New Roman" w:hAnsi="Times New Roman" w:cs="Times New Roman"/>
          <w:sz w:val="24"/>
          <w:szCs w:val="24"/>
        </w:rPr>
        <w:t>,</w:t>
      </w:r>
      <w:r w:rsidRPr="00E85A7D">
        <w:rPr>
          <w:rFonts w:ascii="Times New Roman" w:eastAsia="Times New Roman" w:hAnsi="Times New Roman" w:cs="Times New Roman"/>
          <w:sz w:val="24"/>
          <w:szCs w:val="24"/>
        </w:rPr>
        <w:t>000</w:t>
      </w:r>
      <w:r w:rsidR="009F7D2E">
        <w:rPr>
          <w:rFonts w:ascii="Times New Roman" w:eastAsia="Times New Roman" w:hAnsi="Times New Roman" w:cs="Times New Roman"/>
          <w:sz w:val="24"/>
          <w:szCs w:val="24"/>
        </w:rPr>
        <w:t>) dollars (38 M.R.S.A. S</w:t>
      </w:r>
      <w:r w:rsidRPr="00E85A7D">
        <w:rPr>
          <w:rFonts w:ascii="Times New Roman" w:eastAsia="Times New Roman" w:hAnsi="Times New Roman" w:cs="Times New Roman"/>
          <w:sz w:val="24"/>
          <w:szCs w:val="24"/>
        </w:rPr>
        <w:t>ection 4452).</w:t>
      </w:r>
    </w:p>
    <w:p w:rsidR="00E85A7D" w:rsidRPr="00E85A7D" w:rsidRDefault="00E85A7D" w:rsidP="00E85A7D">
      <w:pPr>
        <w:spacing w:after="0" w:line="240" w:lineRule="auto"/>
        <w:jc w:val="center"/>
        <w:rPr>
          <w:rFonts w:ascii="Verdana" w:eastAsia="Times New Roman" w:hAnsi="Verdana" w:cs="Times New Roman"/>
          <w:color w:val="000000"/>
          <w:sz w:val="14"/>
          <w:szCs w:val="14"/>
        </w:rPr>
      </w:pPr>
    </w:p>
    <w:p w:rsidR="00E85A7D" w:rsidRPr="00E85A7D" w:rsidRDefault="00E85A7D" w:rsidP="00E85A7D">
      <w:pPr>
        <w:tabs>
          <w:tab w:val="center" w:pos="4320"/>
          <w:tab w:val="right" w:pos="8640"/>
        </w:tabs>
        <w:spacing w:after="0" w:line="240" w:lineRule="auto"/>
        <w:outlineLvl w:val="0"/>
        <w:rPr>
          <w:rFonts w:ascii="Times New Roman" w:eastAsia="Times New Roman" w:hAnsi="Times New Roman" w:cs="Times New Roman"/>
          <w:b/>
          <w:bCs/>
          <w:kern w:val="32"/>
          <w:sz w:val="24"/>
          <w:szCs w:val="32"/>
        </w:rPr>
      </w:pPr>
      <w:bookmarkStart w:id="239" w:name="_Toc215298859"/>
      <w:bookmarkStart w:id="240" w:name="_Toc136396931"/>
      <w:bookmarkStart w:id="241" w:name="_Toc452108587"/>
      <w:r w:rsidRPr="00E85A7D">
        <w:rPr>
          <w:rFonts w:ascii="Times New Roman" w:eastAsia="Times New Roman" w:hAnsi="Times New Roman" w:cs="Times New Roman"/>
          <w:b/>
          <w:bCs/>
          <w:kern w:val="32"/>
          <w:sz w:val="24"/>
          <w:szCs w:val="32"/>
        </w:rPr>
        <w:t xml:space="preserve">Section 17. </w:t>
      </w:r>
      <w:r w:rsidRPr="00E85A7D">
        <w:rPr>
          <w:rFonts w:ascii="Times New Roman" w:eastAsia="Times New Roman" w:hAnsi="Times New Roman" w:cs="Times New Roman"/>
          <w:b/>
          <w:bCs/>
          <w:kern w:val="32"/>
          <w:sz w:val="24"/>
          <w:szCs w:val="32"/>
          <w:u w:val="single"/>
        </w:rPr>
        <w:t>Definitions</w:t>
      </w:r>
      <w:bookmarkEnd w:id="239"/>
      <w:bookmarkEnd w:id="240"/>
      <w:bookmarkEnd w:id="241"/>
      <w:r w:rsidRPr="00E85A7D">
        <w:rPr>
          <w:rFonts w:ascii="Times New Roman" w:eastAsia="Times New Roman" w:hAnsi="Times New Roman" w:cs="Times New Roman"/>
          <w:b/>
          <w:bCs/>
          <w:kern w:val="32"/>
          <w:sz w:val="24"/>
          <w:szCs w:val="32"/>
        </w:rPr>
        <w:t xml:space="preserve"> </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Terms not defined herein shall have the customary dictionary meaning. As used in this Ordinance, the following definitions shall apply.</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bCs/>
          <w:sz w:val="24"/>
          <w:szCs w:val="24"/>
          <w:u w:val="single"/>
        </w:rPr>
        <w:t>Accessory Structure or Use</w:t>
      </w:r>
      <w:r w:rsidRPr="00E85A7D">
        <w:rPr>
          <w:rFonts w:ascii="Times New Roman" w:eastAsia="Times New Roman" w:hAnsi="Times New Roman" w:cs="Times New Roman"/>
          <w:sz w:val="24"/>
          <w:szCs w:val="24"/>
          <w:u w:val="single"/>
        </w:rPr>
        <w:t>:</w:t>
      </w:r>
      <w:r w:rsidRPr="00E85A7D">
        <w:rPr>
          <w:rFonts w:ascii="Times New Roman" w:eastAsia="Times New Roman" w:hAnsi="Times New Roman" w:cs="Times New Roman"/>
          <w:sz w:val="24"/>
          <w:szCs w:val="24"/>
        </w:rPr>
        <w:t xml:space="preserve"> A use or structure which is incidental or subordinate to the principal use or structure. Accessory uses, when aggregated, shall not subordinate the principal use of the lot. A deck or similar extension of the principal structure or a garage attached to the principal structure by a roof or a common wall is considered part of the principal structure.</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bCs/>
          <w:sz w:val="24"/>
          <w:szCs w:val="24"/>
          <w:u w:val="single"/>
        </w:rPr>
        <w:t>Aggrieved Party:</w:t>
      </w:r>
      <w:r w:rsidRPr="00E85A7D">
        <w:rPr>
          <w:rFonts w:ascii="Times New Roman" w:eastAsia="Times New Roman" w:hAnsi="Times New Roman" w:cs="Times New Roman"/>
          <w:sz w:val="24"/>
          <w:szCs w:val="24"/>
        </w:rPr>
        <w:t xml:space="preserve"> An owner of land whose property is directly or indirectly affected by the granting or denial of a permit or variance under this Ordinance, a person whose land abuts land for which a permit or variance has been granted, or a group of persons who have suffered particularized injury as a result of the granting or denial of such permit or variance.</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sz w:val="24"/>
          <w:szCs w:val="24"/>
          <w:u w:val="single"/>
        </w:rPr>
        <w:t xml:space="preserve">Agriculture: </w:t>
      </w:r>
      <w:r w:rsidRPr="00E85A7D">
        <w:rPr>
          <w:rFonts w:ascii="Times New Roman" w:eastAsia="Times New Roman" w:hAnsi="Times New Roman" w:cs="Times New Roman"/>
          <w:sz w:val="24"/>
          <w:szCs w:val="24"/>
        </w:rPr>
        <w:t>The production, keeping or maintenance for sale or lease, of plants or animals, including</w:t>
      </w:r>
      <w:r w:rsidR="009F7D2E">
        <w:rPr>
          <w:rFonts w:ascii="Times New Roman" w:eastAsia="Times New Roman" w:hAnsi="Times New Roman" w:cs="Times New Roman"/>
          <w:sz w:val="24"/>
          <w:szCs w:val="24"/>
        </w:rPr>
        <w:t>;</w:t>
      </w:r>
      <w:r w:rsidRPr="00E85A7D">
        <w:rPr>
          <w:rFonts w:ascii="Times New Roman" w:eastAsia="Times New Roman" w:hAnsi="Times New Roman" w:cs="Times New Roman"/>
          <w:sz w:val="24"/>
          <w:szCs w:val="24"/>
        </w:rPr>
        <w:t xml:space="preserve"> but not limited to</w:t>
      </w:r>
      <w:r w:rsidR="009F7D2E">
        <w:rPr>
          <w:rFonts w:ascii="Times New Roman" w:eastAsia="Times New Roman" w:hAnsi="Times New Roman" w:cs="Times New Roman"/>
          <w:sz w:val="24"/>
          <w:szCs w:val="24"/>
        </w:rPr>
        <w:t>,</w:t>
      </w:r>
      <w:r w:rsidRPr="00E85A7D">
        <w:rPr>
          <w:rFonts w:ascii="Times New Roman" w:eastAsia="Times New Roman" w:hAnsi="Times New Roman" w:cs="Times New Roman"/>
          <w:sz w:val="24"/>
          <w:szCs w:val="24"/>
        </w:rPr>
        <w:t xml:space="preserve"> forages and sod crops</w:t>
      </w:r>
      <w:r w:rsidR="009F7D2E">
        <w:rPr>
          <w:rFonts w:ascii="Times New Roman" w:eastAsia="Times New Roman" w:hAnsi="Times New Roman" w:cs="Times New Roman"/>
          <w:sz w:val="24"/>
          <w:szCs w:val="24"/>
        </w:rPr>
        <w:t>,</w:t>
      </w:r>
      <w:r w:rsidRPr="00E85A7D">
        <w:rPr>
          <w:rFonts w:ascii="Times New Roman" w:eastAsia="Times New Roman" w:hAnsi="Times New Roman" w:cs="Times New Roman"/>
          <w:sz w:val="24"/>
          <w:szCs w:val="24"/>
        </w:rPr>
        <w:t xml:space="preserve"> grains and seed crops</w:t>
      </w:r>
      <w:r w:rsidR="009F7D2E">
        <w:rPr>
          <w:rFonts w:ascii="Times New Roman" w:eastAsia="Times New Roman" w:hAnsi="Times New Roman" w:cs="Times New Roman"/>
          <w:sz w:val="24"/>
          <w:szCs w:val="24"/>
        </w:rPr>
        <w:t>,</w:t>
      </w:r>
      <w:r w:rsidRPr="00E85A7D">
        <w:rPr>
          <w:rFonts w:ascii="Times New Roman" w:eastAsia="Times New Roman" w:hAnsi="Times New Roman" w:cs="Times New Roman"/>
          <w:sz w:val="24"/>
          <w:szCs w:val="24"/>
        </w:rPr>
        <w:t xml:space="preserve"> dairy animals and dairy products</w:t>
      </w:r>
      <w:r w:rsidR="009F7D2E">
        <w:rPr>
          <w:rFonts w:ascii="Times New Roman" w:eastAsia="Times New Roman" w:hAnsi="Times New Roman" w:cs="Times New Roman"/>
          <w:sz w:val="24"/>
          <w:szCs w:val="24"/>
        </w:rPr>
        <w:t>,</w:t>
      </w:r>
      <w:r w:rsidRPr="00E85A7D">
        <w:rPr>
          <w:rFonts w:ascii="Times New Roman" w:eastAsia="Times New Roman" w:hAnsi="Times New Roman" w:cs="Times New Roman"/>
          <w:sz w:val="24"/>
          <w:szCs w:val="24"/>
        </w:rPr>
        <w:t xml:space="preserve"> poultry and poultry products</w:t>
      </w:r>
      <w:r w:rsidR="009F7D2E">
        <w:rPr>
          <w:rFonts w:ascii="Times New Roman" w:eastAsia="Times New Roman" w:hAnsi="Times New Roman" w:cs="Times New Roman"/>
          <w:sz w:val="24"/>
          <w:szCs w:val="24"/>
        </w:rPr>
        <w:t>,</w:t>
      </w:r>
      <w:r w:rsidRPr="00E85A7D">
        <w:rPr>
          <w:rFonts w:ascii="Times New Roman" w:eastAsia="Times New Roman" w:hAnsi="Times New Roman" w:cs="Times New Roman"/>
          <w:sz w:val="24"/>
          <w:szCs w:val="24"/>
        </w:rPr>
        <w:t xml:space="preserve"> livestock</w:t>
      </w:r>
      <w:r w:rsidR="009F7D2E">
        <w:rPr>
          <w:rFonts w:ascii="Times New Roman" w:eastAsia="Times New Roman" w:hAnsi="Times New Roman" w:cs="Times New Roman"/>
          <w:sz w:val="24"/>
          <w:szCs w:val="24"/>
        </w:rPr>
        <w:t>,</w:t>
      </w:r>
      <w:r w:rsidRPr="00E85A7D">
        <w:rPr>
          <w:rFonts w:ascii="Times New Roman" w:eastAsia="Times New Roman" w:hAnsi="Times New Roman" w:cs="Times New Roman"/>
          <w:sz w:val="24"/>
          <w:szCs w:val="24"/>
        </w:rPr>
        <w:t xml:space="preserve"> fruits and vegetables</w:t>
      </w:r>
      <w:r w:rsidR="009F7D2E">
        <w:rPr>
          <w:rFonts w:ascii="Times New Roman" w:eastAsia="Times New Roman" w:hAnsi="Times New Roman" w:cs="Times New Roman"/>
          <w:sz w:val="24"/>
          <w:szCs w:val="24"/>
        </w:rPr>
        <w:t>,</w:t>
      </w:r>
      <w:r w:rsidRPr="00E85A7D">
        <w:rPr>
          <w:rFonts w:ascii="Times New Roman" w:eastAsia="Times New Roman" w:hAnsi="Times New Roman" w:cs="Times New Roman"/>
          <w:sz w:val="24"/>
          <w:szCs w:val="24"/>
        </w:rPr>
        <w:t xml:space="preserve"> and ornamental greenhouse products. Agriculture does not include forest management and timber harvesting activities.</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bCs/>
          <w:sz w:val="24"/>
          <w:szCs w:val="24"/>
          <w:u w:val="single"/>
        </w:rPr>
        <w:t>Aquaculture:</w:t>
      </w:r>
      <w:r w:rsidRPr="00E85A7D">
        <w:rPr>
          <w:rFonts w:ascii="Times New Roman" w:eastAsia="Times New Roman" w:hAnsi="Times New Roman" w:cs="Times New Roman"/>
          <w:sz w:val="24"/>
          <w:szCs w:val="24"/>
        </w:rPr>
        <w:t xml:space="preserve"> The growing or propagation of harvestable freshwater, estuarine, or marine plant or animal species.</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sz w:val="24"/>
          <w:szCs w:val="24"/>
          <w:u w:val="single"/>
        </w:rPr>
        <w:t>Basement:</w:t>
      </w:r>
      <w:r w:rsidRPr="00E85A7D">
        <w:rPr>
          <w:rFonts w:ascii="Times New Roman" w:eastAsia="Times New Roman" w:hAnsi="Times New Roman" w:cs="Times New Roman"/>
          <w:sz w:val="24"/>
          <w:szCs w:val="24"/>
        </w:rPr>
        <w:t xml:space="preserve"> Any portion of a structure with a floor-to-ceiling height of </w:t>
      </w:r>
      <w:r w:rsidR="009F7D2E">
        <w:rPr>
          <w:rFonts w:ascii="Times New Roman" w:eastAsia="Times New Roman" w:hAnsi="Times New Roman" w:cs="Times New Roman"/>
          <w:sz w:val="24"/>
          <w:szCs w:val="24"/>
        </w:rPr>
        <w:t>six (</w:t>
      </w:r>
      <w:r w:rsidRPr="00E85A7D">
        <w:rPr>
          <w:rFonts w:ascii="Times New Roman" w:eastAsia="Times New Roman" w:hAnsi="Times New Roman" w:cs="Times New Roman"/>
          <w:sz w:val="24"/>
          <w:szCs w:val="24"/>
        </w:rPr>
        <w:t>6</w:t>
      </w:r>
      <w:r w:rsidR="009F7D2E">
        <w:rPr>
          <w:rFonts w:ascii="Times New Roman" w:eastAsia="Times New Roman" w:hAnsi="Times New Roman" w:cs="Times New Roman"/>
          <w:sz w:val="24"/>
          <w:szCs w:val="24"/>
        </w:rPr>
        <w:t>)</w:t>
      </w:r>
      <w:r w:rsidRPr="00E85A7D">
        <w:rPr>
          <w:rFonts w:ascii="Times New Roman" w:eastAsia="Times New Roman" w:hAnsi="Times New Roman" w:cs="Times New Roman"/>
          <w:sz w:val="24"/>
          <w:szCs w:val="24"/>
        </w:rPr>
        <w:t xml:space="preserve"> feet or more and having more than </w:t>
      </w:r>
      <w:r w:rsidR="009F7D2E">
        <w:rPr>
          <w:rFonts w:ascii="Times New Roman" w:eastAsia="Times New Roman" w:hAnsi="Times New Roman" w:cs="Times New Roman"/>
          <w:sz w:val="24"/>
          <w:szCs w:val="24"/>
        </w:rPr>
        <w:t>fifty (</w:t>
      </w:r>
      <w:r w:rsidRPr="00E85A7D">
        <w:rPr>
          <w:rFonts w:ascii="Times New Roman" w:eastAsia="Times New Roman" w:hAnsi="Times New Roman" w:cs="Times New Roman"/>
          <w:sz w:val="24"/>
          <w:szCs w:val="24"/>
        </w:rPr>
        <w:t>50%</w:t>
      </w:r>
      <w:r w:rsidR="009F7D2E">
        <w:rPr>
          <w:rFonts w:ascii="Times New Roman" w:eastAsia="Times New Roman" w:hAnsi="Times New Roman" w:cs="Times New Roman"/>
          <w:sz w:val="24"/>
          <w:szCs w:val="24"/>
        </w:rPr>
        <w:t>) percent</w:t>
      </w:r>
      <w:r w:rsidRPr="00E85A7D">
        <w:rPr>
          <w:rFonts w:ascii="Times New Roman" w:eastAsia="Times New Roman" w:hAnsi="Times New Roman" w:cs="Times New Roman"/>
          <w:sz w:val="24"/>
          <w:szCs w:val="24"/>
        </w:rPr>
        <w:t xml:space="preserve"> of its volume below the existing ground level.</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bCs/>
          <w:sz w:val="24"/>
          <w:szCs w:val="24"/>
          <w:u w:val="single"/>
        </w:rPr>
        <w:t>Boat Launching Facility:</w:t>
      </w:r>
      <w:r w:rsidRPr="00E85A7D">
        <w:rPr>
          <w:rFonts w:ascii="Times New Roman" w:eastAsia="Times New Roman" w:hAnsi="Times New Roman" w:cs="Times New Roman"/>
          <w:sz w:val="24"/>
          <w:szCs w:val="24"/>
        </w:rPr>
        <w:t xml:space="preserve"> A facility designed primarily for the launching and landing of watercraft, and which may include an access ramp, docking area, and parking spaces for vehicles and trailers.</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bCs/>
          <w:sz w:val="24"/>
          <w:szCs w:val="24"/>
          <w:u w:val="single"/>
        </w:rPr>
        <w:lastRenderedPageBreak/>
        <w:t>Brook:</w:t>
      </w:r>
      <w:r w:rsidRPr="00E85A7D">
        <w:rPr>
          <w:rFonts w:ascii="Times New Roman" w:eastAsia="Times New Roman" w:hAnsi="Times New Roman" w:cs="Times New Roman"/>
          <w:sz w:val="24"/>
          <w:szCs w:val="24"/>
        </w:rPr>
        <w:t xml:space="preserve"> Any small natural fresh water streams; Audibert, Daigle, Camel, </w:t>
      </w:r>
      <w:proofErr w:type="spellStart"/>
      <w:r w:rsidRPr="00E85A7D">
        <w:rPr>
          <w:rFonts w:ascii="Times New Roman" w:eastAsia="Times New Roman" w:hAnsi="Times New Roman" w:cs="Times New Roman"/>
          <w:sz w:val="24"/>
          <w:szCs w:val="24"/>
        </w:rPr>
        <w:t>Reigest</w:t>
      </w:r>
      <w:proofErr w:type="spellEnd"/>
      <w:r w:rsidRPr="00E85A7D">
        <w:rPr>
          <w:rFonts w:ascii="Times New Roman" w:eastAsia="Times New Roman" w:hAnsi="Times New Roman" w:cs="Times New Roman"/>
          <w:sz w:val="24"/>
          <w:szCs w:val="24"/>
        </w:rPr>
        <w:t xml:space="preserve"> Daigle, Pinette, North Perley, South Perley and </w:t>
      </w:r>
      <w:smartTag w:uri="urn:schemas-microsoft-com:office:smarttags" w:element="place">
        <w:smartTag w:uri="urn:schemas-microsoft-com:office:smarttags" w:element="PlaceName">
          <w:r w:rsidRPr="00E85A7D">
            <w:rPr>
              <w:rFonts w:ascii="Times New Roman" w:eastAsia="Times New Roman" w:hAnsi="Times New Roman" w:cs="Times New Roman"/>
              <w:sz w:val="24"/>
              <w:szCs w:val="24"/>
            </w:rPr>
            <w:t>Perley</w:t>
          </w:r>
        </w:smartTag>
        <w:r w:rsidRPr="00E85A7D">
          <w:rPr>
            <w:rFonts w:ascii="Times New Roman" w:eastAsia="Times New Roman" w:hAnsi="Times New Roman" w:cs="Times New Roman"/>
            <w:sz w:val="24"/>
            <w:szCs w:val="24"/>
          </w:rPr>
          <w:t xml:space="preserve"> </w:t>
        </w:r>
        <w:smartTag w:uri="urn:schemas-microsoft-com:office:smarttags" w:element="PlaceType">
          <w:r w:rsidRPr="00E85A7D">
            <w:rPr>
              <w:rFonts w:ascii="Times New Roman" w:eastAsia="Times New Roman" w:hAnsi="Times New Roman" w:cs="Times New Roman"/>
              <w:sz w:val="24"/>
              <w:szCs w:val="24"/>
            </w:rPr>
            <w:t>Brooks</w:t>
          </w:r>
        </w:smartTag>
      </w:smartTag>
      <w:r w:rsidRPr="00E85A7D">
        <w:rPr>
          <w:rFonts w:ascii="Times New Roman" w:eastAsia="Times New Roman" w:hAnsi="Times New Roman" w:cs="Times New Roman"/>
          <w:sz w:val="24"/>
          <w:szCs w:val="24"/>
        </w:rPr>
        <w:t>.</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sz w:val="24"/>
          <w:szCs w:val="24"/>
          <w:u w:val="single"/>
        </w:rPr>
        <w:t>Bureau</w:t>
      </w:r>
      <w:r w:rsidR="009F7D2E">
        <w:rPr>
          <w:rFonts w:ascii="Times New Roman" w:eastAsia="Times New Roman" w:hAnsi="Times New Roman" w:cs="Times New Roman"/>
          <w:b/>
          <w:sz w:val="24"/>
          <w:szCs w:val="24"/>
          <w:u w:val="single"/>
        </w:rPr>
        <w:t xml:space="preserve"> </w:t>
      </w:r>
      <w:r w:rsidR="009F7D2E" w:rsidRPr="00406F70">
        <w:rPr>
          <w:rFonts w:ascii="Times New Roman" w:eastAsia="Times New Roman" w:hAnsi="Times New Roman" w:cs="Times New Roman"/>
          <w:b/>
          <w:sz w:val="24"/>
          <w:szCs w:val="24"/>
          <w:u w:val="single"/>
        </w:rPr>
        <w:t>of Forestry</w:t>
      </w:r>
      <w:r w:rsidRPr="00E85A7D">
        <w:rPr>
          <w:rFonts w:ascii="Times New Roman" w:eastAsia="Times New Roman" w:hAnsi="Times New Roman" w:cs="Times New Roman"/>
          <w:b/>
          <w:sz w:val="24"/>
          <w:szCs w:val="24"/>
          <w:u w:val="single"/>
        </w:rPr>
        <w:t>:</w:t>
      </w:r>
      <w:r w:rsidRPr="00E85A7D">
        <w:rPr>
          <w:rFonts w:ascii="Times New Roman" w:eastAsia="Times New Roman" w:hAnsi="Times New Roman" w:cs="Times New Roman"/>
          <w:sz w:val="24"/>
          <w:szCs w:val="24"/>
        </w:rPr>
        <w:t xml:space="preserve"> State of Maine Department of </w:t>
      </w:r>
      <w:r w:rsidR="009F7D2E" w:rsidRPr="00406F70">
        <w:rPr>
          <w:rFonts w:ascii="Times New Roman" w:eastAsia="Times New Roman" w:hAnsi="Times New Roman" w:cs="Times New Roman"/>
          <w:sz w:val="24"/>
          <w:szCs w:val="24"/>
        </w:rPr>
        <w:t>Agriculture,</w:t>
      </w:r>
      <w:r w:rsidR="009F7D2E">
        <w:rPr>
          <w:rFonts w:ascii="Times New Roman" w:eastAsia="Times New Roman" w:hAnsi="Times New Roman" w:cs="Times New Roman"/>
          <w:sz w:val="24"/>
          <w:szCs w:val="24"/>
        </w:rPr>
        <w:t xml:space="preserve"> </w:t>
      </w:r>
      <w:r w:rsidRPr="00E85A7D">
        <w:rPr>
          <w:rFonts w:ascii="Times New Roman" w:eastAsia="Times New Roman" w:hAnsi="Times New Roman" w:cs="Times New Roman"/>
          <w:sz w:val="24"/>
          <w:szCs w:val="24"/>
        </w:rPr>
        <w:t>Conservation</w:t>
      </w:r>
      <w:r w:rsidR="009F7D2E">
        <w:rPr>
          <w:rFonts w:ascii="Times New Roman" w:eastAsia="Times New Roman" w:hAnsi="Times New Roman" w:cs="Times New Roman"/>
          <w:sz w:val="24"/>
          <w:szCs w:val="24"/>
        </w:rPr>
        <w:t xml:space="preserve">, and </w:t>
      </w:r>
      <w:r w:rsidR="009F7D2E" w:rsidRPr="00406F70">
        <w:rPr>
          <w:rFonts w:ascii="Times New Roman" w:eastAsia="Times New Roman" w:hAnsi="Times New Roman" w:cs="Times New Roman"/>
          <w:sz w:val="24"/>
          <w:szCs w:val="24"/>
        </w:rPr>
        <w:t>Forestry</w:t>
      </w:r>
      <w:r w:rsidR="009F7D2E">
        <w:rPr>
          <w:rFonts w:ascii="Times New Roman" w:eastAsia="Times New Roman" w:hAnsi="Times New Roman" w:cs="Times New Roman"/>
          <w:sz w:val="24"/>
          <w:szCs w:val="24"/>
        </w:rPr>
        <w:t xml:space="preserve"> </w:t>
      </w:r>
      <w:r w:rsidRPr="00E85A7D">
        <w:rPr>
          <w:rFonts w:ascii="Times New Roman" w:eastAsia="Times New Roman" w:hAnsi="Times New Roman" w:cs="Times New Roman"/>
          <w:sz w:val="24"/>
          <w:szCs w:val="24"/>
        </w:rPr>
        <w:t>Bureau of Forestry</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bCs/>
          <w:sz w:val="24"/>
          <w:szCs w:val="24"/>
          <w:u w:val="single"/>
        </w:rPr>
        <w:t>Campground:</w:t>
      </w:r>
      <w:r w:rsidRPr="00E85A7D">
        <w:rPr>
          <w:rFonts w:ascii="Times New Roman" w:eastAsia="Times New Roman" w:hAnsi="Times New Roman" w:cs="Times New Roman"/>
          <w:sz w:val="24"/>
          <w:szCs w:val="24"/>
        </w:rPr>
        <w:t xml:space="preserve"> Any area or tract of land to accommodate two (2) or more parties in temporary living quarters, including but not limited to tents, recreational vehicles or other shelters. </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sz w:val="24"/>
          <w:szCs w:val="24"/>
          <w:u w:val="single"/>
        </w:rPr>
        <w:t>Canopy:</w:t>
      </w:r>
      <w:r w:rsidRPr="00E85A7D">
        <w:rPr>
          <w:rFonts w:ascii="Times New Roman" w:eastAsia="Times New Roman" w:hAnsi="Times New Roman" w:cs="Times New Roman"/>
          <w:sz w:val="24"/>
          <w:szCs w:val="24"/>
        </w:rPr>
        <w:t xml:space="preserve"> The more or less continuous cover formed by tree crowns in a wooded area.</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bCs/>
          <w:sz w:val="24"/>
          <w:szCs w:val="24"/>
          <w:u w:val="single"/>
        </w:rPr>
        <w:t>Commercial Use:</w:t>
      </w:r>
      <w:r w:rsidRPr="00E85A7D">
        <w:rPr>
          <w:rFonts w:ascii="Times New Roman" w:eastAsia="Times New Roman" w:hAnsi="Times New Roman" w:cs="Times New Roman"/>
          <w:sz w:val="24"/>
          <w:szCs w:val="24"/>
        </w:rPr>
        <w:t xml:space="preserve"> The use of lands, buildings, or structures, other than a "home occupation,” defined below, the intent and result of which activity is the production of income from the buying and selling of goods and/or services, exclusive of rental of residential buildings and/or dwelling units.</w:t>
      </w:r>
    </w:p>
    <w:p w:rsidR="00E85A7D" w:rsidRPr="003C178B"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3C178B">
        <w:rPr>
          <w:rFonts w:ascii="Times New Roman" w:eastAsia="Times New Roman" w:hAnsi="Times New Roman" w:cs="Times New Roman"/>
          <w:b/>
          <w:sz w:val="24"/>
          <w:szCs w:val="24"/>
          <w:u w:val="single"/>
        </w:rPr>
        <w:t>DBH:</w:t>
      </w:r>
      <w:r w:rsidRPr="003C178B">
        <w:rPr>
          <w:rFonts w:ascii="Times New Roman" w:eastAsia="Times New Roman" w:hAnsi="Times New Roman" w:cs="Times New Roman"/>
          <w:sz w:val="24"/>
          <w:szCs w:val="24"/>
        </w:rPr>
        <w:t xml:space="preserve"> The diameter of a standing tree measured</w:t>
      </w:r>
      <w:r w:rsidR="009F7D2E" w:rsidRPr="003C178B">
        <w:rPr>
          <w:rFonts w:ascii="Times New Roman" w:eastAsia="Times New Roman" w:hAnsi="Times New Roman" w:cs="Times New Roman"/>
          <w:sz w:val="24"/>
          <w:szCs w:val="24"/>
        </w:rPr>
        <w:t xml:space="preserve"> four and one half (</w:t>
      </w:r>
      <w:r w:rsidRPr="003C178B">
        <w:rPr>
          <w:rFonts w:ascii="Times New Roman" w:eastAsia="Times New Roman" w:hAnsi="Times New Roman" w:cs="Times New Roman"/>
          <w:sz w:val="24"/>
          <w:szCs w:val="24"/>
        </w:rPr>
        <w:t>4</w:t>
      </w:r>
      <w:r w:rsidR="009F7D2E" w:rsidRPr="003C178B">
        <w:rPr>
          <w:rFonts w:ascii="Times New Roman" w:eastAsia="Times New Roman" w:hAnsi="Times New Roman" w:cs="Times New Roman"/>
          <w:sz w:val="24"/>
          <w:szCs w:val="24"/>
        </w:rPr>
        <w:t xml:space="preserve"> ½)</w:t>
      </w:r>
      <w:r w:rsidRPr="003C178B">
        <w:rPr>
          <w:rFonts w:ascii="Times New Roman" w:eastAsia="Times New Roman" w:hAnsi="Times New Roman" w:cs="Times New Roman"/>
          <w:sz w:val="24"/>
          <w:szCs w:val="24"/>
        </w:rPr>
        <w:t xml:space="preserve"> feet from the ground level.</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sz w:val="24"/>
          <w:szCs w:val="24"/>
          <w:u w:val="single"/>
        </w:rPr>
        <w:t>Development:</w:t>
      </w:r>
      <w:r w:rsidRPr="00E85A7D">
        <w:rPr>
          <w:rFonts w:ascii="Times New Roman" w:eastAsia="Times New Roman" w:hAnsi="Times New Roman" w:cs="Times New Roman"/>
          <w:sz w:val="24"/>
          <w:szCs w:val="24"/>
        </w:rPr>
        <w:t xml:space="preserve"> A change in land use involving alteration of the land, water or vegetation, or the addition or alteration of structures or other construction not naturally occurring.</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bCs/>
          <w:sz w:val="24"/>
          <w:szCs w:val="24"/>
          <w:u w:val="single"/>
        </w:rPr>
        <w:t>Dimensional Requirements:</w:t>
      </w:r>
      <w:r w:rsidRPr="00E85A7D">
        <w:rPr>
          <w:rFonts w:ascii="Times New Roman" w:eastAsia="Times New Roman" w:hAnsi="Times New Roman" w:cs="Times New Roman"/>
          <w:sz w:val="24"/>
          <w:szCs w:val="24"/>
        </w:rPr>
        <w:t xml:space="preserve"> Numerical standards relating to spatial relationships including but not limited to setback, lot area, shore frontage and height.</w:t>
      </w:r>
    </w:p>
    <w:p w:rsid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sz w:val="24"/>
          <w:szCs w:val="24"/>
          <w:u w:val="single"/>
        </w:rPr>
        <w:t>Disability:</w:t>
      </w:r>
      <w:r w:rsidRPr="00E85A7D">
        <w:rPr>
          <w:rFonts w:ascii="Times New Roman" w:eastAsia="Times New Roman" w:hAnsi="Times New Roman" w:cs="Times New Roman"/>
          <w:sz w:val="24"/>
          <w:szCs w:val="24"/>
        </w:rPr>
        <w:t xml:space="preserve"> Any disability, infirmity, malformation, disfigurement, congenital defect or mental condition caused by bodily injury, accident, disease, birth defect, environmental conditions or illness; and also includes the physical or mental condition of a person which constitutes a substantial handicap as determined by a physician or in the case of mental handicap, by a psychiatrist or psychologist, as well as any other health or sensory impairment which requires special education, vocational rehabilitation or related services.</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bCs/>
          <w:sz w:val="24"/>
          <w:szCs w:val="24"/>
          <w:u w:val="single"/>
        </w:rPr>
        <w:t>Driveway:</w:t>
      </w:r>
      <w:r w:rsidRPr="00E85A7D">
        <w:rPr>
          <w:rFonts w:ascii="Times New Roman" w:eastAsia="Times New Roman" w:hAnsi="Times New Roman" w:cs="Times New Roman"/>
          <w:sz w:val="24"/>
          <w:szCs w:val="24"/>
        </w:rPr>
        <w:t xml:space="preserve"> A vehicular access-way less than five hundred (500) feet in length serving two</w:t>
      </w:r>
      <w:r w:rsidR="00D16140">
        <w:rPr>
          <w:rFonts w:ascii="Times New Roman" w:eastAsia="Times New Roman" w:hAnsi="Times New Roman" w:cs="Times New Roman"/>
          <w:sz w:val="24"/>
          <w:szCs w:val="24"/>
        </w:rPr>
        <w:t xml:space="preserve"> (2)</w:t>
      </w:r>
      <w:r w:rsidRPr="00E85A7D">
        <w:rPr>
          <w:rFonts w:ascii="Times New Roman" w:eastAsia="Times New Roman" w:hAnsi="Times New Roman" w:cs="Times New Roman"/>
          <w:sz w:val="24"/>
          <w:szCs w:val="24"/>
        </w:rPr>
        <w:t xml:space="preserve"> single family dwellings or two</w:t>
      </w:r>
      <w:r w:rsidR="00D16140">
        <w:rPr>
          <w:rFonts w:ascii="Times New Roman" w:eastAsia="Times New Roman" w:hAnsi="Times New Roman" w:cs="Times New Roman"/>
          <w:sz w:val="24"/>
          <w:szCs w:val="24"/>
        </w:rPr>
        <w:t xml:space="preserve"> (2) </w:t>
      </w:r>
      <w:r w:rsidRPr="00E85A7D">
        <w:rPr>
          <w:rFonts w:ascii="Times New Roman" w:eastAsia="Times New Roman" w:hAnsi="Times New Roman" w:cs="Times New Roman"/>
          <w:sz w:val="24"/>
          <w:szCs w:val="24"/>
        </w:rPr>
        <w:t>family dwelling, or less.</w:t>
      </w:r>
    </w:p>
    <w:p w:rsidR="00840CF2" w:rsidRDefault="00E85A7D" w:rsidP="00E85A7D">
      <w:pPr>
        <w:spacing w:before="100" w:beforeAutospacing="1" w:after="100" w:afterAutospacing="1" w:line="240" w:lineRule="auto"/>
        <w:rPr>
          <w:rFonts w:ascii="Times New Roman" w:eastAsia="Times New Roman" w:hAnsi="Times New Roman" w:cs="Times New Roman"/>
          <w:b/>
          <w:bCs/>
          <w:sz w:val="24"/>
          <w:szCs w:val="24"/>
          <w:u w:val="single"/>
        </w:rPr>
      </w:pPr>
      <w:r w:rsidRPr="00E85A7D">
        <w:rPr>
          <w:rFonts w:ascii="Times New Roman" w:eastAsia="Times New Roman" w:hAnsi="Times New Roman" w:cs="Times New Roman"/>
          <w:b/>
          <w:bCs/>
          <w:sz w:val="24"/>
          <w:szCs w:val="24"/>
          <w:u w:val="single"/>
        </w:rPr>
        <w:t>Emergency Operations:</w:t>
      </w:r>
      <w:r w:rsidRPr="00E85A7D">
        <w:rPr>
          <w:rFonts w:ascii="Times New Roman" w:eastAsia="Times New Roman" w:hAnsi="Times New Roman" w:cs="Times New Roman"/>
          <w:sz w:val="24"/>
          <w:szCs w:val="24"/>
        </w:rPr>
        <w:t xml:space="preserve"> Emergency operations shall include operations conducted for the public health, safety or general welfare, such as protection of resources from immediate </w:t>
      </w:r>
      <w:r w:rsidRPr="00406F70">
        <w:rPr>
          <w:rFonts w:ascii="Times New Roman" w:eastAsia="Times New Roman" w:hAnsi="Times New Roman" w:cs="Times New Roman"/>
          <w:sz w:val="24"/>
          <w:szCs w:val="24"/>
        </w:rPr>
        <w:t>destruction or loss, law enforcement, and operations to rescue human beings</w:t>
      </w:r>
      <w:r w:rsidR="009D0591" w:rsidRPr="00406F70">
        <w:rPr>
          <w:rFonts w:ascii="Times New Roman" w:eastAsia="Times New Roman" w:hAnsi="Times New Roman" w:cs="Times New Roman"/>
          <w:sz w:val="24"/>
          <w:szCs w:val="24"/>
        </w:rPr>
        <w:t>, property,</w:t>
      </w:r>
      <w:r w:rsidRPr="00406F70">
        <w:rPr>
          <w:rFonts w:ascii="Times New Roman" w:eastAsia="Times New Roman" w:hAnsi="Times New Roman" w:cs="Times New Roman"/>
          <w:sz w:val="24"/>
          <w:szCs w:val="24"/>
        </w:rPr>
        <w:t xml:space="preserve"> and livestock from </w:t>
      </w:r>
      <w:r w:rsidR="00D610C8" w:rsidRPr="00406F70">
        <w:rPr>
          <w:rFonts w:ascii="Times New Roman" w:eastAsia="Times New Roman" w:hAnsi="Times New Roman" w:cs="Times New Roman"/>
          <w:sz w:val="24"/>
          <w:szCs w:val="24"/>
        </w:rPr>
        <w:t xml:space="preserve">the threat of </w:t>
      </w:r>
      <w:r w:rsidRPr="00406F70">
        <w:rPr>
          <w:rFonts w:ascii="Times New Roman" w:eastAsia="Times New Roman" w:hAnsi="Times New Roman" w:cs="Times New Roman"/>
          <w:sz w:val="24"/>
          <w:szCs w:val="24"/>
        </w:rPr>
        <w:t>destruction or injury.</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bCs/>
          <w:sz w:val="24"/>
          <w:szCs w:val="24"/>
          <w:u w:val="single"/>
        </w:rPr>
        <w:t>Essential Services:</w:t>
      </w:r>
      <w:r w:rsidRPr="00E85A7D">
        <w:rPr>
          <w:rFonts w:ascii="Times New Roman" w:eastAsia="Times New Roman" w:hAnsi="Times New Roman" w:cs="Times New Roman"/>
          <w:sz w:val="24"/>
          <w:szCs w:val="24"/>
        </w:rPr>
        <w:t xml:space="preserve"> Gas, electrical or communication facilities; steam, fuel, electric power or water transmission or distribution lines, towers and related equipment; telephone cables or lines, poles and related equipment; gas, oil, water slurry or other similar pipelines; municipal sewage lines, collection or supply systems; and associated storage tanks. Such systems may include towers, poles, wires, mains, drains, pipes, conduits, cables, fire alarms and police call boxes, </w:t>
      </w:r>
      <w:r w:rsidRPr="00E85A7D">
        <w:rPr>
          <w:rFonts w:ascii="Times New Roman" w:eastAsia="Times New Roman" w:hAnsi="Times New Roman" w:cs="Times New Roman"/>
          <w:sz w:val="24"/>
          <w:szCs w:val="24"/>
        </w:rPr>
        <w:lastRenderedPageBreak/>
        <w:t>traffic signals, hydrants and similar accessories, but shall not include service drops or buildings which are necessary for the furnishing of such services.</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bCs/>
          <w:sz w:val="24"/>
          <w:szCs w:val="24"/>
          <w:u w:val="single"/>
        </w:rPr>
        <w:t>Expansion of Structure:</w:t>
      </w:r>
      <w:r w:rsidRPr="00E85A7D">
        <w:rPr>
          <w:rFonts w:ascii="Times New Roman" w:eastAsia="Times New Roman" w:hAnsi="Times New Roman" w:cs="Times New Roman"/>
          <w:sz w:val="24"/>
          <w:szCs w:val="24"/>
        </w:rPr>
        <w:t xml:space="preserve"> An increase in </w:t>
      </w:r>
      <w:r w:rsidRPr="00406F70">
        <w:rPr>
          <w:rFonts w:ascii="Times New Roman" w:eastAsia="Times New Roman" w:hAnsi="Times New Roman" w:cs="Times New Roman"/>
          <w:sz w:val="24"/>
          <w:szCs w:val="24"/>
        </w:rPr>
        <w:t xml:space="preserve">the </w:t>
      </w:r>
      <w:r w:rsidR="00D16140" w:rsidRPr="00406F70">
        <w:rPr>
          <w:rFonts w:ascii="Times New Roman" w:eastAsia="Times New Roman" w:hAnsi="Times New Roman" w:cs="Times New Roman"/>
          <w:sz w:val="24"/>
          <w:szCs w:val="24"/>
        </w:rPr>
        <w:t xml:space="preserve">footprint </w:t>
      </w:r>
      <w:r w:rsidRPr="00406F70">
        <w:rPr>
          <w:rFonts w:ascii="Times New Roman" w:eastAsia="Times New Roman" w:hAnsi="Times New Roman" w:cs="Times New Roman"/>
          <w:sz w:val="24"/>
          <w:szCs w:val="24"/>
        </w:rPr>
        <w:t>of</w:t>
      </w:r>
      <w:r w:rsidRPr="00E85A7D">
        <w:rPr>
          <w:rFonts w:ascii="Times New Roman" w:eastAsia="Times New Roman" w:hAnsi="Times New Roman" w:cs="Times New Roman"/>
          <w:sz w:val="24"/>
          <w:szCs w:val="24"/>
        </w:rPr>
        <w:t xml:space="preserve"> a structure, including all extensions such as, but not limited to</w:t>
      </w:r>
      <w:r w:rsidR="00D610C8">
        <w:rPr>
          <w:rFonts w:ascii="Times New Roman" w:eastAsia="Times New Roman" w:hAnsi="Times New Roman" w:cs="Times New Roman"/>
          <w:sz w:val="24"/>
          <w:szCs w:val="24"/>
        </w:rPr>
        <w:t>:</w:t>
      </w:r>
      <w:r w:rsidRPr="00E85A7D">
        <w:rPr>
          <w:rFonts w:ascii="Times New Roman" w:eastAsia="Times New Roman" w:hAnsi="Times New Roman" w:cs="Times New Roman"/>
          <w:sz w:val="24"/>
          <w:szCs w:val="24"/>
        </w:rPr>
        <w:t xml:space="preserve"> attached decks, garages, porches and greenhouses.</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406F70">
        <w:rPr>
          <w:rFonts w:ascii="Times New Roman" w:eastAsia="Times New Roman" w:hAnsi="Times New Roman" w:cs="Times New Roman"/>
          <w:b/>
          <w:bCs/>
          <w:sz w:val="24"/>
          <w:szCs w:val="24"/>
          <w:u w:val="single"/>
        </w:rPr>
        <w:t>Expansion of Use:</w:t>
      </w:r>
      <w:r w:rsidRPr="00406F70">
        <w:rPr>
          <w:rFonts w:ascii="Times New Roman" w:eastAsia="Times New Roman" w:hAnsi="Times New Roman" w:cs="Times New Roman"/>
          <w:sz w:val="24"/>
          <w:szCs w:val="24"/>
        </w:rPr>
        <w:t xml:space="preserve"> The addition of</w:t>
      </w:r>
      <w:r w:rsidR="00D610C8" w:rsidRPr="00406F70">
        <w:rPr>
          <w:rFonts w:ascii="Times New Roman" w:eastAsia="Times New Roman" w:hAnsi="Times New Roman" w:cs="Times New Roman"/>
          <w:sz w:val="24"/>
          <w:szCs w:val="24"/>
        </w:rPr>
        <w:t xml:space="preserve"> one or more </w:t>
      </w:r>
      <w:r w:rsidRPr="00406F70">
        <w:rPr>
          <w:rFonts w:ascii="Times New Roman" w:eastAsia="Times New Roman" w:hAnsi="Times New Roman" w:cs="Times New Roman"/>
          <w:sz w:val="24"/>
          <w:szCs w:val="24"/>
        </w:rPr>
        <w:t xml:space="preserve">months to a use's operating season; or the use of more </w:t>
      </w:r>
      <w:r w:rsidR="00D16140" w:rsidRPr="00406F70">
        <w:rPr>
          <w:rFonts w:ascii="Times New Roman" w:eastAsia="Times New Roman" w:hAnsi="Times New Roman" w:cs="Times New Roman"/>
          <w:sz w:val="24"/>
          <w:szCs w:val="24"/>
        </w:rPr>
        <w:t xml:space="preserve">footprint of a structure </w:t>
      </w:r>
      <w:r w:rsidRPr="00406F70">
        <w:rPr>
          <w:rFonts w:ascii="Times New Roman" w:eastAsia="Times New Roman" w:hAnsi="Times New Roman" w:cs="Times New Roman"/>
          <w:sz w:val="24"/>
          <w:szCs w:val="24"/>
        </w:rPr>
        <w:t>or ground area devoted to a particular use.</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bCs/>
          <w:sz w:val="24"/>
          <w:szCs w:val="24"/>
          <w:u w:val="single"/>
        </w:rPr>
        <w:t>Family:</w:t>
      </w:r>
      <w:r w:rsidRPr="00E85A7D">
        <w:rPr>
          <w:rFonts w:ascii="Times New Roman" w:eastAsia="Times New Roman" w:hAnsi="Times New Roman" w:cs="Times New Roman"/>
          <w:sz w:val="24"/>
          <w:szCs w:val="24"/>
        </w:rPr>
        <w:t xml:space="preserve"> One </w:t>
      </w:r>
      <w:r w:rsidR="00D16140">
        <w:rPr>
          <w:rFonts w:ascii="Times New Roman" w:eastAsia="Times New Roman" w:hAnsi="Times New Roman" w:cs="Times New Roman"/>
          <w:sz w:val="24"/>
          <w:szCs w:val="24"/>
        </w:rPr>
        <w:t xml:space="preserve">(1) </w:t>
      </w:r>
      <w:r w:rsidRPr="00E85A7D">
        <w:rPr>
          <w:rFonts w:ascii="Times New Roman" w:eastAsia="Times New Roman" w:hAnsi="Times New Roman" w:cs="Times New Roman"/>
          <w:sz w:val="24"/>
          <w:szCs w:val="24"/>
        </w:rPr>
        <w:t>or more persons occupying premises and living as a single housekeeping unit.</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sz w:val="24"/>
          <w:szCs w:val="24"/>
          <w:u w:val="single"/>
        </w:rPr>
        <w:t>Floodway:</w:t>
      </w:r>
      <w:r w:rsidRPr="00E85A7D">
        <w:rPr>
          <w:rFonts w:ascii="Times New Roman" w:eastAsia="Times New Roman" w:hAnsi="Times New Roman" w:cs="Times New Roman"/>
          <w:sz w:val="24"/>
          <w:szCs w:val="24"/>
        </w:rPr>
        <w:t xml:space="preserve"> The channel of a river or other watercourse and adjacent land areas that must be reserved in order to discharge the </w:t>
      </w:r>
      <w:r w:rsidR="00D16140">
        <w:rPr>
          <w:rFonts w:ascii="Times New Roman" w:eastAsia="Times New Roman" w:hAnsi="Times New Roman" w:cs="Times New Roman"/>
          <w:sz w:val="24"/>
          <w:szCs w:val="24"/>
        </w:rPr>
        <w:t>one hundred (1</w:t>
      </w:r>
      <w:r w:rsidRPr="00E85A7D">
        <w:rPr>
          <w:rFonts w:ascii="Times New Roman" w:eastAsia="Times New Roman" w:hAnsi="Times New Roman" w:cs="Times New Roman"/>
          <w:sz w:val="24"/>
          <w:szCs w:val="24"/>
        </w:rPr>
        <w:t>00</w:t>
      </w:r>
      <w:r w:rsidR="00D16140">
        <w:rPr>
          <w:rFonts w:ascii="Times New Roman" w:eastAsia="Times New Roman" w:hAnsi="Times New Roman" w:cs="Times New Roman"/>
          <w:sz w:val="24"/>
          <w:szCs w:val="24"/>
        </w:rPr>
        <w:t xml:space="preserve">) </w:t>
      </w:r>
      <w:r w:rsidRPr="00E85A7D">
        <w:rPr>
          <w:rFonts w:ascii="Times New Roman" w:eastAsia="Times New Roman" w:hAnsi="Times New Roman" w:cs="Times New Roman"/>
          <w:sz w:val="24"/>
          <w:szCs w:val="24"/>
        </w:rPr>
        <w:t>year flood without cumulatively increasing the water surface elevation by more than one</w:t>
      </w:r>
      <w:r w:rsidR="00D16140">
        <w:rPr>
          <w:rFonts w:ascii="Times New Roman" w:eastAsia="Times New Roman" w:hAnsi="Times New Roman" w:cs="Times New Roman"/>
          <w:sz w:val="24"/>
          <w:szCs w:val="24"/>
        </w:rPr>
        <w:t>(1)</w:t>
      </w:r>
      <w:r w:rsidRPr="00E85A7D">
        <w:rPr>
          <w:rFonts w:ascii="Times New Roman" w:eastAsia="Times New Roman" w:hAnsi="Times New Roman" w:cs="Times New Roman"/>
          <w:sz w:val="24"/>
          <w:szCs w:val="24"/>
        </w:rPr>
        <w:t xml:space="preserve"> foot in height.</w:t>
      </w:r>
    </w:p>
    <w:p w:rsidR="00E85A7D" w:rsidRDefault="00E85A7D" w:rsidP="00E85A7D">
      <w:pPr>
        <w:spacing w:before="100" w:beforeAutospacing="1" w:after="100" w:afterAutospacing="1" w:line="240" w:lineRule="auto"/>
        <w:rPr>
          <w:rFonts w:ascii="Times New Roman" w:eastAsia="Times New Roman" w:hAnsi="Times New Roman" w:cs="Times New Roman"/>
          <w:strike/>
          <w:sz w:val="24"/>
          <w:szCs w:val="24"/>
        </w:rPr>
      </w:pPr>
      <w:r w:rsidRPr="00E85A7D">
        <w:rPr>
          <w:rFonts w:ascii="Times New Roman" w:eastAsia="Times New Roman" w:hAnsi="Times New Roman" w:cs="Times New Roman"/>
          <w:b/>
          <w:bCs/>
          <w:sz w:val="24"/>
          <w:szCs w:val="24"/>
          <w:u w:val="single"/>
        </w:rPr>
        <w:t>Floor Area:</w:t>
      </w:r>
      <w:r w:rsidRPr="00E85A7D">
        <w:rPr>
          <w:rFonts w:ascii="Times New Roman" w:eastAsia="Times New Roman" w:hAnsi="Times New Roman" w:cs="Times New Roman"/>
          <w:sz w:val="24"/>
          <w:szCs w:val="24"/>
        </w:rPr>
        <w:t xml:space="preserve"> The sum of the horizontal areas of the floor(s) of a structure enclosed by exterior walls</w:t>
      </w:r>
      <w:r w:rsidR="00524171">
        <w:rPr>
          <w:rFonts w:ascii="Times New Roman" w:eastAsia="Times New Roman" w:hAnsi="Times New Roman" w:cs="Times New Roman"/>
          <w:sz w:val="24"/>
          <w:szCs w:val="24"/>
        </w:rPr>
        <w:t>.</w:t>
      </w:r>
    </w:p>
    <w:p w:rsidR="00D16140" w:rsidRPr="00D16140" w:rsidRDefault="00D16140" w:rsidP="00E85A7D">
      <w:pPr>
        <w:spacing w:before="100" w:beforeAutospacing="1" w:after="100" w:afterAutospacing="1" w:line="240" w:lineRule="auto"/>
        <w:rPr>
          <w:rFonts w:ascii="Times New Roman" w:eastAsia="Times New Roman" w:hAnsi="Times New Roman" w:cs="Times New Roman"/>
          <w:sz w:val="24"/>
          <w:szCs w:val="24"/>
        </w:rPr>
      </w:pPr>
      <w:r w:rsidRPr="00406F70">
        <w:rPr>
          <w:rFonts w:ascii="Times New Roman" w:eastAsia="Times New Roman" w:hAnsi="Times New Roman" w:cs="Times New Roman"/>
          <w:b/>
          <w:sz w:val="24"/>
          <w:szCs w:val="24"/>
          <w:u w:val="single"/>
        </w:rPr>
        <w:t>Footprint:</w:t>
      </w:r>
      <w:r w:rsidRPr="00406F70">
        <w:rPr>
          <w:rFonts w:ascii="Times New Roman" w:eastAsia="Times New Roman" w:hAnsi="Times New Roman" w:cs="Times New Roman"/>
          <w:sz w:val="24"/>
          <w:szCs w:val="24"/>
        </w:rPr>
        <w:t xml:space="preserve">  The entire area of ground covered by the structure(s) on a lot, including but not limited to cantilevered or similar overhanging extensions, as well as unenclosed structures, such as patios and decks.</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bCs/>
          <w:sz w:val="24"/>
          <w:szCs w:val="24"/>
          <w:u w:val="single"/>
        </w:rPr>
        <w:t>Forested Wetland:</w:t>
      </w:r>
      <w:r w:rsidRPr="00E85A7D">
        <w:rPr>
          <w:rFonts w:ascii="Times New Roman" w:eastAsia="Times New Roman" w:hAnsi="Times New Roman" w:cs="Times New Roman"/>
          <w:sz w:val="24"/>
          <w:szCs w:val="24"/>
        </w:rPr>
        <w:t xml:space="preserve"> A freshwater wetland dominated by woody vegetation that is six (6) meters tall (approximately twenty (20)</w:t>
      </w:r>
      <w:r w:rsidR="00D16140">
        <w:rPr>
          <w:rFonts w:ascii="Times New Roman" w:eastAsia="Times New Roman" w:hAnsi="Times New Roman" w:cs="Times New Roman"/>
          <w:sz w:val="24"/>
          <w:szCs w:val="24"/>
        </w:rPr>
        <w:t xml:space="preserve"> </w:t>
      </w:r>
      <w:r w:rsidRPr="00E85A7D">
        <w:rPr>
          <w:rFonts w:ascii="Times New Roman" w:eastAsia="Times New Roman" w:hAnsi="Times New Roman" w:cs="Times New Roman"/>
          <w:sz w:val="24"/>
          <w:szCs w:val="24"/>
        </w:rPr>
        <w:t xml:space="preserve">feet) or taller. </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bCs/>
          <w:sz w:val="24"/>
          <w:szCs w:val="24"/>
          <w:u w:val="single"/>
        </w:rPr>
        <w:t>Foundation:</w:t>
      </w:r>
      <w:r w:rsidRPr="00E85A7D">
        <w:rPr>
          <w:rFonts w:ascii="Times New Roman" w:eastAsia="Times New Roman" w:hAnsi="Times New Roman" w:cs="Times New Roman"/>
          <w:sz w:val="24"/>
          <w:szCs w:val="24"/>
        </w:rPr>
        <w:t xml:space="preserve"> The supporting substructure of a building or other structure excluding wooden sills and post supports but including basements, slabs, or </w:t>
      </w:r>
      <w:proofErr w:type="spellStart"/>
      <w:r w:rsidRPr="00E85A7D">
        <w:rPr>
          <w:rFonts w:ascii="Times New Roman" w:eastAsia="Times New Roman" w:hAnsi="Times New Roman" w:cs="Times New Roman"/>
          <w:sz w:val="24"/>
          <w:szCs w:val="24"/>
        </w:rPr>
        <w:t>frostwalls</w:t>
      </w:r>
      <w:proofErr w:type="spellEnd"/>
      <w:r w:rsidRPr="00E85A7D">
        <w:rPr>
          <w:rFonts w:ascii="Times New Roman" w:eastAsia="Times New Roman" w:hAnsi="Times New Roman" w:cs="Times New Roman"/>
          <w:sz w:val="24"/>
          <w:szCs w:val="24"/>
        </w:rPr>
        <w:t>, or other base consisting of concrete, block, brick or similar material.</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bCs/>
          <w:sz w:val="24"/>
          <w:szCs w:val="24"/>
          <w:u w:val="single"/>
        </w:rPr>
        <w:t>Freshwater Wetland:</w:t>
      </w:r>
      <w:r w:rsidRPr="00E85A7D">
        <w:rPr>
          <w:rFonts w:ascii="Times New Roman" w:eastAsia="Times New Roman" w:hAnsi="Times New Roman" w:cs="Times New Roman"/>
          <w:sz w:val="24"/>
          <w:szCs w:val="24"/>
        </w:rPr>
        <w:t xml:space="preserve"> Freshwater swamps, marshes, bogs and similar areas, other than forested wetlands, which are:</w:t>
      </w:r>
    </w:p>
    <w:p w:rsidR="00E85A7D" w:rsidRPr="00E85A7D" w:rsidRDefault="00E85A7D" w:rsidP="00E85A7D">
      <w:pPr>
        <w:spacing w:before="100" w:beforeAutospacing="1" w:after="100" w:afterAutospacing="1" w:line="240" w:lineRule="auto"/>
        <w:ind w:left="72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1. Of ten (10) or more contiguous acres; or of less than ten (10) contiguous acres and adjacent to a surface water body, excluding any river, stream, or brook, such that in a natural state, the combined surface areas is in excess or ten (10) acres; and</w:t>
      </w:r>
    </w:p>
    <w:p w:rsidR="00D16140" w:rsidRDefault="00E85A7D" w:rsidP="00E85A7D">
      <w:pPr>
        <w:spacing w:before="100" w:beforeAutospacing="1" w:after="100" w:afterAutospacing="1" w:line="240" w:lineRule="auto"/>
        <w:ind w:left="72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2. Inundated or saturated by surface or ground water at a frequency and for a duration sufficient to support, and which under normal circumstances do support, a prevalence of wetland vegetation typically adapted for life in saturated soils. </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Freshwater wetlands may contain small stream channels or inclusion of land that do not conform to the criteria of this definition.</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bCs/>
          <w:sz w:val="24"/>
          <w:szCs w:val="24"/>
          <w:u w:val="single"/>
        </w:rPr>
        <w:t>Functionally Water-Dependent Uses:</w:t>
      </w:r>
      <w:r w:rsidRPr="00E85A7D">
        <w:rPr>
          <w:rFonts w:ascii="Times New Roman" w:eastAsia="Times New Roman" w:hAnsi="Times New Roman" w:cs="Times New Roman"/>
          <w:sz w:val="24"/>
          <w:szCs w:val="24"/>
        </w:rPr>
        <w:t xml:space="preserve"> Those uses that require, for their primary purpose, location on submerged lands or that require direct access to, or location in, inland waters and which cannot be located away from these waters. The uses include, but are not limited to </w:t>
      </w:r>
      <w:r w:rsidRPr="00E85A7D">
        <w:rPr>
          <w:rFonts w:ascii="Times New Roman" w:eastAsia="Times New Roman" w:hAnsi="Times New Roman" w:cs="Times New Roman"/>
          <w:sz w:val="24"/>
          <w:szCs w:val="24"/>
        </w:rPr>
        <w:lastRenderedPageBreak/>
        <w:t xml:space="preserve">commercial and recreational, fishing and boating facilities, finfish and shellfish processing, fish storage and retail and wholesale fish marketing facilities, water front dock and port facilities, shipyards and </w:t>
      </w:r>
      <w:r w:rsidRPr="00406F70">
        <w:rPr>
          <w:rFonts w:ascii="Times New Roman" w:eastAsia="Times New Roman" w:hAnsi="Times New Roman" w:cs="Times New Roman"/>
          <w:sz w:val="24"/>
          <w:szCs w:val="24"/>
        </w:rPr>
        <w:t xml:space="preserve">boat building facilities, marinas, navigation </w:t>
      </w:r>
      <w:r w:rsidR="00524171" w:rsidRPr="00406F70">
        <w:rPr>
          <w:rFonts w:ascii="Times New Roman" w:eastAsia="Times New Roman" w:hAnsi="Times New Roman" w:cs="Times New Roman"/>
          <w:sz w:val="24"/>
          <w:szCs w:val="24"/>
        </w:rPr>
        <w:t>aids</w:t>
      </w:r>
      <w:r w:rsidRPr="00406F70">
        <w:rPr>
          <w:rFonts w:ascii="Times New Roman" w:eastAsia="Times New Roman" w:hAnsi="Times New Roman" w:cs="Times New Roman"/>
          <w:sz w:val="24"/>
          <w:szCs w:val="24"/>
        </w:rPr>
        <w:t xml:space="preserve">, basins and channels, </w:t>
      </w:r>
      <w:r w:rsidR="004265C0" w:rsidRPr="00406F70">
        <w:rPr>
          <w:rFonts w:ascii="Times New Roman" w:eastAsia="Times New Roman" w:hAnsi="Times New Roman" w:cs="Times New Roman"/>
          <w:sz w:val="24"/>
          <w:szCs w:val="24"/>
        </w:rPr>
        <w:t>shoreline structures necessary for erosion control purposes</w:t>
      </w:r>
      <w:r w:rsidRPr="00406F70">
        <w:rPr>
          <w:rFonts w:ascii="Times New Roman" w:eastAsia="Times New Roman" w:hAnsi="Times New Roman" w:cs="Times New Roman"/>
          <w:sz w:val="24"/>
          <w:szCs w:val="24"/>
        </w:rPr>
        <w:t>, industrial uses dependent upon water-borne transportation or requiring large volumes of cooling or processing water and which cannot reasonably be located or operated at an inland site, and uses which primarily provide general public access to inland waters.</w:t>
      </w:r>
      <w:r w:rsidR="004265C0" w:rsidRPr="00406F70">
        <w:rPr>
          <w:rFonts w:ascii="Times New Roman" w:eastAsia="Times New Roman" w:hAnsi="Times New Roman" w:cs="Times New Roman"/>
          <w:sz w:val="24"/>
          <w:szCs w:val="24"/>
        </w:rPr>
        <w:t xml:space="preserve">  Recreational boat storage buildings are not considered to be a functionally water-dependent use.</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bCs/>
          <w:sz w:val="24"/>
          <w:szCs w:val="24"/>
          <w:u w:val="single"/>
        </w:rPr>
        <w:t>Great Pond:</w:t>
      </w:r>
      <w:r w:rsidRPr="00E85A7D">
        <w:rPr>
          <w:rFonts w:ascii="Times New Roman" w:eastAsia="Times New Roman" w:hAnsi="Times New Roman" w:cs="Times New Roman"/>
          <w:sz w:val="24"/>
          <w:szCs w:val="24"/>
        </w:rPr>
        <w:t xml:space="preserve"> Any inland body of water which in a natural state has a surface area in excess of ten (10) acres, and any inland body of water artificially formed or increased which has a surface area in excess of thirty (30) acres, except for the purposes of this article, where the artificially formed or increased inland body of water is completely surrounded by land held by a single owner.</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sz w:val="24"/>
          <w:szCs w:val="24"/>
          <w:u w:val="single"/>
        </w:rPr>
        <w:t>Great Pond classified GPA:</w:t>
      </w:r>
      <w:r w:rsidRPr="00E85A7D">
        <w:rPr>
          <w:rFonts w:ascii="Times New Roman" w:eastAsia="Times New Roman" w:hAnsi="Times New Roman" w:cs="Times New Roman"/>
          <w:sz w:val="24"/>
          <w:szCs w:val="24"/>
        </w:rPr>
        <w:t xml:space="preserve"> Any great pond classified GPA, pursuant to 38 M.R.S.A. Article 4A Section 465-A. This classification includes some, but not al</w:t>
      </w:r>
      <w:r w:rsidR="00D610C8">
        <w:rPr>
          <w:rFonts w:ascii="Times New Roman" w:eastAsia="Times New Roman" w:hAnsi="Times New Roman" w:cs="Times New Roman"/>
          <w:sz w:val="24"/>
          <w:szCs w:val="24"/>
        </w:rPr>
        <w:t>l impoundments of rivers that ar</w:t>
      </w:r>
      <w:r w:rsidRPr="00E85A7D">
        <w:rPr>
          <w:rFonts w:ascii="Times New Roman" w:eastAsia="Times New Roman" w:hAnsi="Times New Roman" w:cs="Times New Roman"/>
          <w:sz w:val="24"/>
          <w:szCs w:val="24"/>
        </w:rPr>
        <w:t>e defined as great ponds.</w:t>
      </w:r>
    </w:p>
    <w:p w:rsidR="00E85A7D" w:rsidRPr="00406F70"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sz w:val="24"/>
          <w:szCs w:val="24"/>
          <w:u w:val="single"/>
        </w:rPr>
        <w:t>Ground Cover:</w:t>
      </w:r>
      <w:r w:rsidRPr="00E85A7D">
        <w:rPr>
          <w:rFonts w:ascii="Times New Roman" w:eastAsia="Times New Roman" w:hAnsi="Times New Roman" w:cs="Times New Roman"/>
          <w:sz w:val="24"/>
          <w:szCs w:val="24"/>
        </w:rPr>
        <w:t xml:space="preserve"> Small plants, fallen leaves, needles and twigs, and the partially decayed organic </w:t>
      </w:r>
      <w:r w:rsidRPr="00406F70">
        <w:rPr>
          <w:rFonts w:ascii="Times New Roman" w:eastAsia="Times New Roman" w:hAnsi="Times New Roman" w:cs="Times New Roman"/>
          <w:sz w:val="24"/>
          <w:szCs w:val="24"/>
        </w:rPr>
        <w:t>matter of the forest floor.</w:t>
      </w:r>
    </w:p>
    <w:p w:rsidR="004265C0" w:rsidRPr="00E85A7D" w:rsidRDefault="004265C0" w:rsidP="00E85A7D">
      <w:pPr>
        <w:spacing w:before="100" w:beforeAutospacing="1" w:after="100" w:afterAutospacing="1" w:line="240" w:lineRule="auto"/>
        <w:rPr>
          <w:rFonts w:ascii="Times New Roman" w:eastAsia="Times New Roman" w:hAnsi="Times New Roman" w:cs="Times New Roman"/>
          <w:sz w:val="24"/>
          <w:szCs w:val="24"/>
        </w:rPr>
      </w:pPr>
      <w:r w:rsidRPr="00406F70">
        <w:rPr>
          <w:rFonts w:ascii="Times New Roman" w:eastAsia="Times New Roman" w:hAnsi="Times New Roman" w:cs="Times New Roman"/>
          <w:b/>
          <w:sz w:val="24"/>
          <w:szCs w:val="24"/>
          <w:u w:val="single"/>
        </w:rPr>
        <w:t>Hazard Tree:</w:t>
      </w:r>
      <w:r w:rsidRPr="00406F70">
        <w:rPr>
          <w:rFonts w:ascii="Times New Roman" w:eastAsia="Times New Roman" w:hAnsi="Times New Roman" w:cs="Times New Roman"/>
          <w:sz w:val="24"/>
          <w:szCs w:val="24"/>
        </w:rPr>
        <w:t xml:space="preserve">  A tree with a structural defect, combination of defects, or disease resulting in a structural defect that under the normal range of environmental conditions at the site exhibits a high probability of failure and loss of a major structural component of the tree in a manner that will strike a target.  A normal range of environmental conditions does not include meteorological anomalies such as, but not limited to:  hurricane-force winds; tornados; microbursts; or significant ice storm events.  Hazard trees also include those trees that pose a serious and imminent risk to bank stability.  A target is the area where personal injury or property damage could occur if the tree or a portion of the tree fails.  Target include roads, driveways, parking areas, structures, campsites, and any other developed area where people frequently gather and linger.</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bCs/>
          <w:sz w:val="24"/>
          <w:szCs w:val="24"/>
          <w:u w:val="single"/>
        </w:rPr>
        <w:t>Height of Structure:</w:t>
      </w:r>
      <w:r w:rsidRPr="00E85A7D">
        <w:rPr>
          <w:rFonts w:ascii="Times New Roman" w:eastAsia="Times New Roman" w:hAnsi="Times New Roman" w:cs="Times New Roman"/>
          <w:sz w:val="24"/>
          <w:szCs w:val="24"/>
        </w:rPr>
        <w:t xml:space="preserve"> The vertical distance between the mean original (prior to construction) grade at the downhill side of the structure and the highest point of the structure, excluding chimneys, steeples, antennas, and similar appurtenances that have no floor area.</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bCs/>
          <w:sz w:val="24"/>
          <w:szCs w:val="24"/>
          <w:u w:val="single"/>
        </w:rPr>
        <w:t>Home Occupation:</w:t>
      </w:r>
      <w:r w:rsidRPr="00E85A7D">
        <w:rPr>
          <w:rFonts w:ascii="Times New Roman" w:eastAsia="Times New Roman" w:hAnsi="Times New Roman" w:cs="Times New Roman"/>
          <w:sz w:val="24"/>
          <w:szCs w:val="24"/>
        </w:rPr>
        <w:t xml:space="preserve"> An occupation of profession which is customarily conducted on or in a residential structure or property and which is</w:t>
      </w:r>
      <w:r w:rsidR="00445DCF">
        <w:rPr>
          <w:rFonts w:ascii="Times New Roman" w:eastAsia="Times New Roman" w:hAnsi="Times New Roman" w:cs="Times New Roman"/>
          <w:sz w:val="24"/>
          <w:szCs w:val="24"/>
        </w:rPr>
        <w:t>:</w:t>
      </w:r>
      <w:r w:rsidRPr="00E85A7D">
        <w:rPr>
          <w:rFonts w:ascii="Times New Roman" w:eastAsia="Times New Roman" w:hAnsi="Times New Roman" w:cs="Times New Roman"/>
          <w:sz w:val="24"/>
          <w:szCs w:val="24"/>
        </w:rPr>
        <w:t xml:space="preserve"> 1</w:t>
      </w:r>
      <w:r w:rsidR="00445DCF">
        <w:rPr>
          <w:rFonts w:ascii="Times New Roman" w:eastAsia="Times New Roman" w:hAnsi="Times New Roman" w:cs="Times New Roman"/>
          <w:sz w:val="24"/>
          <w:szCs w:val="24"/>
        </w:rPr>
        <w:t>.</w:t>
      </w:r>
      <w:r w:rsidRPr="00E85A7D">
        <w:rPr>
          <w:rFonts w:ascii="Times New Roman" w:eastAsia="Times New Roman" w:hAnsi="Times New Roman" w:cs="Times New Roman"/>
          <w:sz w:val="24"/>
          <w:szCs w:val="24"/>
        </w:rPr>
        <w:t>) clearly incidental to and compatible with the residential use of the property and surrounding residential uses; and 2</w:t>
      </w:r>
      <w:r w:rsidR="00445DCF">
        <w:rPr>
          <w:rFonts w:ascii="Times New Roman" w:eastAsia="Times New Roman" w:hAnsi="Times New Roman" w:cs="Times New Roman"/>
          <w:sz w:val="24"/>
          <w:szCs w:val="24"/>
        </w:rPr>
        <w:t>.</w:t>
      </w:r>
      <w:r w:rsidRPr="00E85A7D">
        <w:rPr>
          <w:rFonts w:ascii="Times New Roman" w:eastAsia="Times New Roman" w:hAnsi="Times New Roman" w:cs="Times New Roman"/>
          <w:sz w:val="24"/>
          <w:szCs w:val="24"/>
        </w:rPr>
        <w:t>) which employs no more than two (2) persons other than family members residing in the home.</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sz w:val="24"/>
          <w:szCs w:val="24"/>
          <w:u w:val="single"/>
        </w:rPr>
        <w:t>Increase in nonconformity of a structure:</w:t>
      </w:r>
      <w:r w:rsidRPr="00E85A7D">
        <w:rPr>
          <w:rFonts w:ascii="Times New Roman" w:eastAsia="Times New Roman" w:hAnsi="Times New Roman" w:cs="Times New Roman"/>
          <w:sz w:val="24"/>
          <w:szCs w:val="24"/>
        </w:rPr>
        <w:t xml:space="preserve"> Any change in a structure or property which causes further deviation from the dimensional standard(s) creating the nonconformity such as, but not limited to, reduction in water body, tributary stream or wetland setback distance, increase in lot coverage, or increase in height of a structure. Property changes or structure expansions which </w:t>
      </w:r>
      <w:r w:rsidRPr="00E85A7D">
        <w:rPr>
          <w:rFonts w:ascii="Times New Roman" w:eastAsia="Times New Roman" w:hAnsi="Times New Roman" w:cs="Times New Roman"/>
          <w:sz w:val="24"/>
          <w:szCs w:val="24"/>
        </w:rPr>
        <w:lastRenderedPageBreak/>
        <w:t>either meet the dimensional standard or which cause no further increase in the linear extent of nonconformance of the existing structure shall not be considered to increase nonconformity. For example, there is no increase in nonconformity with the setback requirement for water bodies, wetlands or tributary streams if the expansion extends no further into the required setback area than does any portion that the existing nonconforming structure. Hence, a structure may be expanded laterally provided that the existing structure from that water body, tributary stream, or wetland than closest portion of the existing structure from that water body, tributary stream, or wetland. Included in this allowance are expansions which in-fill irregularly shaped structures.</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bCs/>
          <w:sz w:val="24"/>
          <w:szCs w:val="24"/>
          <w:u w:val="single"/>
        </w:rPr>
        <w:t>Individual Private Campsite:</w:t>
      </w:r>
      <w:r w:rsidRPr="00E85A7D">
        <w:rPr>
          <w:rFonts w:ascii="Times New Roman" w:eastAsia="Times New Roman" w:hAnsi="Times New Roman" w:cs="Times New Roman"/>
          <w:sz w:val="24"/>
          <w:szCs w:val="24"/>
        </w:rPr>
        <w:t xml:space="preserve"> An area of land which is not associated with a campground, but which is developed for repeated camping by only one group not to exceed ten (10) individuals and which involves site improvements which may include but not be limited to a gravel pad, parking area, fire place, or tent platform.</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bCs/>
          <w:sz w:val="24"/>
          <w:szCs w:val="24"/>
          <w:u w:val="single"/>
        </w:rPr>
        <w:t>Industrial:</w:t>
      </w:r>
      <w:r w:rsidRPr="00E85A7D">
        <w:rPr>
          <w:rFonts w:ascii="Times New Roman" w:eastAsia="Times New Roman" w:hAnsi="Times New Roman" w:cs="Times New Roman"/>
          <w:sz w:val="24"/>
          <w:szCs w:val="24"/>
        </w:rPr>
        <w:t xml:space="preserve"> The assembling, fabrication, finishing, manufacturing, packaging or processing of goods, or the extraction of minerals.</w:t>
      </w:r>
    </w:p>
    <w:p w:rsid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sz w:val="24"/>
          <w:szCs w:val="24"/>
          <w:u w:val="single"/>
        </w:rPr>
        <w:t>Institutional</w:t>
      </w:r>
      <w:r w:rsidRPr="00E85A7D">
        <w:rPr>
          <w:rFonts w:ascii="Times New Roman" w:eastAsia="Times New Roman" w:hAnsi="Times New Roman" w:cs="Times New Roman"/>
          <w:sz w:val="24"/>
          <w:szCs w:val="24"/>
        </w:rPr>
        <w:t>: A non-profit or quasi-public use, or institution such as church, library, public or private school, hospital, or municipally owned or operated building, structure or land used for public purposes.</w:t>
      </w:r>
    </w:p>
    <w:p w:rsidR="00A72956" w:rsidRPr="00E85A7D" w:rsidRDefault="00A72956" w:rsidP="00E85A7D">
      <w:pPr>
        <w:spacing w:before="100" w:beforeAutospacing="1" w:after="100" w:afterAutospacing="1" w:line="240" w:lineRule="auto"/>
        <w:rPr>
          <w:rFonts w:ascii="Times New Roman" w:eastAsia="Times New Roman" w:hAnsi="Times New Roman" w:cs="Times New Roman"/>
          <w:sz w:val="24"/>
          <w:szCs w:val="24"/>
        </w:rPr>
      </w:pPr>
      <w:r w:rsidRPr="00406F70">
        <w:rPr>
          <w:rFonts w:ascii="Times New Roman" w:eastAsia="Times New Roman" w:hAnsi="Times New Roman" w:cs="Times New Roman"/>
          <w:b/>
          <w:sz w:val="24"/>
          <w:szCs w:val="24"/>
          <w:u w:val="single"/>
        </w:rPr>
        <w:t xml:space="preserve">Licensed Forester: </w:t>
      </w:r>
      <w:r w:rsidRPr="00406F70">
        <w:rPr>
          <w:rFonts w:ascii="Times New Roman" w:eastAsia="Times New Roman" w:hAnsi="Times New Roman" w:cs="Times New Roman"/>
          <w:sz w:val="24"/>
          <w:szCs w:val="24"/>
        </w:rPr>
        <w:t xml:space="preserve"> A forester licensed under 32 M.R.S.A. Chapter 76.</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smartTag w:uri="urn:schemas-microsoft-com:office:smarttags" w:element="place">
        <w:r w:rsidRPr="00E85A7D">
          <w:rPr>
            <w:rFonts w:ascii="Times New Roman" w:eastAsia="Times New Roman" w:hAnsi="Times New Roman" w:cs="Times New Roman"/>
            <w:b/>
            <w:bCs/>
            <w:sz w:val="24"/>
            <w:szCs w:val="24"/>
            <w:u w:val="single"/>
          </w:rPr>
          <w:t>Lot</w:t>
        </w:r>
      </w:smartTag>
      <w:r w:rsidRPr="00E85A7D">
        <w:rPr>
          <w:rFonts w:ascii="Times New Roman" w:eastAsia="Times New Roman" w:hAnsi="Times New Roman" w:cs="Times New Roman"/>
          <w:b/>
          <w:bCs/>
          <w:sz w:val="24"/>
          <w:szCs w:val="24"/>
          <w:u w:val="single"/>
        </w:rPr>
        <w:t xml:space="preserve"> Area:</w:t>
      </w:r>
      <w:r w:rsidRPr="00E85A7D">
        <w:rPr>
          <w:rFonts w:ascii="Times New Roman" w:eastAsia="Times New Roman" w:hAnsi="Times New Roman" w:cs="Times New Roman"/>
          <w:sz w:val="24"/>
          <w:szCs w:val="24"/>
        </w:rPr>
        <w:t xml:space="preserve"> The area of land enclosed within the boundary lines of a lot, minus land below the normal high water line of a water body or upland edge of a wetland and areas beneath roads serving more than two (2) lots.</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bCs/>
          <w:sz w:val="24"/>
          <w:szCs w:val="24"/>
          <w:u w:val="single"/>
        </w:rPr>
        <w:t>Marina:</w:t>
      </w:r>
      <w:r w:rsidRPr="00E85A7D">
        <w:rPr>
          <w:rFonts w:ascii="Times New Roman" w:eastAsia="Times New Roman" w:hAnsi="Times New Roman" w:cs="Times New Roman"/>
          <w:sz w:val="24"/>
          <w:szCs w:val="24"/>
        </w:rPr>
        <w:t xml:space="preserve"> A business establishment having frontage on navigable water and, as its principal use, providing for hire offshore moorings or docking facilities for boats, and which may also provide accessory services such as boat and related sales, boat repair and construction, indoor and outdoor storage of boats and marine equipment, bait and tackle shops and marine fuel service facilities.</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bCs/>
          <w:sz w:val="24"/>
          <w:szCs w:val="24"/>
          <w:u w:val="single"/>
        </w:rPr>
        <w:t>Market Value:</w:t>
      </w:r>
      <w:r w:rsidRPr="00E85A7D">
        <w:rPr>
          <w:rFonts w:ascii="Times New Roman" w:eastAsia="Times New Roman" w:hAnsi="Times New Roman" w:cs="Times New Roman"/>
          <w:sz w:val="24"/>
          <w:szCs w:val="24"/>
        </w:rPr>
        <w:t xml:space="preserve"> The estimated price a property will bring in the open market and under prevailing market conditions in a sale between a willing seller and a willing buyer, both conversant with the property and with prevailing general price levels.</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bCs/>
          <w:sz w:val="24"/>
          <w:szCs w:val="24"/>
          <w:u w:val="single"/>
        </w:rPr>
        <w:t>Mineral Exploration:</w:t>
      </w:r>
      <w:r w:rsidRPr="00E85A7D">
        <w:rPr>
          <w:rFonts w:ascii="Times New Roman" w:eastAsia="Times New Roman" w:hAnsi="Times New Roman" w:cs="Times New Roman"/>
          <w:sz w:val="24"/>
          <w:szCs w:val="24"/>
        </w:rPr>
        <w:t xml:space="preserve"> Hand sampling, test boring, or other methods of determining the nature or extent of mineral resources which create minimal disturbance to the land and which include reasonable measures to restore the land to its original condition.</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bCs/>
          <w:sz w:val="24"/>
          <w:szCs w:val="24"/>
          <w:u w:val="single"/>
        </w:rPr>
        <w:t>Mineral Extraction:</w:t>
      </w:r>
      <w:r w:rsidRPr="00E85A7D">
        <w:rPr>
          <w:rFonts w:ascii="Times New Roman" w:eastAsia="Times New Roman" w:hAnsi="Times New Roman" w:cs="Times New Roman"/>
          <w:sz w:val="24"/>
          <w:szCs w:val="24"/>
        </w:rPr>
        <w:t xml:space="preserve"> Any operation within any </w:t>
      </w:r>
      <w:r w:rsidR="00A72956">
        <w:rPr>
          <w:rFonts w:ascii="Times New Roman" w:eastAsia="Times New Roman" w:hAnsi="Times New Roman" w:cs="Times New Roman"/>
          <w:sz w:val="24"/>
          <w:szCs w:val="24"/>
        </w:rPr>
        <w:t>twelve (</w:t>
      </w:r>
      <w:r w:rsidRPr="00E85A7D">
        <w:rPr>
          <w:rFonts w:ascii="Times New Roman" w:eastAsia="Times New Roman" w:hAnsi="Times New Roman" w:cs="Times New Roman"/>
          <w:sz w:val="24"/>
          <w:szCs w:val="24"/>
        </w:rPr>
        <w:t>12</w:t>
      </w:r>
      <w:r w:rsidR="00A72956">
        <w:rPr>
          <w:rFonts w:ascii="Times New Roman" w:eastAsia="Times New Roman" w:hAnsi="Times New Roman" w:cs="Times New Roman"/>
          <w:sz w:val="24"/>
          <w:szCs w:val="24"/>
        </w:rPr>
        <w:t>)</w:t>
      </w:r>
      <w:r w:rsidRPr="00E85A7D">
        <w:rPr>
          <w:rFonts w:ascii="Times New Roman" w:eastAsia="Times New Roman" w:hAnsi="Times New Roman" w:cs="Times New Roman"/>
          <w:sz w:val="24"/>
          <w:szCs w:val="24"/>
        </w:rPr>
        <w:t xml:space="preserve"> month period which removes more than </w:t>
      </w:r>
      <w:r w:rsidR="00A72956">
        <w:rPr>
          <w:rFonts w:ascii="Times New Roman" w:eastAsia="Times New Roman" w:hAnsi="Times New Roman" w:cs="Times New Roman"/>
          <w:sz w:val="24"/>
          <w:szCs w:val="24"/>
        </w:rPr>
        <w:t>one hundred (</w:t>
      </w:r>
      <w:r w:rsidRPr="00E85A7D">
        <w:rPr>
          <w:rFonts w:ascii="Times New Roman" w:eastAsia="Times New Roman" w:hAnsi="Times New Roman" w:cs="Times New Roman"/>
          <w:sz w:val="24"/>
          <w:szCs w:val="24"/>
        </w:rPr>
        <w:t>100</w:t>
      </w:r>
      <w:r w:rsidR="00A72956">
        <w:rPr>
          <w:rFonts w:ascii="Times New Roman" w:eastAsia="Times New Roman" w:hAnsi="Times New Roman" w:cs="Times New Roman"/>
          <w:sz w:val="24"/>
          <w:szCs w:val="24"/>
        </w:rPr>
        <w:t>)</w:t>
      </w:r>
      <w:r w:rsidRPr="00E85A7D">
        <w:rPr>
          <w:rFonts w:ascii="Times New Roman" w:eastAsia="Times New Roman" w:hAnsi="Times New Roman" w:cs="Times New Roman"/>
          <w:sz w:val="24"/>
          <w:szCs w:val="24"/>
        </w:rPr>
        <w:t xml:space="preserve"> cubic yards of soil, topsoil, loam, sand, gravel, clay, rock, peat or other like material from its natural location and to transport the product removed, away from the extraction site.</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sz w:val="24"/>
          <w:szCs w:val="24"/>
          <w:u w:val="single"/>
        </w:rPr>
        <w:lastRenderedPageBreak/>
        <w:t xml:space="preserve">Minimum </w:t>
      </w:r>
      <w:smartTag w:uri="urn:schemas-microsoft-com:office:smarttags" w:element="place">
        <w:r w:rsidRPr="00E85A7D">
          <w:rPr>
            <w:rFonts w:ascii="Times New Roman" w:eastAsia="Times New Roman" w:hAnsi="Times New Roman" w:cs="Times New Roman"/>
            <w:b/>
            <w:sz w:val="24"/>
            <w:szCs w:val="24"/>
            <w:u w:val="single"/>
          </w:rPr>
          <w:t>Lot</w:t>
        </w:r>
      </w:smartTag>
      <w:r w:rsidRPr="00E85A7D">
        <w:rPr>
          <w:rFonts w:ascii="Times New Roman" w:eastAsia="Times New Roman" w:hAnsi="Times New Roman" w:cs="Times New Roman"/>
          <w:b/>
          <w:sz w:val="24"/>
          <w:szCs w:val="24"/>
          <w:u w:val="single"/>
        </w:rPr>
        <w:t xml:space="preserve"> Width:</w:t>
      </w:r>
      <w:r w:rsidRPr="00E85A7D">
        <w:rPr>
          <w:rFonts w:ascii="Times New Roman" w:eastAsia="Times New Roman" w:hAnsi="Times New Roman" w:cs="Times New Roman"/>
          <w:sz w:val="24"/>
          <w:szCs w:val="24"/>
        </w:rPr>
        <w:t xml:space="preserve"> the closet distance between the side lot lines of a lot When only two lot lines extend into the shoreland zone, both lot lines shall be considered to be side lot lines.</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bCs/>
          <w:sz w:val="24"/>
          <w:szCs w:val="24"/>
          <w:u w:val="single"/>
        </w:rPr>
        <w:t>Multi-unit Residential:</w:t>
      </w:r>
      <w:r w:rsidRPr="00E85A7D">
        <w:rPr>
          <w:rFonts w:ascii="Times New Roman" w:eastAsia="Times New Roman" w:hAnsi="Times New Roman" w:cs="Times New Roman"/>
          <w:sz w:val="24"/>
          <w:szCs w:val="24"/>
        </w:rPr>
        <w:t xml:space="preserve"> A residential structure containing three (3) or more residential dwelling units.</w:t>
      </w:r>
    </w:p>
    <w:p w:rsidR="00E85A7D" w:rsidRPr="00406F70"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406F70">
        <w:rPr>
          <w:rFonts w:ascii="Times New Roman" w:eastAsia="Times New Roman" w:hAnsi="Times New Roman" w:cs="Times New Roman"/>
          <w:b/>
          <w:sz w:val="24"/>
          <w:szCs w:val="24"/>
          <w:u w:val="single"/>
        </w:rPr>
        <w:t>Native:</w:t>
      </w:r>
      <w:r w:rsidRPr="00406F70">
        <w:rPr>
          <w:rFonts w:ascii="Times New Roman" w:eastAsia="Times New Roman" w:hAnsi="Times New Roman" w:cs="Times New Roman"/>
          <w:sz w:val="24"/>
          <w:szCs w:val="24"/>
        </w:rPr>
        <w:t xml:space="preserve"> Indigenous to the local forests.</w:t>
      </w:r>
    </w:p>
    <w:p w:rsidR="00A72956" w:rsidRPr="00E85A7D" w:rsidRDefault="00A72956" w:rsidP="00E85A7D">
      <w:pPr>
        <w:spacing w:before="100" w:beforeAutospacing="1" w:after="100" w:afterAutospacing="1" w:line="240" w:lineRule="auto"/>
        <w:rPr>
          <w:rFonts w:ascii="Times New Roman" w:eastAsia="Times New Roman" w:hAnsi="Times New Roman" w:cs="Times New Roman"/>
          <w:sz w:val="24"/>
          <w:szCs w:val="24"/>
        </w:rPr>
      </w:pPr>
      <w:r w:rsidRPr="00406F70">
        <w:rPr>
          <w:rFonts w:ascii="Times New Roman" w:eastAsia="Times New Roman" w:hAnsi="Times New Roman" w:cs="Times New Roman"/>
          <w:b/>
          <w:sz w:val="24"/>
          <w:szCs w:val="24"/>
          <w:u w:val="single"/>
        </w:rPr>
        <w:t>Non-Conforming Condition</w:t>
      </w:r>
      <w:r w:rsidRPr="00406F70">
        <w:rPr>
          <w:rFonts w:ascii="Times New Roman" w:eastAsia="Times New Roman" w:hAnsi="Times New Roman" w:cs="Times New Roman"/>
          <w:sz w:val="24"/>
          <w:szCs w:val="24"/>
        </w:rPr>
        <w:t>:  Non-conforming lot, structure or use which is allowed solely because it was in lawful existence at the time this Ordinance or subsequent amendment took effect.</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bCs/>
          <w:sz w:val="24"/>
          <w:szCs w:val="24"/>
          <w:u w:val="single"/>
        </w:rPr>
        <w:t xml:space="preserve">Non-Conforming </w:t>
      </w:r>
      <w:smartTag w:uri="urn:schemas-microsoft-com:office:smarttags" w:element="place">
        <w:r w:rsidRPr="00E85A7D">
          <w:rPr>
            <w:rFonts w:ascii="Times New Roman" w:eastAsia="Times New Roman" w:hAnsi="Times New Roman" w:cs="Times New Roman"/>
            <w:b/>
            <w:bCs/>
            <w:sz w:val="24"/>
            <w:szCs w:val="24"/>
            <w:u w:val="single"/>
          </w:rPr>
          <w:t>Lot</w:t>
        </w:r>
      </w:smartTag>
      <w:r w:rsidRPr="00E85A7D">
        <w:rPr>
          <w:rFonts w:ascii="Times New Roman" w:eastAsia="Times New Roman" w:hAnsi="Times New Roman" w:cs="Times New Roman"/>
          <w:b/>
          <w:bCs/>
          <w:sz w:val="24"/>
          <w:szCs w:val="24"/>
          <w:u w:val="single"/>
        </w:rPr>
        <w:t>:</w:t>
      </w:r>
      <w:r w:rsidRPr="00E85A7D">
        <w:rPr>
          <w:rFonts w:ascii="Times New Roman" w:eastAsia="Times New Roman" w:hAnsi="Times New Roman" w:cs="Times New Roman"/>
          <w:sz w:val="24"/>
          <w:szCs w:val="24"/>
        </w:rPr>
        <w:t xml:space="preserve"> A single lot of record which, at the effective date of adoption or amendment of this Ordinance, does not meet the area, frontage, or width requirements of the district in which it is located.</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bCs/>
          <w:sz w:val="24"/>
          <w:szCs w:val="24"/>
          <w:u w:val="single"/>
        </w:rPr>
        <w:t>Non-Conforming Structure:</w:t>
      </w:r>
      <w:r w:rsidRPr="00E85A7D">
        <w:rPr>
          <w:rFonts w:ascii="Times New Roman" w:eastAsia="Times New Roman" w:hAnsi="Times New Roman" w:cs="Times New Roman"/>
          <w:sz w:val="24"/>
          <w:szCs w:val="24"/>
        </w:rPr>
        <w:t xml:space="preserve"> A structure which does not meet any one or more of the following dimensional requirements; setback, height,</w:t>
      </w:r>
      <w:r w:rsidR="00406F70">
        <w:rPr>
          <w:rFonts w:ascii="Times New Roman" w:eastAsia="Times New Roman" w:hAnsi="Times New Roman" w:cs="Times New Roman"/>
          <w:sz w:val="24"/>
          <w:szCs w:val="24"/>
        </w:rPr>
        <w:t xml:space="preserve"> </w:t>
      </w:r>
      <w:r w:rsidRPr="00E85A7D">
        <w:rPr>
          <w:rFonts w:ascii="Times New Roman" w:eastAsia="Times New Roman" w:hAnsi="Times New Roman" w:cs="Times New Roman"/>
          <w:sz w:val="24"/>
          <w:szCs w:val="24"/>
        </w:rPr>
        <w:t>lot coverage</w:t>
      </w:r>
      <w:r w:rsidR="00A72956">
        <w:rPr>
          <w:rFonts w:ascii="Times New Roman" w:eastAsia="Times New Roman" w:hAnsi="Times New Roman" w:cs="Times New Roman"/>
          <w:sz w:val="24"/>
          <w:szCs w:val="24"/>
        </w:rPr>
        <w:t xml:space="preserve"> </w:t>
      </w:r>
      <w:r w:rsidR="00A72956" w:rsidRPr="00406F70">
        <w:rPr>
          <w:rFonts w:ascii="Times New Roman" w:eastAsia="Times New Roman" w:hAnsi="Times New Roman" w:cs="Times New Roman"/>
          <w:sz w:val="24"/>
          <w:szCs w:val="24"/>
        </w:rPr>
        <w:t>or footprint</w:t>
      </w:r>
      <w:r w:rsidRPr="00406F70">
        <w:rPr>
          <w:rFonts w:ascii="Times New Roman" w:eastAsia="Times New Roman" w:hAnsi="Times New Roman" w:cs="Times New Roman"/>
          <w:sz w:val="24"/>
          <w:szCs w:val="24"/>
        </w:rPr>
        <w:t>,</w:t>
      </w:r>
      <w:r w:rsidRPr="00E85A7D">
        <w:rPr>
          <w:rFonts w:ascii="Times New Roman" w:eastAsia="Times New Roman" w:hAnsi="Times New Roman" w:cs="Times New Roman"/>
          <w:sz w:val="24"/>
          <w:szCs w:val="24"/>
        </w:rPr>
        <w:t xml:space="preserve"> but which is allowed solely because it was in lawful existence at the time this Ordinance or subsequent amendments took effect.</w:t>
      </w:r>
    </w:p>
    <w:p w:rsidR="00E85A7D" w:rsidRPr="00406F70"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bCs/>
          <w:sz w:val="24"/>
          <w:szCs w:val="24"/>
          <w:u w:val="single"/>
        </w:rPr>
        <w:t>Non-Conforming Use:</w:t>
      </w:r>
      <w:r w:rsidRPr="00E85A7D">
        <w:rPr>
          <w:rFonts w:ascii="Times New Roman" w:eastAsia="Times New Roman" w:hAnsi="Times New Roman" w:cs="Times New Roman"/>
          <w:sz w:val="24"/>
          <w:szCs w:val="24"/>
        </w:rPr>
        <w:t xml:space="preserve"> Use of buildings, structures, premises, land or parts thereof which is not allowed in the district in which it is situated, but which is allowed to remain solely because it </w:t>
      </w:r>
      <w:r w:rsidRPr="00406F70">
        <w:rPr>
          <w:rFonts w:ascii="Times New Roman" w:eastAsia="Times New Roman" w:hAnsi="Times New Roman" w:cs="Times New Roman"/>
          <w:sz w:val="24"/>
          <w:szCs w:val="24"/>
        </w:rPr>
        <w:t>was in lawful existence at the time this Ordinance or subsequent amendments took effect.</w:t>
      </w:r>
    </w:p>
    <w:p w:rsidR="00A72956" w:rsidRPr="00E85A7D" w:rsidRDefault="00A72956" w:rsidP="00E85A7D">
      <w:pPr>
        <w:spacing w:before="100" w:beforeAutospacing="1" w:after="100" w:afterAutospacing="1" w:line="240" w:lineRule="auto"/>
        <w:rPr>
          <w:rFonts w:ascii="Times New Roman" w:eastAsia="Times New Roman" w:hAnsi="Times New Roman" w:cs="Times New Roman"/>
          <w:sz w:val="24"/>
          <w:szCs w:val="24"/>
        </w:rPr>
      </w:pPr>
      <w:r w:rsidRPr="00406F70">
        <w:rPr>
          <w:rFonts w:ascii="Times New Roman" w:eastAsia="Times New Roman" w:hAnsi="Times New Roman" w:cs="Times New Roman"/>
          <w:b/>
          <w:sz w:val="24"/>
          <w:szCs w:val="24"/>
          <w:u w:val="single"/>
        </w:rPr>
        <w:t>Non-Native Species of Vegetation</w:t>
      </w:r>
      <w:r w:rsidRPr="00406F70">
        <w:rPr>
          <w:rFonts w:ascii="Times New Roman" w:eastAsia="Times New Roman" w:hAnsi="Times New Roman" w:cs="Times New Roman"/>
          <w:sz w:val="24"/>
          <w:szCs w:val="24"/>
        </w:rPr>
        <w:t>:  Species of vegetation listed by the Maine Department of Agriculture, Conservation, and Forestry as being invasive in Maine ecosystems and not native to Maine ecosystems.</w:t>
      </w:r>
    </w:p>
    <w:p w:rsidR="00E85A7D" w:rsidRPr="00406F70"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bCs/>
          <w:sz w:val="24"/>
          <w:szCs w:val="24"/>
          <w:u w:val="single"/>
        </w:rPr>
        <w:t>Normal High Water Line</w:t>
      </w:r>
      <w:r w:rsidR="00524171">
        <w:rPr>
          <w:rFonts w:ascii="Times New Roman" w:eastAsia="Times New Roman" w:hAnsi="Times New Roman" w:cs="Times New Roman"/>
          <w:b/>
          <w:bCs/>
          <w:sz w:val="24"/>
          <w:szCs w:val="24"/>
          <w:u w:val="single"/>
        </w:rPr>
        <w:t xml:space="preserve"> </w:t>
      </w:r>
      <w:r w:rsidRPr="00E85A7D">
        <w:rPr>
          <w:rFonts w:ascii="Times New Roman" w:eastAsia="Times New Roman" w:hAnsi="Times New Roman" w:cs="Times New Roman"/>
          <w:b/>
          <w:bCs/>
          <w:sz w:val="24"/>
          <w:szCs w:val="24"/>
          <w:u w:val="single"/>
        </w:rPr>
        <w:t>(non-tidal waters):</w:t>
      </w:r>
      <w:r w:rsidRPr="00E85A7D">
        <w:rPr>
          <w:rFonts w:ascii="Times New Roman" w:eastAsia="Times New Roman" w:hAnsi="Times New Roman" w:cs="Times New Roman"/>
          <w:sz w:val="24"/>
          <w:szCs w:val="24"/>
        </w:rPr>
        <w:t xml:space="preserve"> That line which is apparent from visible markings, changes in the character of soils due to prolonged action of the water or changes in vegetation, and which distinguishes between predominantly aquatic and predominantly terrestrial land. Areas contiguous with rivers and great ponds that support non-forested wetland vegetation and hydric soils and that are at the same or lower elevation as the water level of the river or great </w:t>
      </w:r>
      <w:r w:rsidRPr="00406F70">
        <w:rPr>
          <w:rFonts w:ascii="Times New Roman" w:eastAsia="Times New Roman" w:hAnsi="Times New Roman" w:cs="Times New Roman"/>
          <w:sz w:val="24"/>
          <w:szCs w:val="24"/>
        </w:rPr>
        <w:t xml:space="preserve">pond during the period of normal high-water are considered part of the river or great pond. </w:t>
      </w:r>
    </w:p>
    <w:p w:rsidR="00A72956" w:rsidRPr="00A72956" w:rsidRDefault="00A72956" w:rsidP="00E85A7D">
      <w:pPr>
        <w:spacing w:before="100" w:beforeAutospacing="1" w:after="100" w:afterAutospacing="1" w:line="240" w:lineRule="auto"/>
        <w:rPr>
          <w:rFonts w:ascii="Times New Roman" w:eastAsia="Times New Roman" w:hAnsi="Times New Roman" w:cs="Times New Roman"/>
          <w:sz w:val="24"/>
          <w:szCs w:val="24"/>
        </w:rPr>
      </w:pPr>
      <w:r w:rsidRPr="00406F70">
        <w:rPr>
          <w:rFonts w:ascii="Times New Roman" w:eastAsia="Times New Roman" w:hAnsi="Times New Roman" w:cs="Times New Roman"/>
          <w:b/>
          <w:sz w:val="24"/>
          <w:szCs w:val="24"/>
          <w:u w:val="single"/>
        </w:rPr>
        <w:t xml:space="preserve">Outlet Stream:  </w:t>
      </w:r>
      <w:r w:rsidRPr="00406F70">
        <w:rPr>
          <w:rFonts w:ascii="Times New Roman" w:eastAsia="Times New Roman" w:hAnsi="Times New Roman" w:cs="Times New Roman"/>
          <w:sz w:val="24"/>
          <w:szCs w:val="24"/>
        </w:rPr>
        <w:t>Any perennial or intermittent stream, as shown on the most recent highest resolution version of the national hydrography dataset available from the United State Geological Survey on the website of the United States Geological Survey or the national map, that flows from a freshwater wetland.</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bCs/>
          <w:sz w:val="24"/>
          <w:szCs w:val="24"/>
          <w:u w:val="single"/>
        </w:rPr>
        <w:t>Person:</w:t>
      </w:r>
      <w:r w:rsidRPr="00E85A7D">
        <w:rPr>
          <w:rFonts w:ascii="Times New Roman" w:eastAsia="Times New Roman" w:hAnsi="Times New Roman" w:cs="Times New Roman"/>
          <w:sz w:val="24"/>
          <w:szCs w:val="24"/>
        </w:rPr>
        <w:t xml:space="preserve"> An individual, corporation, governmental agency, municipality, trust, estate, partnership, association, two or more individuals having a joint or common interest, or other legal entity.</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406F70">
        <w:rPr>
          <w:rFonts w:ascii="Times New Roman" w:eastAsia="Times New Roman" w:hAnsi="Times New Roman" w:cs="Times New Roman"/>
          <w:b/>
          <w:bCs/>
          <w:sz w:val="24"/>
          <w:szCs w:val="24"/>
          <w:u w:val="single"/>
        </w:rPr>
        <w:lastRenderedPageBreak/>
        <w:t xml:space="preserve">Piers, Docks, Wharfs, Breakwaters, Causeways, Marinas, Bridges </w:t>
      </w:r>
      <w:r w:rsidR="00D610C8" w:rsidRPr="00406F70">
        <w:rPr>
          <w:rFonts w:ascii="Times New Roman" w:eastAsia="Times New Roman" w:hAnsi="Times New Roman" w:cs="Times New Roman"/>
          <w:b/>
          <w:bCs/>
          <w:sz w:val="24"/>
          <w:szCs w:val="24"/>
          <w:u w:val="single"/>
        </w:rPr>
        <w:t xml:space="preserve">and </w:t>
      </w:r>
      <w:r w:rsidR="00406F70">
        <w:rPr>
          <w:rFonts w:ascii="Times New Roman" w:eastAsia="Times New Roman" w:hAnsi="Times New Roman" w:cs="Times New Roman"/>
          <w:b/>
          <w:bCs/>
          <w:sz w:val="24"/>
          <w:szCs w:val="24"/>
          <w:u w:val="single"/>
        </w:rPr>
        <w:t>O</w:t>
      </w:r>
      <w:r w:rsidR="00D610C8" w:rsidRPr="00406F70">
        <w:rPr>
          <w:rFonts w:ascii="Times New Roman" w:eastAsia="Times New Roman" w:hAnsi="Times New Roman" w:cs="Times New Roman"/>
          <w:b/>
          <w:bCs/>
          <w:sz w:val="24"/>
          <w:szCs w:val="24"/>
          <w:u w:val="single"/>
        </w:rPr>
        <w:t>the</w:t>
      </w:r>
      <w:r w:rsidR="00406F70">
        <w:rPr>
          <w:rFonts w:ascii="Times New Roman" w:eastAsia="Times New Roman" w:hAnsi="Times New Roman" w:cs="Times New Roman"/>
          <w:b/>
          <w:bCs/>
          <w:sz w:val="24"/>
          <w:szCs w:val="24"/>
          <w:u w:val="single"/>
        </w:rPr>
        <w:t>r S</w:t>
      </w:r>
      <w:r w:rsidR="00D610C8" w:rsidRPr="00406F70">
        <w:rPr>
          <w:rFonts w:ascii="Times New Roman" w:eastAsia="Times New Roman" w:hAnsi="Times New Roman" w:cs="Times New Roman"/>
          <w:b/>
          <w:bCs/>
          <w:sz w:val="24"/>
          <w:szCs w:val="24"/>
          <w:u w:val="single"/>
        </w:rPr>
        <w:t xml:space="preserve">tructures, </w:t>
      </w:r>
      <w:r w:rsidRPr="00406F70">
        <w:rPr>
          <w:rFonts w:ascii="Times New Roman" w:eastAsia="Times New Roman" w:hAnsi="Times New Roman" w:cs="Times New Roman"/>
          <w:b/>
          <w:bCs/>
          <w:sz w:val="24"/>
          <w:szCs w:val="24"/>
          <w:u w:val="single"/>
        </w:rPr>
        <w:t>Uses</w:t>
      </w:r>
      <w:r w:rsidR="00D610C8" w:rsidRPr="00406F70">
        <w:rPr>
          <w:rFonts w:ascii="Times New Roman" w:eastAsia="Times New Roman" w:hAnsi="Times New Roman" w:cs="Times New Roman"/>
          <w:b/>
          <w:bCs/>
          <w:sz w:val="24"/>
          <w:szCs w:val="24"/>
          <w:u w:val="single"/>
        </w:rPr>
        <w:t xml:space="preserve"> </w:t>
      </w:r>
      <w:r w:rsidR="00406F70">
        <w:rPr>
          <w:rFonts w:ascii="Times New Roman" w:eastAsia="Times New Roman" w:hAnsi="Times New Roman" w:cs="Times New Roman"/>
          <w:b/>
          <w:bCs/>
          <w:sz w:val="24"/>
          <w:szCs w:val="24"/>
          <w:u w:val="single"/>
        </w:rPr>
        <w:t>Extending Over or Beyond the Normal H</w:t>
      </w:r>
      <w:r w:rsidR="00D610C8" w:rsidRPr="00406F70">
        <w:rPr>
          <w:rFonts w:ascii="Times New Roman" w:eastAsia="Times New Roman" w:hAnsi="Times New Roman" w:cs="Times New Roman"/>
          <w:b/>
          <w:bCs/>
          <w:sz w:val="24"/>
          <w:szCs w:val="24"/>
          <w:u w:val="single"/>
        </w:rPr>
        <w:t>igh</w:t>
      </w:r>
      <w:r w:rsidR="00406F70">
        <w:rPr>
          <w:rFonts w:ascii="Times New Roman" w:eastAsia="Times New Roman" w:hAnsi="Times New Roman" w:cs="Times New Roman"/>
          <w:b/>
          <w:bCs/>
          <w:sz w:val="24"/>
          <w:szCs w:val="24"/>
          <w:u w:val="single"/>
        </w:rPr>
        <w:t>-Water Line or Within a Wetland:</w:t>
      </w:r>
    </w:p>
    <w:p w:rsidR="00E85A7D" w:rsidRPr="00E85A7D" w:rsidRDefault="00E85A7D" w:rsidP="00E85A7D">
      <w:pPr>
        <w:spacing w:before="100" w:beforeAutospacing="1" w:after="100" w:afterAutospacing="1" w:line="240" w:lineRule="auto"/>
        <w:ind w:left="2160" w:hanging="144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Temporary:</w:t>
      </w:r>
      <w:r w:rsidRPr="00E85A7D">
        <w:rPr>
          <w:rFonts w:ascii="Times New Roman" w:eastAsia="Times New Roman" w:hAnsi="Times New Roman" w:cs="Times New Roman"/>
          <w:sz w:val="24"/>
          <w:szCs w:val="24"/>
        </w:rPr>
        <w:tab/>
        <w:t>Structures which remain in the water for less than seven</w:t>
      </w:r>
      <w:r w:rsidR="00A72956">
        <w:rPr>
          <w:rFonts w:ascii="Times New Roman" w:eastAsia="Times New Roman" w:hAnsi="Times New Roman" w:cs="Times New Roman"/>
          <w:sz w:val="24"/>
          <w:szCs w:val="24"/>
        </w:rPr>
        <w:t xml:space="preserve"> (7)</w:t>
      </w:r>
      <w:r w:rsidRPr="00E85A7D">
        <w:rPr>
          <w:rFonts w:ascii="Times New Roman" w:eastAsia="Times New Roman" w:hAnsi="Times New Roman" w:cs="Times New Roman"/>
          <w:sz w:val="24"/>
          <w:szCs w:val="24"/>
        </w:rPr>
        <w:t xml:space="preserve"> months in any period of twelve</w:t>
      </w:r>
      <w:r w:rsidR="00A72956">
        <w:rPr>
          <w:rFonts w:ascii="Times New Roman" w:eastAsia="Times New Roman" w:hAnsi="Times New Roman" w:cs="Times New Roman"/>
          <w:sz w:val="24"/>
          <w:szCs w:val="24"/>
        </w:rPr>
        <w:t xml:space="preserve"> (12)</w:t>
      </w:r>
      <w:r w:rsidRPr="00E85A7D">
        <w:rPr>
          <w:rFonts w:ascii="Times New Roman" w:eastAsia="Times New Roman" w:hAnsi="Times New Roman" w:cs="Times New Roman"/>
          <w:sz w:val="24"/>
          <w:szCs w:val="24"/>
        </w:rPr>
        <w:t xml:space="preserve"> consecutive months.</w:t>
      </w:r>
    </w:p>
    <w:p w:rsidR="00E85A7D" w:rsidRPr="00406F70" w:rsidRDefault="00E85A7D" w:rsidP="00E85A7D">
      <w:pPr>
        <w:spacing w:before="100" w:beforeAutospacing="1" w:after="100" w:afterAutospacing="1" w:line="240" w:lineRule="auto"/>
        <w:ind w:left="2160" w:hanging="144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Permanent: </w:t>
      </w:r>
      <w:r w:rsidRPr="00E85A7D">
        <w:rPr>
          <w:rFonts w:ascii="Times New Roman" w:eastAsia="Times New Roman" w:hAnsi="Times New Roman" w:cs="Times New Roman"/>
          <w:sz w:val="24"/>
          <w:szCs w:val="24"/>
        </w:rPr>
        <w:tab/>
        <w:t>Structures which remain in the water for seven</w:t>
      </w:r>
      <w:r w:rsidR="00A72956">
        <w:rPr>
          <w:rFonts w:ascii="Times New Roman" w:eastAsia="Times New Roman" w:hAnsi="Times New Roman" w:cs="Times New Roman"/>
          <w:sz w:val="24"/>
          <w:szCs w:val="24"/>
        </w:rPr>
        <w:t xml:space="preserve"> (7)</w:t>
      </w:r>
      <w:r w:rsidRPr="00E85A7D">
        <w:rPr>
          <w:rFonts w:ascii="Times New Roman" w:eastAsia="Times New Roman" w:hAnsi="Times New Roman" w:cs="Times New Roman"/>
          <w:sz w:val="24"/>
          <w:szCs w:val="24"/>
        </w:rPr>
        <w:t xml:space="preserve"> months or more in any </w:t>
      </w:r>
      <w:r w:rsidRPr="00406F70">
        <w:rPr>
          <w:rFonts w:ascii="Times New Roman" w:eastAsia="Times New Roman" w:hAnsi="Times New Roman" w:cs="Times New Roman"/>
          <w:sz w:val="24"/>
          <w:szCs w:val="24"/>
        </w:rPr>
        <w:t>period of twelve</w:t>
      </w:r>
      <w:r w:rsidR="00A72956" w:rsidRPr="00406F70">
        <w:rPr>
          <w:rFonts w:ascii="Times New Roman" w:eastAsia="Times New Roman" w:hAnsi="Times New Roman" w:cs="Times New Roman"/>
          <w:sz w:val="24"/>
          <w:szCs w:val="24"/>
        </w:rPr>
        <w:t xml:space="preserve"> (12)</w:t>
      </w:r>
      <w:r w:rsidRPr="00406F70">
        <w:rPr>
          <w:rFonts w:ascii="Times New Roman" w:eastAsia="Times New Roman" w:hAnsi="Times New Roman" w:cs="Times New Roman"/>
          <w:sz w:val="24"/>
          <w:szCs w:val="24"/>
        </w:rPr>
        <w:t xml:space="preserve"> consecutive months.</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406F70">
        <w:rPr>
          <w:rFonts w:ascii="Times New Roman" w:eastAsia="Times New Roman" w:hAnsi="Times New Roman" w:cs="Times New Roman"/>
          <w:b/>
          <w:bCs/>
          <w:sz w:val="24"/>
          <w:szCs w:val="24"/>
          <w:u w:val="single"/>
        </w:rPr>
        <w:t>Principal Structure:</w:t>
      </w:r>
      <w:r w:rsidRPr="00406F70">
        <w:rPr>
          <w:rFonts w:ascii="Times New Roman" w:eastAsia="Times New Roman" w:hAnsi="Times New Roman" w:cs="Times New Roman"/>
          <w:sz w:val="24"/>
          <w:szCs w:val="24"/>
        </w:rPr>
        <w:t xml:space="preserve"> A </w:t>
      </w:r>
      <w:r w:rsidR="00A72956" w:rsidRPr="00406F70">
        <w:rPr>
          <w:rFonts w:ascii="Times New Roman" w:eastAsia="Times New Roman" w:hAnsi="Times New Roman" w:cs="Times New Roman"/>
          <w:sz w:val="24"/>
          <w:szCs w:val="24"/>
        </w:rPr>
        <w:t xml:space="preserve">structure </w:t>
      </w:r>
      <w:r w:rsidRPr="00406F70">
        <w:rPr>
          <w:rFonts w:ascii="Times New Roman" w:eastAsia="Times New Roman" w:hAnsi="Times New Roman" w:cs="Times New Roman"/>
          <w:sz w:val="24"/>
          <w:szCs w:val="24"/>
        </w:rPr>
        <w:t xml:space="preserve">other than one which is used for purposes wholly incidental or accessory to the use of another </w:t>
      </w:r>
      <w:r w:rsidR="005537F4" w:rsidRPr="00406F70">
        <w:rPr>
          <w:rFonts w:ascii="Times New Roman" w:eastAsia="Times New Roman" w:hAnsi="Times New Roman" w:cs="Times New Roman"/>
          <w:sz w:val="24"/>
          <w:szCs w:val="24"/>
        </w:rPr>
        <w:t xml:space="preserve">structure </w:t>
      </w:r>
      <w:r w:rsidRPr="00406F70">
        <w:rPr>
          <w:rFonts w:ascii="Times New Roman" w:eastAsia="Times New Roman" w:hAnsi="Times New Roman" w:cs="Times New Roman"/>
          <w:sz w:val="24"/>
          <w:szCs w:val="24"/>
        </w:rPr>
        <w:t xml:space="preserve">on the same </w:t>
      </w:r>
      <w:r w:rsidR="00406F70" w:rsidRPr="00406F70">
        <w:rPr>
          <w:rFonts w:ascii="Times New Roman" w:eastAsia="Times New Roman" w:hAnsi="Times New Roman" w:cs="Times New Roman"/>
          <w:sz w:val="24"/>
          <w:szCs w:val="24"/>
        </w:rPr>
        <w:t>l</w:t>
      </w:r>
      <w:r w:rsidR="005537F4" w:rsidRPr="00406F70">
        <w:rPr>
          <w:rFonts w:ascii="Times New Roman" w:eastAsia="Times New Roman" w:hAnsi="Times New Roman" w:cs="Times New Roman"/>
          <w:sz w:val="24"/>
          <w:szCs w:val="24"/>
        </w:rPr>
        <w:t>ot</w:t>
      </w:r>
      <w:r w:rsidRPr="00406F70">
        <w:rPr>
          <w:rFonts w:ascii="Times New Roman" w:eastAsia="Times New Roman" w:hAnsi="Times New Roman" w:cs="Times New Roman"/>
          <w:sz w:val="24"/>
          <w:szCs w:val="24"/>
        </w:rPr>
        <w:t>.</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bCs/>
          <w:sz w:val="24"/>
          <w:szCs w:val="24"/>
          <w:u w:val="single"/>
        </w:rPr>
        <w:t>Principal Use:</w:t>
      </w:r>
      <w:r w:rsidRPr="00E85A7D">
        <w:rPr>
          <w:rFonts w:ascii="Times New Roman" w:eastAsia="Times New Roman" w:hAnsi="Times New Roman" w:cs="Times New Roman"/>
          <w:sz w:val="24"/>
          <w:szCs w:val="24"/>
        </w:rPr>
        <w:t xml:space="preserve"> A use other than one which is wholly incidental or accessory to another use on the </w:t>
      </w:r>
      <w:r w:rsidRPr="00406F70">
        <w:rPr>
          <w:rFonts w:ascii="Times New Roman" w:eastAsia="Times New Roman" w:hAnsi="Times New Roman" w:cs="Times New Roman"/>
          <w:sz w:val="24"/>
          <w:szCs w:val="24"/>
        </w:rPr>
        <w:t xml:space="preserve">same </w:t>
      </w:r>
      <w:r w:rsidR="005537F4" w:rsidRPr="00406F70">
        <w:rPr>
          <w:rFonts w:ascii="Times New Roman" w:eastAsia="Times New Roman" w:hAnsi="Times New Roman" w:cs="Times New Roman"/>
          <w:sz w:val="24"/>
          <w:szCs w:val="24"/>
        </w:rPr>
        <w:t>lot.</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bCs/>
          <w:sz w:val="24"/>
          <w:szCs w:val="24"/>
          <w:u w:val="single"/>
        </w:rPr>
        <w:t>Public Facility:</w:t>
      </w:r>
      <w:r w:rsidRPr="00E85A7D">
        <w:rPr>
          <w:rFonts w:ascii="Times New Roman" w:eastAsia="Times New Roman" w:hAnsi="Times New Roman" w:cs="Times New Roman"/>
          <w:sz w:val="24"/>
          <w:szCs w:val="24"/>
        </w:rPr>
        <w:t xml:space="preserve"> Any facility, including, but not limited to, buildings, property, recreation areas, and roads, which are owned, leased, or otherwise operated, or funded by a governmental body or public entity.</w:t>
      </w:r>
    </w:p>
    <w:p w:rsidR="00E85A7D" w:rsidRPr="005537F4"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bCs/>
          <w:sz w:val="24"/>
          <w:szCs w:val="24"/>
          <w:u w:val="single"/>
        </w:rPr>
        <w:t xml:space="preserve">Recent </w:t>
      </w:r>
      <w:r w:rsidRPr="00406F70">
        <w:rPr>
          <w:rFonts w:ascii="Times New Roman" w:eastAsia="Times New Roman" w:hAnsi="Times New Roman" w:cs="Times New Roman"/>
          <w:b/>
          <w:bCs/>
          <w:sz w:val="24"/>
          <w:szCs w:val="24"/>
          <w:u w:val="single"/>
        </w:rPr>
        <w:t>Flood</w:t>
      </w:r>
      <w:r w:rsidR="005537F4" w:rsidRPr="00406F70">
        <w:rPr>
          <w:rFonts w:ascii="Times New Roman" w:eastAsia="Times New Roman" w:hAnsi="Times New Roman" w:cs="Times New Roman"/>
          <w:b/>
          <w:bCs/>
          <w:sz w:val="24"/>
          <w:szCs w:val="24"/>
          <w:u w:val="single"/>
        </w:rPr>
        <w:t>p</w:t>
      </w:r>
      <w:r w:rsidRPr="00406F70">
        <w:rPr>
          <w:rFonts w:ascii="Times New Roman" w:eastAsia="Times New Roman" w:hAnsi="Times New Roman" w:cs="Times New Roman"/>
          <w:b/>
          <w:bCs/>
          <w:sz w:val="24"/>
          <w:szCs w:val="24"/>
          <w:u w:val="single"/>
        </w:rPr>
        <w:t>lain Soils:</w:t>
      </w:r>
      <w:r w:rsidR="00406F70">
        <w:rPr>
          <w:rFonts w:ascii="Times New Roman" w:eastAsia="Times New Roman" w:hAnsi="Times New Roman" w:cs="Times New Roman"/>
          <w:bCs/>
          <w:sz w:val="24"/>
          <w:szCs w:val="24"/>
        </w:rPr>
        <w:t xml:space="preserve">  T</w:t>
      </w:r>
      <w:r w:rsidR="005537F4" w:rsidRPr="00406F70">
        <w:rPr>
          <w:rFonts w:ascii="Times New Roman" w:eastAsia="Times New Roman" w:hAnsi="Times New Roman" w:cs="Times New Roman"/>
          <w:sz w:val="24"/>
          <w:szCs w:val="24"/>
        </w:rPr>
        <w:t>he</w:t>
      </w:r>
      <w:r w:rsidR="005537F4">
        <w:rPr>
          <w:rFonts w:ascii="Times New Roman" w:eastAsia="Times New Roman" w:hAnsi="Times New Roman" w:cs="Times New Roman"/>
          <w:sz w:val="24"/>
          <w:szCs w:val="24"/>
        </w:rPr>
        <w:t xml:space="preserve"> following soil series as described and identified by the National Cooperative Soil Survey:</w:t>
      </w:r>
    </w:p>
    <w:tbl>
      <w:tblPr>
        <w:tblW w:w="2473" w:type="pct"/>
        <w:tblCellSpacing w:w="15" w:type="dxa"/>
        <w:tblInd w:w="38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37"/>
        <w:gridCol w:w="1985"/>
      </w:tblGrid>
      <w:tr w:rsidR="00E85A7D" w:rsidRPr="00E85A7D" w:rsidTr="00945817">
        <w:trPr>
          <w:tblCellSpacing w:w="15" w:type="dxa"/>
        </w:trPr>
        <w:tc>
          <w:tcPr>
            <w:tcW w:w="28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406F70">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 </w:t>
            </w:r>
            <w:r w:rsidR="00945817" w:rsidRPr="00E85A7D">
              <w:rPr>
                <w:rFonts w:ascii="Times New Roman" w:eastAsia="Times New Roman" w:hAnsi="Times New Roman" w:cs="Times New Roman"/>
                <w:sz w:val="24"/>
                <w:szCs w:val="24"/>
              </w:rPr>
              <w:t>Hadley</w:t>
            </w:r>
          </w:p>
        </w:tc>
        <w:tc>
          <w:tcPr>
            <w:tcW w:w="20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 Alluvial </w:t>
            </w:r>
          </w:p>
        </w:tc>
      </w:tr>
      <w:tr w:rsidR="00E85A7D" w:rsidRPr="00E85A7D" w:rsidTr="00945817">
        <w:trPr>
          <w:tblCellSpacing w:w="15" w:type="dxa"/>
        </w:trPr>
        <w:tc>
          <w:tcPr>
            <w:tcW w:w="28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945817">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w:t>
            </w:r>
            <w:r w:rsidR="00945817" w:rsidRPr="00945817">
              <w:rPr>
                <w:rFonts w:ascii="Times New Roman" w:eastAsia="Times New Roman" w:hAnsi="Times New Roman" w:cs="Times New Roman"/>
                <w:sz w:val="24"/>
                <w:szCs w:val="24"/>
              </w:rPr>
              <w:t xml:space="preserve"> Suncook</w:t>
            </w:r>
            <w:r w:rsidRPr="00E85A7D">
              <w:rPr>
                <w:rFonts w:ascii="Times New Roman" w:eastAsia="Times New Roman" w:hAnsi="Times New Roman" w:cs="Times New Roman"/>
                <w:sz w:val="24"/>
                <w:szCs w:val="24"/>
              </w:rPr>
              <w:t xml:space="preserve"> </w:t>
            </w:r>
          </w:p>
        </w:tc>
        <w:tc>
          <w:tcPr>
            <w:tcW w:w="20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 Cornish </w:t>
            </w:r>
          </w:p>
        </w:tc>
      </w:tr>
      <w:tr w:rsidR="00E85A7D" w:rsidRPr="00E85A7D" w:rsidTr="00945817">
        <w:trPr>
          <w:tblCellSpacing w:w="15" w:type="dxa"/>
        </w:trPr>
        <w:tc>
          <w:tcPr>
            <w:tcW w:w="28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406F70">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 </w:t>
            </w:r>
            <w:r w:rsidR="00945817" w:rsidRPr="00E85A7D">
              <w:rPr>
                <w:rFonts w:ascii="Times New Roman" w:eastAsia="Times New Roman" w:hAnsi="Times New Roman" w:cs="Times New Roman"/>
                <w:sz w:val="24"/>
                <w:szCs w:val="24"/>
              </w:rPr>
              <w:t>Winooski</w:t>
            </w:r>
          </w:p>
        </w:tc>
        <w:tc>
          <w:tcPr>
            <w:tcW w:w="20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 Charles </w:t>
            </w:r>
          </w:p>
        </w:tc>
      </w:tr>
      <w:tr w:rsidR="00E85A7D" w:rsidRPr="00E85A7D" w:rsidTr="00945817">
        <w:trPr>
          <w:tblCellSpacing w:w="15" w:type="dxa"/>
        </w:trPr>
        <w:tc>
          <w:tcPr>
            <w:tcW w:w="28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5537F4" w:rsidRDefault="00945817" w:rsidP="00E85A7D">
            <w:pPr>
              <w:spacing w:after="0" w:line="240" w:lineRule="auto"/>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w:t>
            </w:r>
            <w:r w:rsidRPr="00E85A7D">
              <w:rPr>
                <w:rFonts w:ascii="Times New Roman" w:eastAsia="Times New Roman" w:hAnsi="Times New Roman" w:cs="Times New Roman"/>
                <w:sz w:val="24"/>
                <w:szCs w:val="24"/>
              </w:rPr>
              <w:t xml:space="preserve"> Saco</w:t>
            </w:r>
          </w:p>
        </w:tc>
        <w:tc>
          <w:tcPr>
            <w:tcW w:w="20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 Fryeburg </w:t>
            </w:r>
          </w:p>
        </w:tc>
      </w:tr>
      <w:tr w:rsidR="00E85A7D" w:rsidRPr="00E85A7D" w:rsidTr="00945817">
        <w:trPr>
          <w:tblCellSpacing w:w="15" w:type="dxa"/>
        </w:trPr>
        <w:tc>
          <w:tcPr>
            <w:tcW w:w="28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5537F4" w:rsidRDefault="00945817" w:rsidP="00E85A7D">
            <w:pPr>
              <w:spacing w:after="0" w:line="240" w:lineRule="auto"/>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w:t>
            </w:r>
            <w:r w:rsidRPr="00E85A7D">
              <w:rPr>
                <w:rFonts w:ascii="Times New Roman" w:eastAsia="Times New Roman" w:hAnsi="Times New Roman" w:cs="Times New Roman"/>
                <w:sz w:val="24"/>
                <w:szCs w:val="24"/>
              </w:rPr>
              <w:t xml:space="preserve"> </w:t>
            </w:r>
            <w:proofErr w:type="spellStart"/>
            <w:r w:rsidRPr="00E85A7D">
              <w:rPr>
                <w:rFonts w:ascii="Times New Roman" w:eastAsia="Times New Roman" w:hAnsi="Times New Roman" w:cs="Times New Roman"/>
                <w:sz w:val="24"/>
                <w:szCs w:val="24"/>
              </w:rPr>
              <w:t>Ondawa</w:t>
            </w:r>
            <w:proofErr w:type="spellEnd"/>
            <w:r w:rsidRPr="00E85A7D">
              <w:rPr>
                <w:rFonts w:ascii="Times New Roman" w:eastAsia="Times New Roman" w:hAnsi="Times New Roman" w:cs="Times New Roman"/>
                <w:sz w:val="24"/>
                <w:szCs w:val="24"/>
              </w:rPr>
              <w:t xml:space="preserve"> </w:t>
            </w:r>
            <w:r w:rsidRPr="005537F4">
              <w:rPr>
                <w:rFonts w:ascii="Times New Roman" w:eastAsia="Times New Roman" w:hAnsi="Times New Roman" w:cs="Times New Roman"/>
                <w:strike/>
                <w:sz w:val="24"/>
                <w:szCs w:val="24"/>
              </w:rPr>
              <w:t xml:space="preserve"> </w:t>
            </w:r>
          </w:p>
        </w:tc>
        <w:tc>
          <w:tcPr>
            <w:tcW w:w="20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 </w:t>
            </w:r>
            <w:smartTag w:uri="urn:schemas-microsoft-com:office:smarttags" w:element="place">
              <w:r w:rsidRPr="00E85A7D">
                <w:rPr>
                  <w:rFonts w:ascii="Times New Roman" w:eastAsia="Times New Roman" w:hAnsi="Times New Roman" w:cs="Times New Roman"/>
                  <w:sz w:val="24"/>
                  <w:szCs w:val="24"/>
                </w:rPr>
                <w:t>Limerick</w:t>
              </w:r>
            </w:smartTag>
            <w:r w:rsidRPr="00E85A7D">
              <w:rPr>
                <w:rFonts w:ascii="Times New Roman" w:eastAsia="Times New Roman" w:hAnsi="Times New Roman" w:cs="Times New Roman"/>
                <w:sz w:val="24"/>
                <w:szCs w:val="24"/>
              </w:rPr>
              <w:t xml:space="preserve"> </w:t>
            </w:r>
          </w:p>
        </w:tc>
      </w:tr>
      <w:tr w:rsidR="00E85A7D" w:rsidRPr="00E85A7D" w:rsidTr="00945817">
        <w:trPr>
          <w:tblCellSpacing w:w="15" w:type="dxa"/>
        </w:trPr>
        <w:tc>
          <w:tcPr>
            <w:tcW w:w="28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945817">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 </w:t>
            </w:r>
            <w:r w:rsidR="00945817" w:rsidRPr="00945817">
              <w:rPr>
                <w:rFonts w:ascii="Times New Roman" w:eastAsia="Times New Roman" w:hAnsi="Times New Roman" w:cs="Times New Roman"/>
                <w:sz w:val="24"/>
                <w:szCs w:val="24"/>
              </w:rPr>
              <w:t>Sunday</w:t>
            </w:r>
          </w:p>
        </w:tc>
        <w:tc>
          <w:tcPr>
            <w:tcW w:w="20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 </w:t>
            </w:r>
            <w:proofErr w:type="spellStart"/>
            <w:r w:rsidRPr="00E85A7D">
              <w:rPr>
                <w:rFonts w:ascii="Times New Roman" w:eastAsia="Times New Roman" w:hAnsi="Times New Roman" w:cs="Times New Roman"/>
                <w:sz w:val="24"/>
                <w:szCs w:val="24"/>
              </w:rPr>
              <w:t>Lovewell</w:t>
            </w:r>
            <w:proofErr w:type="spellEnd"/>
            <w:r w:rsidRPr="00E85A7D">
              <w:rPr>
                <w:rFonts w:ascii="Times New Roman" w:eastAsia="Times New Roman" w:hAnsi="Times New Roman" w:cs="Times New Roman"/>
                <w:sz w:val="24"/>
                <w:szCs w:val="24"/>
              </w:rPr>
              <w:t xml:space="preserve"> </w:t>
            </w:r>
          </w:p>
        </w:tc>
      </w:tr>
      <w:tr w:rsidR="00E85A7D" w:rsidRPr="00E85A7D" w:rsidTr="00945817">
        <w:trPr>
          <w:tblCellSpacing w:w="15" w:type="dxa"/>
        </w:trPr>
        <w:tc>
          <w:tcPr>
            <w:tcW w:w="28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524171">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 </w:t>
            </w:r>
            <w:r w:rsidR="00945817" w:rsidRPr="00945817">
              <w:rPr>
                <w:rFonts w:ascii="Times New Roman" w:eastAsia="Times New Roman" w:hAnsi="Times New Roman" w:cs="Times New Roman"/>
                <w:sz w:val="24"/>
                <w:szCs w:val="24"/>
              </w:rPr>
              <w:t>Podunk</w:t>
            </w:r>
          </w:p>
        </w:tc>
        <w:tc>
          <w:tcPr>
            <w:tcW w:w="20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 </w:t>
            </w:r>
            <w:proofErr w:type="spellStart"/>
            <w:r w:rsidRPr="00E85A7D">
              <w:rPr>
                <w:rFonts w:ascii="Times New Roman" w:eastAsia="Times New Roman" w:hAnsi="Times New Roman" w:cs="Times New Roman"/>
                <w:sz w:val="24"/>
                <w:szCs w:val="24"/>
              </w:rPr>
              <w:t>Rumney</w:t>
            </w:r>
            <w:proofErr w:type="spellEnd"/>
            <w:r w:rsidRPr="00E85A7D">
              <w:rPr>
                <w:rFonts w:ascii="Times New Roman" w:eastAsia="Times New Roman" w:hAnsi="Times New Roman" w:cs="Times New Roman"/>
                <w:sz w:val="24"/>
                <w:szCs w:val="24"/>
              </w:rPr>
              <w:t xml:space="preserve"> </w:t>
            </w:r>
          </w:p>
        </w:tc>
      </w:tr>
      <w:tr w:rsidR="00E85A7D" w:rsidRPr="00E85A7D" w:rsidTr="00945817">
        <w:trPr>
          <w:tblCellSpacing w:w="15" w:type="dxa"/>
        </w:trPr>
        <w:tc>
          <w:tcPr>
            <w:tcW w:w="28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524171">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 </w:t>
            </w:r>
            <w:r w:rsidR="00945817" w:rsidRPr="00E85A7D">
              <w:rPr>
                <w:rFonts w:ascii="Times New Roman" w:eastAsia="Times New Roman" w:hAnsi="Times New Roman" w:cs="Times New Roman"/>
                <w:sz w:val="24"/>
                <w:szCs w:val="24"/>
              </w:rPr>
              <w:t>Medomak</w:t>
            </w:r>
          </w:p>
        </w:tc>
        <w:tc>
          <w:tcPr>
            <w:tcW w:w="20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p>
        </w:tc>
      </w:tr>
    </w:tbl>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bCs/>
          <w:sz w:val="24"/>
          <w:szCs w:val="24"/>
          <w:u w:val="single"/>
        </w:rPr>
        <w:t>Recreational Facility:</w:t>
      </w:r>
      <w:r w:rsidRPr="00E85A7D">
        <w:rPr>
          <w:rFonts w:ascii="Times New Roman" w:eastAsia="Times New Roman" w:hAnsi="Times New Roman" w:cs="Times New Roman"/>
          <w:sz w:val="24"/>
          <w:szCs w:val="24"/>
        </w:rPr>
        <w:t xml:space="preserve"> A place designed and equipped for the conduct of sports, leisure time activities, and other customary and usual recreational activities, excluding boat launching facilities.</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bCs/>
          <w:sz w:val="24"/>
          <w:szCs w:val="24"/>
          <w:u w:val="single"/>
        </w:rPr>
        <w:t>Recreational Vehicle:</w:t>
      </w:r>
      <w:r w:rsidRPr="00E85A7D">
        <w:rPr>
          <w:rFonts w:ascii="Times New Roman" w:eastAsia="Times New Roman" w:hAnsi="Times New Roman" w:cs="Times New Roman"/>
          <w:sz w:val="24"/>
          <w:szCs w:val="24"/>
        </w:rPr>
        <w:t xml:space="preserve"> A vehicle or an attachment to a vehicle designed to be towed, and designed for temporary sleeping or living quarters for one</w:t>
      </w:r>
      <w:r w:rsidR="005537F4">
        <w:rPr>
          <w:rFonts w:ascii="Times New Roman" w:eastAsia="Times New Roman" w:hAnsi="Times New Roman" w:cs="Times New Roman"/>
          <w:sz w:val="24"/>
          <w:szCs w:val="24"/>
        </w:rPr>
        <w:t xml:space="preserve"> (1)</w:t>
      </w:r>
      <w:r w:rsidRPr="00E85A7D">
        <w:rPr>
          <w:rFonts w:ascii="Times New Roman" w:eastAsia="Times New Roman" w:hAnsi="Times New Roman" w:cs="Times New Roman"/>
          <w:sz w:val="24"/>
          <w:szCs w:val="24"/>
        </w:rPr>
        <w:t xml:space="preserve"> or more persons, and which may include a pick-up, camper, travel trailer, tent trailer, camp trailer, and motor home. I</w:t>
      </w:r>
      <w:r w:rsidR="005537F4">
        <w:rPr>
          <w:rFonts w:ascii="Times New Roman" w:eastAsia="Times New Roman" w:hAnsi="Times New Roman" w:cs="Times New Roman"/>
          <w:sz w:val="24"/>
          <w:szCs w:val="24"/>
        </w:rPr>
        <w:t>n</w:t>
      </w:r>
      <w:r w:rsidRPr="00E85A7D">
        <w:rPr>
          <w:rFonts w:ascii="Times New Roman" w:eastAsia="Times New Roman" w:hAnsi="Times New Roman" w:cs="Times New Roman"/>
          <w:sz w:val="24"/>
          <w:szCs w:val="24"/>
        </w:rPr>
        <w:t xml:space="preserve"> order to be considered as a vehicle and not as a structure, the unit must remain with its tires on the ground, and must be registered with the State Division of Motor Vehicles.</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bCs/>
          <w:sz w:val="24"/>
          <w:szCs w:val="24"/>
          <w:u w:val="single"/>
        </w:rPr>
        <w:lastRenderedPageBreak/>
        <w:t>Replacement System:</w:t>
      </w:r>
      <w:r w:rsidRPr="00E85A7D">
        <w:rPr>
          <w:rFonts w:ascii="Times New Roman" w:eastAsia="Times New Roman" w:hAnsi="Times New Roman" w:cs="Times New Roman"/>
          <w:sz w:val="24"/>
          <w:szCs w:val="24"/>
        </w:rPr>
        <w:t xml:space="preserve"> A system intended to replace: 1</w:t>
      </w:r>
      <w:r w:rsidR="005537F4">
        <w:rPr>
          <w:rFonts w:ascii="Times New Roman" w:eastAsia="Times New Roman" w:hAnsi="Times New Roman" w:cs="Times New Roman"/>
          <w:sz w:val="24"/>
          <w:szCs w:val="24"/>
        </w:rPr>
        <w:t>.</w:t>
      </w:r>
      <w:r w:rsidRPr="00E85A7D">
        <w:rPr>
          <w:rFonts w:ascii="Times New Roman" w:eastAsia="Times New Roman" w:hAnsi="Times New Roman" w:cs="Times New Roman"/>
          <w:sz w:val="24"/>
          <w:szCs w:val="24"/>
        </w:rPr>
        <w:t>) an existing system which is either malfunctioning or being upgraded with no significant change of design flow or use of the structure, or 2</w:t>
      </w:r>
      <w:r w:rsidR="005537F4">
        <w:rPr>
          <w:rFonts w:ascii="Times New Roman" w:eastAsia="Times New Roman" w:hAnsi="Times New Roman" w:cs="Times New Roman"/>
          <w:sz w:val="24"/>
          <w:szCs w:val="24"/>
        </w:rPr>
        <w:t>.</w:t>
      </w:r>
      <w:r w:rsidRPr="00E85A7D">
        <w:rPr>
          <w:rFonts w:ascii="Times New Roman" w:eastAsia="Times New Roman" w:hAnsi="Times New Roman" w:cs="Times New Roman"/>
          <w:sz w:val="24"/>
          <w:szCs w:val="24"/>
        </w:rPr>
        <w:t>) any existing overboard wastewater discharge.</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bCs/>
          <w:sz w:val="24"/>
          <w:szCs w:val="24"/>
          <w:u w:val="single"/>
        </w:rPr>
        <w:t>Residential Dwelling Unit:</w:t>
      </w:r>
      <w:r w:rsidRPr="00E85A7D">
        <w:rPr>
          <w:rFonts w:ascii="Times New Roman" w:eastAsia="Times New Roman" w:hAnsi="Times New Roman" w:cs="Times New Roman"/>
          <w:sz w:val="24"/>
          <w:szCs w:val="24"/>
        </w:rPr>
        <w:t xml:space="preserve"> A room or group of rooms designed and equipped exclusively for use as a permanent, seasonal, or temporary living quarters for only one family at a time, and containing cooking, sleeping and toilet facilities. The term shall include mobile homes, and rental units that contain cooking, sleeping, and toilet facilities regardless of the time-period rented. Recreational vehicles are not residential dwelling units.</w:t>
      </w:r>
    </w:p>
    <w:p w:rsidR="00445DCF" w:rsidRPr="00445DCF" w:rsidRDefault="00445DCF" w:rsidP="00445DCF">
      <w:pPr>
        <w:spacing w:before="100" w:beforeAutospacing="1" w:after="100" w:afterAutospacing="1" w:line="240" w:lineRule="auto"/>
        <w:rPr>
          <w:rFonts w:ascii="Times New Roman" w:eastAsia="Times New Roman" w:hAnsi="Times New Roman" w:cs="Times New Roman"/>
          <w:sz w:val="24"/>
          <w:szCs w:val="24"/>
        </w:rPr>
      </w:pPr>
      <w:r w:rsidRPr="00445DCF">
        <w:rPr>
          <w:rFonts w:ascii="Times New Roman" w:eastAsia="Times New Roman" w:hAnsi="Times New Roman" w:cs="Times New Roman"/>
          <w:b/>
          <w:bCs/>
          <w:sz w:val="24"/>
          <w:szCs w:val="24"/>
          <w:u w:val="single"/>
        </w:rPr>
        <w:t>Riprap:</w:t>
      </w:r>
      <w:r w:rsidRPr="00445DCF">
        <w:rPr>
          <w:rFonts w:ascii="Times New Roman" w:eastAsia="Times New Roman" w:hAnsi="Times New Roman" w:cs="Times New Roman"/>
          <w:sz w:val="24"/>
          <w:szCs w:val="24"/>
        </w:rPr>
        <w:t xml:space="preserve"> rocks, irregularly shaped, and at least six (6) inches in diameter, used for erosion control and soil stabilization, typically used on ground slopes of two (2) units horizontal to one (1) unit vertical or less.</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bCs/>
          <w:sz w:val="24"/>
          <w:szCs w:val="24"/>
          <w:u w:val="single"/>
        </w:rPr>
        <w:t>River:</w:t>
      </w:r>
      <w:r w:rsidRPr="00E85A7D">
        <w:rPr>
          <w:rFonts w:ascii="Times New Roman" w:eastAsia="Times New Roman" w:hAnsi="Times New Roman" w:cs="Times New Roman"/>
          <w:sz w:val="24"/>
          <w:szCs w:val="24"/>
        </w:rPr>
        <w:t xml:space="preserve"> Any free-flowing body of water including its associated floodplain wetlands from that point at which it provides drainage for a watershed of </w:t>
      </w:r>
      <w:r w:rsidR="00445DCF">
        <w:rPr>
          <w:rFonts w:ascii="Times New Roman" w:eastAsia="Times New Roman" w:hAnsi="Times New Roman" w:cs="Times New Roman"/>
          <w:sz w:val="24"/>
          <w:szCs w:val="24"/>
        </w:rPr>
        <w:t>twenty five (</w:t>
      </w:r>
      <w:r w:rsidRPr="00E85A7D">
        <w:rPr>
          <w:rFonts w:ascii="Times New Roman" w:eastAsia="Times New Roman" w:hAnsi="Times New Roman" w:cs="Times New Roman"/>
          <w:sz w:val="24"/>
          <w:szCs w:val="24"/>
        </w:rPr>
        <w:t>25</w:t>
      </w:r>
      <w:r w:rsidR="00445DCF">
        <w:rPr>
          <w:rFonts w:ascii="Times New Roman" w:eastAsia="Times New Roman" w:hAnsi="Times New Roman" w:cs="Times New Roman"/>
          <w:sz w:val="24"/>
          <w:szCs w:val="24"/>
        </w:rPr>
        <w:t>)</w:t>
      </w:r>
      <w:r w:rsidRPr="00E85A7D">
        <w:rPr>
          <w:rFonts w:ascii="Times New Roman" w:eastAsia="Times New Roman" w:hAnsi="Times New Roman" w:cs="Times New Roman"/>
          <w:sz w:val="24"/>
          <w:szCs w:val="24"/>
        </w:rPr>
        <w:t xml:space="preserve"> square miles to its mouth.</w:t>
      </w:r>
    </w:p>
    <w:p w:rsid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bCs/>
          <w:sz w:val="24"/>
          <w:szCs w:val="24"/>
          <w:u w:val="single"/>
        </w:rPr>
        <w:t>Road:</w:t>
      </w:r>
      <w:r w:rsidRPr="00E85A7D">
        <w:rPr>
          <w:rFonts w:ascii="Times New Roman" w:eastAsia="Times New Roman" w:hAnsi="Times New Roman" w:cs="Times New Roman"/>
          <w:sz w:val="24"/>
          <w:szCs w:val="24"/>
        </w:rPr>
        <w:t xml:space="preserve"> A route or track consisting of a bed of exposed mineral soil, grave, asphalt, or other surfacing material constructed for a created by the repeated passage of motorized vehicles, excluding a driveway as defined.</w:t>
      </w:r>
    </w:p>
    <w:p w:rsidR="00445DCF" w:rsidRPr="00945817" w:rsidRDefault="00445DCF" w:rsidP="00E85A7D">
      <w:pPr>
        <w:spacing w:before="100" w:beforeAutospacing="1" w:after="100" w:afterAutospacing="1" w:line="240" w:lineRule="auto"/>
        <w:rPr>
          <w:rFonts w:ascii="Times New Roman" w:eastAsia="Times New Roman" w:hAnsi="Times New Roman" w:cs="Times New Roman"/>
          <w:sz w:val="24"/>
          <w:szCs w:val="24"/>
        </w:rPr>
      </w:pPr>
      <w:r w:rsidRPr="00945817">
        <w:rPr>
          <w:rFonts w:ascii="Times New Roman" w:eastAsia="Times New Roman" w:hAnsi="Times New Roman" w:cs="Times New Roman"/>
          <w:b/>
          <w:sz w:val="24"/>
          <w:szCs w:val="24"/>
          <w:u w:val="single"/>
        </w:rPr>
        <w:t>Sapling:</w:t>
      </w:r>
      <w:r w:rsidRPr="00945817">
        <w:rPr>
          <w:rFonts w:ascii="Times New Roman" w:eastAsia="Times New Roman" w:hAnsi="Times New Roman" w:cs="Times New Roman"/>
          <w:sz w:val="24"/>
          <w:szCs w:val="24"/>
        </w:rPr>
        <w:t xml:space="preserve">  A tree species that is less than two (2) inches in diameter at four and one half (4 ½) feet above ground level.</w:t>
      </w:r>
    </w:p>
    <w:p w:rsidR="00445DCF" w:rsidRPr="00E85A7D" w:rsidRDefault="00445DCF" w:rsidP="00E85A7D">
      <w:pPr>
        <w:spacing w:before="100" w:beforeAutospacing="1" w:after="100" w:afterAutospacing="1" w:line="240" w:lineRule="auto"/>
        <w:rPr>
          <w:rFonts w:ascii="Times New Roman" w:eastAsia="Times New Roman" w:hAnsi="Times New Roman" w:cs="Times New Roman"/>
          <w:sz w:val="24"/>
          <w:szCs w:val="24"/>
        </w:rPr>
      </w:pPr>
      <w:r w:rsidRPr="00945817">
        <w:rPr>
          <w:rFonts w:ascii="Times New Roman" w:eastAsia="Times New Roman" w:hAnsi="Times New Roman" w:cs="Times New Roman"/>
          <w:b/>
          <w:sz w:val="24"/>
          <w:szCs w:val="24"/>
          <w:u w:val="single"/>
        </w:rPr>
        <w:t>Seedling:</w:t>
      </w:r>
      <w:r w:rsidRPr="00945817">
        <w:rPr>
          <w:rFonts w:ascii="Times New Roman" w:eastAsia="Times New Roman" w:hAnsi="Times New Roman" w:cs="Times New Roman"/>
          <w:sz w:val="24"/>
          <w:szCs w:val="24"/>
        </w:rPr>
        <w:t xml:space="preserve">  A young tree species that is less than four and one half (4 ½) feet in height above ground level.</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bCs/>
          <w:sz w:val="24"/>
          <w:szCs w:val="24"/>
          <w:u w:val="single"/>
        </w:rPr>
        <w:t>Service Drop:</w:t>
      </w:r>
      <w:r w:rsidRPr="00E85A7D">
        <w:rPr>
          <w:rFonts w:ascii="Times New Roman" w:eastAsia="Times New Roman" w:hAnsi="Times New Roman" w:cs="Times New Roman"/>
          <w:sz w:val="24"/>
          <w:szCs w:val="24"/>
        </w:rPr>
        <w:t xml:space="preserve"> Any utility line extension which does not cross or run beneath any portion of a water body provided that:</w:t>
      </w:r>
    </w:p>
    <w:p w:rsidR="00E85A7D" w:rsidRPr="00E85A7D" w:rsidRDefault="00E85A7D" w:rsidP="00E85A7D">
      <w:pPr>
        <w:spacing w:before="100" w:beforeAutospacing="1" w:after="100" w:afterAutospacing="1" w:line="240" w:lineRule="auto"/>
        <w:ind w:firstLine="720"/>
        <w:outlineLvl w:val="0"/>
        <w:rPr>
          <w:rFonts w:ascii="Times New Roman" w:eastAsia="Times New Roman" w:hAnsi="Times New Roman" w:cs="Times New Roman"/>
          <w:sz w:val="24"/>
          <w:szCs w:val="24"/>
        </w:rPr>
      </w:pPr>
      <w:bookmarkStart w:id="242" w:name="_Toc215298860"/>
      <w:bookmarkStart w:id="243" w:name="_Toc452108588"/>
      <w:r w:rsidRPr="00E85A7D">
        <w:rPr>
          <w:rFonts w:ascii="Times New Roman" w:eastAsia="Times New Roman" w:hAnsi="Times New Roman" w:cs="Times New Roman"/>
          <w:sz w:val="24"/>
          <w:szCs w:val="24"/>
        </w:rPr>
        <w:t>1. in the case of electric service</w:t>
      </w:r>
      <w:bookmarkEnd w:id="242"/>
      <w:bookmarkEnd w:id="243"/>
    </w:p>
    <w:p w:rsidR="00E85A7D" w:rsidRPr="00E85A7D" w:rsidRDefault="00840CF2" w:rsidP="00E85A7D">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a.</w:t>
      </w:r>
      <w:r>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the placement of wires an</w:t>
      </w:r>
      <w:r w:rsidR="009639C9">
        <w:rPr>
          <w:rFonts w:ascii="Times New Roman" w:eastAsia="Times New Roman" w:hAnsi="Times New Roman" w:cs="Times New Roman"/>
          <w:sz w:val="24"/>
          <w:szCs w:val="24"/>
        </w:rPr>
        <w:t>d</w:t>
      </w:r>
      <w:r w:rsidR="00E85A7D" w:rsidRPr="00E85A7D">
        <w:rPr>
          <w:rFonts w:ascii="Times New Roman" w:eastAsia="Times New Roman" w:hAnsi="Times New Roman" w:cs="Times New Roman"/>
          <w:sz w:val="24"/>
          <w:szCs w:val="24"/>
        </w:rPr>
        <w:t xml:space="preserve">/or the installation of utility poles is located entirely upon the premises of the customer requesting service or upon a roadway right-of-way; and </w:t>
      </w:r>
    </w:p>
    <w:p w:rsidR="00E85A7D" w:rsidRPr="00E85A7D" w:rsidRDefault="00840CF2" w:rsidP="00E85A7D">
      <w:pPr>
        <w:spacing w:before="100" w:beforeAutospacing="1" w:after="100" w:afterAutospacing="1"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b.</w:t>
      </w:r>
      <w:r>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the total length of the extension is less than one thousand (1,000) feet.</w:t>
      </w:r>
    </w:p>
    <w:p w:rsidR="00E85A7D" w:rsidRPr="00E85A7D" w:rsidRDefault="00E85A7D" w:rsidP="00E85A7D">
      <w:pPr>
        <w:spacing w:before="100" w:beforeAutospacing="1" w:after="100" w:afterAutospacing="1" w:line="240" w:lineRule="auto"/>
        <w:ind w:firstLine="720"/>
        <w:outlineLvl w:val="0"/>
        <w:rPr>
          <w:rFonts w:ascii="Times New Roman" w:eastAsia="Times New Roman" w:hAnsi="Times New Roman" w:cs="Times New Roman"/>
          <w:sz w:val="24"/>
          <w:szCs w:val="24"/>
        </w:rPr>
      </w:pPr>
      <w:bookmarkStart w:id="244" w:name="_Toc215298861"/>
      <w:bookmarkStart w:id="245" w:name="_Toc452108589"/>
      <w:r w:rsidRPr="00E85A7D">
        <w:rPr>
          <w:rFonts w:ascii="Times New Roman" w:eastAsia="Times New Roman" w:hAnsi="Times New Roman" w:cs="Times New Roman"/>
          <w:sz w:val="24"/>
          <w:szCs w:val="24"/>
        </w:rPr>
        <w:t>2. in the case of telephone service</w:t>
      </w:r>
      <w:bookmarkEnd w:id="244"/>
      <w:bookmarkEnd w:id="245"/>
      <w:r w:rsidRPr="00E85A7D">
        <w:rPr>
          <w:rFonts w:ascii="Times New Roman" w:eastAsia="Times New Roman" w:hAnsi="Times New Roman" w:cs="Times New Roman"/>
          <w:sz w:val="24"/>
          <w:szCs w:val="24"/>
        </w:rPr>
        <w:t xml:space="preserve"> </w:t>
      </w:r>
    </w:p>
    <w:p w:rsidR="00E85A7D" w:rsidRPr="00E85A7D" w:rsidRDefault="00840CF2" w:rsidP="00E85A7D">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a.</w:t>
      </w:r>
      <w:r>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the extension, regardless of length, will be made by the installation of telephone wires to existing utility poles, or </w:t>
      </w:r>
    </w:p>
    <w:p w:rsidR="00E85A7D" w:rsidRPr="00E85A7D" w:rsidRDefault="00840CF2" w:rsidP="00E85A7D">
      <w:pPr>
        <w:spacing w:before="100" w:beforeAutospacing="1" w:after="100" w:afterAutospacing="1"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b.</w:t>
      </w:r>
      <w:r>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the extension requiring the installation of new utility poles or placement </w:t>
      </w:r>
      <w:r w:rsidR="00E85A7D" w:rsidRPr="00E85A7D">
        <w:rPr>
          <w:rFonts w:ascii="Times New Roman" w:eastAsia="Times New Roman" w:hAnsi="Times New Roman" w:cs="Times New Roman"/>
          <w:sz w:val="24"/>
          <w:szCs w:val="24"/>
        </w:rPr>
        <w:tab/>
        <w:t>underground is less than one thousand (1,000) feet in length.</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bCs/>
          <w:sz w:val="24"/>
          <w:szCs w:val="24"/>
          <w:u w:val="single"/>
        </w:rPr>
        <w:lastRenderedPageBreak/>
        <w:t>Setback:</w:t>
      </w:r>
      <w:r w:rsidRPr="00E85A7D">
        <w:rPr>
          <w:rFonts w:ascii="Times New Roman" w:eastAsia="Times New Roman" w:hAnsi="Times New Roman" w:cs="Times New Roman"/>
          <w:sz w:val="24"/>
          <w:szCs w:val="24"/>
        </w:rPr>
        <w:t xml:space="preserve"> The nearest horizontal distance from the normal high</w:t>
      </w:r>
      <w:r w:rsidR="009639C9">
        <w:rPr>
          <w:rFonts w:ascii="Times New Roman" w:eastAsia="Times New Roman" w:hAnsi="Times New Roman" w:cs="Times New Roman"/>
          <w:sz w:val="24"/>
          <w:szCs w:val="24"/>
        </w:rPr>
        <w:t>-</w:t>
      </w:r>
      <w:r w:rsidRPr="00E85A7D">
        <w:rPr>
          <w:rFonts w:ascii="Times New Roman" w:eastAsia="Times New Roman" w:hAnsi="Times New Roman" w:cs="Times New Roman"/>
          <w:sz w:val="24"/>
          <w:szCs w:val="24"/>
        </w:rPr>
        <w:t>water line of a water body or tributary stream, or upland edge of a wetland, to the nearest part of a structure, road, parking space or other regulated object or area.</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bCs/>
          <w:sz w:val="24"/>
          <w:szCs w:val="24"/>
          <w:u w:val="single"/>
        </w:rPr>
        <w:t>Shore Frontage:</w:t>
      </w:r>
      <w:r w:rsidRPr="00E85A7D">
        <w:rPr>
          <w:rFonts w:ascii="Times New Roman" w:eastAsia="Times New Roman" w:hAnsi="Times New Roman" w:cs="Times New Roman"/>
          <w:sz w:val="24"/>
          <w:szCs w:val="24"/>
        </w:rPr>
        <w:t xml:space="preserve"> The length of a lot bordering on a water body or wetland measured in a straight line between the intersections of the lot lines with the shoreline.</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sz w:val="24"/>
          <w:szCs w:val="24"/>
          <w:u w:val="single"/>
        </w:rPr>
        <w:t>Shoreland Zone:</w:t>
      </w:r>
      <w:r w:rsidRPr="00E85A7D">
        <w:rPr>
          <w:rFonts w:ascii="Times New Roman" w:eastAsia="Times New Roman" w:hAnsi="Times New Roman" w:cs="Times New Roman"/>
          <w:sz w:val="24"/>
          <w:szCs w:val="24"/>
        </w:rPr>
        <w:t xml:space="preserve"> The land area located within two hundred and fifty (25</w:t>
      </w:r>
      <w:r w:rsidR="009639C9">
        <w:rPr>
          <w:rFonts w:ascii="Times New Roman" w:eastAsia="Times New Roman" w:hAnsi="Times New Roman" w:cs="Times New Roman"/>
          <w:sz w:val="24"/>
          <w:szCs w:val="24"/>
        </w:rPr>
        <w:t>0</w:t>
      </w:r>
      <w:r w:rsidRPr="00E85A7D">
        <w:rPr>
          <w:rFonts w:ascii="Times New Roman" w:eastAsia="Times New Roman" w:hAnsi="Times New Roman" w:cs="Times New Roman"/>
          <w:sz w:val="24"/>
          <w:szCs w:val="24"/>
        </w:rPr>
        <w:t xml:space="preserve">) feet, horizontal distance, of the normal high-water line of any great pond, or river, within </w:t>
      </w:r>
      <w:r w:rsidR="009639C9">
        <w:rPr>
          <w:rFonts w:ascii="Times New Roman" w:eastAsia="Times New Roman" w:hAnsi="Times New Roman" w:cs="Times New Roman"/>
          <w:sz w:val="24"/>
          <w:szCs w:val="24"/>
        </w:rPr>
        <w:t>two hundred fifty (</w:t>
      </w:r>
      <w:r w:rsidRPr="00E85A7D">
        <w:rPr>
          <w:rFonts w:ascii="Times New Roman" w:eastAsia="Times New Roman" w:hAnsi="Times New Roman" w:cs="Times New Roman"/>
          <w:sz w:val="24"/>
          <w:szCs w:val="24"/>
        </w:rPr>
        <w:t>250</w:t>
      </w:r>
      <w:r w:rsidR="009639C9">
        <w:rPr>
          <w:rFonts w:ascii="Times New Roman" w:eastAsia="Times New Roman" w:hAnsi="Times New Roman" w:cs="Times New Roman"/>
          <w:sz w:val="24"/>
          <w:szCs w:val="24"/>
        </w:rPr>
        <w:t>)</w:t>
      </w:r>
      <w:r w:rsidRPr="00E85A7D">
        <w:rPr>
          <w:rFonts w:ascii="Times New Roman" w:eastAsia="Times New Roman" w:hAnsi="Times New Roman" w:cs="Times New Roman"/>
          <w:sz w:val="24"/>
          <w:szCs w:val="24"/>
        </w:rPr>
        <w:t xml:space="preserve"> feet, horizontal distance, of the upland edge of a coastal wetland, including all areas affected by tidal action; within </w:t>
      </w:r>
      <w:r w:rsidR="009639C9">
        <w:rPr>
          <w:rFonts w:ascii="Times New Roman" w:eastAsia="Times New Roman" w:hAnsi="Times New Roman" w:cs="Times New Roman"/>
          <w:sz w:val="24"/>
          <w:szCs w:val="24"/>
        </w:rPr>
        <w:t>two hundred fifty (</w:t>
      </w:r>
      <w:r w:rsidRPr="00E85A7D">
        <w:rPr>
          <w:rFonts w:ascii="Times New Roman" w:eastAsia="Times New Roman" w:hAnsi="Times New Roman" w:cs="Times New Roman"/>
          <w:sz w:val="24"/>
          <w:szCs w:val="24"/>
        </w:rPr>
        <w:t>250</w:t>
      </w:r>
      <w:r w:rsidR="009639C9">
        <w:rPr>
          <w:rFonts w:ascii="Times New Roman" w:eastAsia="Times New Roman" w:hAnsi="Times New Roman" w:cs="Times New Roman"/>
          <w:sz w:val="24"/>
          <w:szCs w:val="24"/>
        </w:rPr>
        <w:t>)</w:t>
      </w:r>
      <w:r w:rsidRPr="00E85A7D">
        <w:rPr>
          <w:rFonts w:ascii="Times New Roman" w:eastAsia="Times New Roman" w:hAnsi="Times New Roman" w:cs="Times New Roman"/>
          <w:sz w:val="24"/>
          <w:szCs w:val="24"/>
        </w:rPr>
        <w:t xml:space="preserve"> feet of the upland edge of a freshwater wetland; or within seventy-five (75) feet, horizontal distance, of the normal high-water line of a stream.</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sz w:val="24"/>
          <w:szCs w:val="24"/>
          <w:u w:val="single"/>
        </w:rPr>
        <w:t>Shoreline</w:t>
      </w:r>
      <w:r w:rsidRPr="00E85A7D">
        <w:rPr>
          <w:rFonts w:ascii="Times New Roman" w:eastAsia="Times New Roman" w:hAnsi="Times New Roman" w:cs="Times New Roman"/>
          <w:sz w:val="24"/>
          <w:szCs w:val="24"/>
        </w:rPr>
        <w:t>: The normal high-water line or upland of a freshwater or coastal wetland.</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smartTag w:uri="urn:schemas-microsoft-com:office:smarttags" w:element="place">
        <w:smartTag w:uri="urn:schemas-microsoft-com:office:smarttags" w:element="PlaceName">
          <w:r w:rsidRPr="00E85A7D">
            <w:rPr>
              <w:rFonts w:ascii="Times New Roman" w:eastAsia="Times New Roman" w:hAnsi="Times New Roman" w:cs="Times New Roman"/>
              <w:b/>
              <w:bCs/>
              <w:sz w:val="24"/>
              <w:szCs w:val="24"/>
              <w:u w:val="single"/>
            </w:rPr>
            <w:t>Significant</w:t>
          </w:r>
        </w:smartTag>
        <w:r w:rsidRPr="00E85A7D">
          <w:rPr>
            <w:rFonts w:ascii="Times New Roman" w:eastAsia="Times New Roman" w:hAnsi="Times New Roman" w:cs="Times New Roman"/>
            <w:b/>
            <w:bCs/>
            <w:sz w:val="24"/>
            <w:szCs w:val="24"/>
            <w:u w:val="single"/>
          </w:rPr>
          <w:t xml:space="preserve"> </w:t>
        </w:r>
        <w:smartTag w:uri="urn:schemas-microsoft-com:office:smarttags" w:element="PlaceType">
          <w:r w:rsidRPr="00E85A7D">
            <w:rPr>
              <w:rFonts w:ascii="Times New Roman" w:eastAsia="Times New Roman" w:hAnsi="Times New Roman" w:cs="Times New Roman"/>
              <w:b/>
              <w:bCs/>
              <w:sz w:val="24"/>
              <w:szCs w:val="24"/>
              <w:u w:val="single"/>
            </w:rPr>
            <w:t>River</w:t>
          </w:r>
        </w:smartTag>
      </w:smartTag>
      <w:r w:rsidRPr="00E85A7D">
        <w:rPr>
          <w:rFonts w:ascii="Times New Roman" w:eastAsia="Times New Roman" w:hAnsi="Times New Roman" w:cs="Times New Roman"/>
          <w:b/>
          <w:bCs/>
          <w:sz w:val="24"/>
          <w:szCs w:val="24"/>
          <w:u w:val="single"/>
        </w:rPr>
        <w:t xml:space="preserve"> Segments:</w:t>
      </w:r>
      <w:r w:rsidRPr="00E85A7D">
        <w:rPr>
          <w:rFonts w:ascii="Times New Roman" w:eastAsia="Times New Roman" w:hAnsi="Times New Roman" w:cs="Times New Roman"/>
          <w:sz w:val="24"/>
          <w:szCs w:val="24"/>
        </w:rPr>
        <w:t xml:space="preserve"> Significant river segments and outstanding river segments, because of natural beauty and recreation include;</w:t>
      </w:r>
    </w:p>
    <w:p w:rsidR="00E85A7D" w:rsidRPr="00E85A7D" w:rsidRDefault="00E85A7D" w:rsidP="00E85A7D">
      <w:pPr>
        <w:spacing w:before="100" w:beforeAutospacing="1" w:after="100" w:afterAutospacing="1" w:line="240" w:lineRule="auto"/>
        <w:ind w:left="72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(A) </w:t>
      </w:r>
      <w:r w:rsidRPr="00E85A7D">
        <w:rPr>
          <w:rFonts w:ascii="Times New Roman" w:eastAsia="Times New Roman" w:hAnsi="Times New Roman" w:cs="Times New Roman"/>
          <w:sz w:val="24"/>
          <w:szCs w:val="24"/>
          <w:u w:val="single"/>
        </w:rPr>
        <w:t xml:space="preserve">Fish </w:t>
      </w:r>
      <w:smartTag w:uri="urn:schemas-microsoft-com:office:smarttags" w:element="PlaceType">
        <w:r w:rsidRPr="00E85A7D">
          <w:rPr>
            <w:rFonts w:ascii="Times New Roman" w:eastAsia="Times New Roman" w:hAnsi="Times New Roman" w:cs="Times New Roman"/>
            <w:sz w:val="24"/>
            <w:szCs w:val="24"/>
            <w:u w:val="single"/>
          </w:rPr>
          <w:t>River</w:t>
        </w:r>
      </w:smartTag>
      <w:r w:rsidRPr="00E85A7D">
        <w:rPr>
          <w:rFonts w:ascii="Times New Roman" w:eastAsia="Times New Roman" w:hAnsi="Times New Roman" w:cs="Times New Roman"/>
          <w:sz w:val="24"/>
          <w:szCs w:val="24"/>
          <w:u w:val="single"/>
        </w:rPr>
        <w:t>.</w:t>
      </w:r>
      <w:r w:rsidRPr="00E85A7D">
        <w:rPr>
          <w:rFonts w:ascii="Times New Roman" w:eastAsia="Times New Roman" w:hAnsi="Times New Roman" w:cs="Times New Roman"/>
          <w:sz w:val="24"/>
          <w:szCs w:val="24"/>
        </w:rPr>
        <w:t xml:space="preserve"> The Fish River from the bridge in Fort Kent Mills to the outlet of Eagle Lake in Wallagrass, and from the Portage Lake and T.14, R.6, </w:t>
      </w:r>
      <w:proofErr w:type="spellStart"/>
      <w:r w:rsidRPr="00E85A7D">
        <w:rPr>
          <w:rFonts w:ascii="Times New Roman" w:eastAsia="Times New Roman" w:hAnsi="Times New Roman" w:cs="Times New Roman"/>
          <w:sz w:val="24"/>
          <w:szCs w:val="24"/>
        </w:rPr>
        <w:t>townline</w:t>
      </w:r>
      <w:proofErr w:type="spellEnd"/>
      <w:r w:rsidRPr="00E85A7D">
        <w:rPr>
          <w:rFonts w:ascii="Times New Roman" w:eastAsia="Times New Roman" w:hAnsi="Times New Roman" w:cs="Times New Roman"/>
          <w:sz w:val="24"/>
          <w:szCs w:val="24"/>
        </w:rPr>
        <w:t xml:space="preserve"> to the Portage Lake and T. 13, R.7, W.E.L.S. </w:t>
      </w:r>
      <w:proofErr w:type="spellStart"/>
      <w:r w:rsidRPr="00E85A7D">
        <w:rPr>
          <w:rFonts w:ascii="Times New Roman" w:eastAsia="Times New Roman" w:hAnsi="Times New Roman" w:cs="Times New Roman"/>
          <w:sz w:val="24"/>
          <w:szCs w:val="24"/>
        </w:rPr>
        <w:t>townline</w:t>
      </w:r>
      <w:proofErr w:type="spellEnd"/>
      <w:r w:rsidRPr="00E85A7D">
        <w:rPr>
          <w:rFonts w:ascii="Times New Roman" w:eastAsia="Times New Roman" w:hAnsi="Times New Roman" w:cs="Times New Roman"/>
          <w:sz w:val="24"/>
          <w:szCs w:val="24"/>
        </w:rPr>
        <w:t xml:space="preserve">, excluding Portage Lake. </w:t>
      </w:r>
    </w:p>
    <w:p w:rsidR="00E85A7D" w:rsidRPr="00945817" w:rsidRDefault="00E85A7D" w:rsidP="00E85A7D">
      <w:pPr>
        <w:spacing w:before="100" w:beforeAutospacing="1" w:after="100" w:afterAutospacing="1" w:line="240" w:lineRule="auto"/>
        <w:ind w:left="72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(B) </w:t>
      </w:r>
      <w:r w:rsidRPr="00E85A7D">
        <w:rPr>
          <w:rFonts w:ascii="Times New Roman" w:eastAsia="Times New Roman" w:hAnsi="Times New Roman" w:cs="Times New Roman"/>
          <w:sz w:val="24"/>
          <w:szCs w:val="24"/>
          <w:u w:val="single"/>
        </w:rPr>
        <w:t>St. John River.</w:t>
      </w:r>
      <w:r w:rsidRPr="00E85A7D">
        <w:rPr>
          <w:rFonts w:ascii="Times New Roman" w:eastAsia="Times New Roman" w:hAnsi="Times New Roman" w:cs="Times New Roman"/>
          <w:sz w:val="24"/>
          <w:szCs w:val="24"/>
        </w:rPr>
        <w:t xml:space="preserve"> The St. John River from the Hamlin Plantation and Van Buren town line to the </w:t>
      </w:r>
      <w:smartTag w:uri="urn:schemas-microsoft-com:office:smarttags" w:element="place">
        <w:smartTag w:uri="urn:schemas-microsoft-com:office:smarttags" w:element="PlaceType">
          <w:r w:rsidRPr="00E85A7D">
            <w:rPr>
              <w:rFonts w:ascii="Times New Roman" w:eastAsia="Times New Roman" w:hAnsi="Times New Roman" w:cs="Times New Roman"/>
              <w:sz w:val="24"/>
              <w:szCs w:val="24"/>
            </w:rPr>
            <w:t>Fort</w:t>
          </w:r>
        </w:smartTag>
        <w:r w:rsidRPr="00E85A7D">
          <w:rPr>
            <w:rFonts w:ascii="Times New Roman" w:eastAsia="Times New Roman" w:hAnsi="Times New Roman" w:cs="Times New Roman"/>
            <w:sz w:val="24"/>
            <w:szCs w:val="24"/>
          </w:rPr>
          <w:t xml:space="preserve"> </w:t>
        </w:r>
        <w:smartTag w:uri="urn:schemas-microsoft-com:office:smarttags" w:element="PlaceName">
          <w:r w:rsidRPr="00E85A7D">
            <w:rPr>
              <w:rFonts w:ascii="Times New Roman" w:eastAsia="Times New Roman" w:hAnsi="Times New Roman" w:cs="Times New Roman"/>
              <w:sz w:val="24"/>
              <w:szCs w:val="24"/>
            </w:rPr>
            <w:t>Kent</w:t>
          </w:r>
        </w:smartTag>
      </w:smartTag>
      <w:r w:rsidRPr="00E85A7D">
        <w:rPr>
          <w:rFonts w:ascii="Times New Roman" w:eastAsia="Times New Roman" w:hAnsi="Times New Roman" w:cs="Times New Roman"/>
          <w:sz w:val="24"/>
          <w:szCs w:val="24"/>
        </w:rPr>
        <w:t xml:space="preserve"> and St. John Plantation town line and from the St. John Plantation </w:t>
      </w:r>
      <w:r w:rsidRPr="00945817">
        <w:rPr>
          <w:rFonts w:ascii="Times New Roman" w:eastAsia="Times New Roman" w:hAnsi="Times New Roman" w:cs="Times New Roman"/>
          <w:sz w:val="24"/>
          <w:szCs w:val="24"/>
        </w:rPr>
        <w:t>and St. Francis town line to the Allagash and St. Francis town line.</w:t>
      </w:r>
    </w:p>
    <w:p w:rsidR="009639C9" w:rsidRPr="00945817" w:rsidRDefault="009639C9" w:rsidP="00E85A7D">
      <w:pPr>
        <w:spacing w:before="100" w:beforeAutospacing="1" w:after="100" w:afterAutospacing="1" w:line="240" w:lineRule="auto"/>
        <w:rPr>
          <w:rFonts w:ascii="Times New Roman" w:eastAsia="Times New Roman" w:hAnsi="Times New Roman" w:cs="Times New Roman"/>
          <w:sz w:val="24"/>
          <w:szCs w:val="24"/>
        </w:rPr>
      </w:pPr>
      <w:r w:rsidRPr="00945817">
        <w:rPr>
          <w:rFonts w:ascii="Times New Roman" w:eastAsia="Times New Roman" w:hAnsi="Times New Roman" w:cs="Times New Roman"/>
          <w:b/>
          <w:sz w:val="24"/>
          <w:szCs w:val="24"/>
          <w:u w:val="single"/>
        </w:rPr>
        <w:t xml:space="preserve">Storm-Damaged Tree:  </w:t>
      </w:r>
      <w:r w:rsidRPr="00945817">
        <w:rPr>
          <w:rFonts w:ascii="Times New Roman" w:eastAsia="Times New Roman" w:hAnsi="Times New Roman" w:cs="Times New Roman"/>
          <w:sz w:val="24"/>
          <w:szCs w:val="24"/>
        </w:rPr>
        <w:t>A tree that has been uprooted, blown down, is lying on the ground, or that remains standing and is damaged beyond the point of recovery as the result of a storm event.</w:t>
      </w:r>
    </w:p>
    <w:p w:rsidR="00E85A7D" w:rsidRPr="00945817"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945817">
        <w:rPr>
          <w:rFonts w:ascii="Times New Roman" w:eastAsia="Times New Roman" w:hAnsi="Times New Roman" w:cs="Times New Roman"/>
          <w:b/>
          <w:bCs/>
          <w:sz w:val="24"/>
          <w:szCs w:val="24"/>
          <w:u w:val="single"/>
        </w:rPr>
        <w:t>Stream:</w:t>
      </w:r>
      <w:r w:rsidRPr="00945817">
        <w:rPr>
          <w:rFonts w:ascii="Times New Roman" w:eastAsia="Times New Roman" w:hAnsi="Times New Roman" w:cs="Times New Roman"/>
          <w:sz w:val="24"/>
          <w:szCs w:val="24"/>
        </w:rPr>
        <w:t xml:space="preserve"> A free-flowing body of water from the outlet of a great pond or the confluence of two (2) perennial streams as depicted on the most recent</w:t>
      </w:r>
      <w:r w:rsidR="009639C9" w:rsidRPr="00945817">
        <w:rPr>
          <w:rFonts w:ascii="Times New Roman" w:eastAsia="Times New Roman" w:hAnsi="Times New Roman" w:cs="Times New Roman"/>
          <w:sz w:val="24"/>
          <w:szCs w:val="24"/>
        </w:rPr>
        <w:t xml:space="preserve">, highest resolution version of the national hydrography dataset available </w:t>
      </w:r>
      <w:r w:rsidR="0065770E" w:rsidRPr="00945817">
        <w:rPr>
          <w:rFonts w:ascii="Times New Roman" w:eastAsia="Times New Roman" w:hAnsi="Times New Roman" w:cs="Times New Roman"/>
          <w:sz w:val="24"/>
          <w:szCs w:val="24"/>
        </w:rPr>
        <w:t xml:space="preserve">from the </w:t>
      </w:r>
      <w:r w:rsidRPr="00945817">
        <w:rPr>
          <w:rFonts w:ascii="Times New Roman" w:eastAsia="Times New Roman" w:hAnsi="Times New Roman" w:cs="Times New Roman"/>
          <w:sz w:val="24"/>
          <w:szCs w:val="24"/>
        </w:rPr>
        <w:t xml:space="preserve">United States </w:t>
      </w:r>
      <w:r w:rsidR="00945817" w:rsidRPr="00945817">
        <w:rPr>
          <w:rFonts w:ascii="Times New Roman" w:eastAsia="Times New Roman" w:hAnsi="Times New Roman" w:cs="Times New Roman"/>
          <w:sz w:val="24"/>
          <w:szCs w:val="24"/>
        </w:rPr>
        <w:t>Geological Survey</w:t>
      </w:r>
      <w:r w:rsidRPr="00945817">
        <w:rPr>
          <w:rFonts w:ascii="Times New Roman" w:eastAsia="Times New Roman" w:hAnsi="Times New Roman" w:cs="Times New Roman"/>
          <w:sz w:val="24"/>
          <w:szCs w:val="24"/>
        </w:rPr>
        <w:t>,</w:t>
      </w:r>
      <w:r w:rsidR="0065770E" w:rsidRPr="00945817">
        <w:rPr>
          <w:rFonts w:ascii="Times New Roman" w:eastAsia="Times New Roman" w:hAnsi="Times New Roman" w:cs="Times New Roman"/>
          <w:sz w:val="24"/>
          <w:szCs w:val="24"/>
        </w:rPr>
        <w:t xml:space="preserve"> on the website of the United States Geological Survey or the national map</w:t>
      </w:r>
      <w:r w:rsidRPr="00945817">
        <w:rPr>
          <w:rFonts w:ascii="Times New Roman" w:eastAsia="Times New Roman" w:hAnsi="Times New Roman" w:cs="Times New Roman"/>
          <w:sz w:val="24"/>
          <w:szCs w:val="24"/>
        </w:rPr>
        <w:t xml:space="preserve"> to the point where the </w:t>
      </w:r>
      <w:r w:rsidR="0065770E" w:rsidRPr="00945817">
        <w:rPr>
          <w:rFonts w:ascii="Times New Roman" w:eastAsia="Times New Roman" w:hAnsi="Times New Roman" w:cs="Times New Roman"/>
          <w:sz w:val="24"/>
          <w:szCs w:val="24"/>
        </w:rPr>
        <w:t xml:space="preserve">stream </w:t>
      </w:r>
      <w:r w:rsidRPr="00945817">
        <w:rPr>
          <w:rFonts w:ascii="Times New Roman" w:eastAsia="Times New Roman" w:hAnsi="Times New Roman" w:cs="Times New Roman"/>
          <w:sz w:val="24"/>
          <w:szCs w:val="24"/>
        </w:rPr>
        <w:t>becomes a river, or</w:t>
      </w:r>
      <w:r w:rsidR="0065770E" w:rsidRPr="00945817">
        <w:rPr>
          <w:rFonts w:ascii="Times New Roman" w:eastAsia="Times New Roman" w:hAnsi="Times New Roman" w:cs="Times New Roman"/>
          <w:sz w:val="24"/>
          <w:szCs w:val="24"/>
        </w:rPr>
        <w:t xml:space="preserve"> where the stream meets the shoreland zone of </w:t>
      </w:r>
      <w:r w:rsidRPr="00945817">
        <w:rPr>
          <w:rFonts w:ascii="Times New Roman" w:eastAsia="Times New Roman" w:hAnsi="Times New Roman" w:cs="Times New Roman"/>
          <w:sz w:val="24"/>
          <w:szCs w:val="24"/>
        </w:rPr>
        <w:t>another water body or wetland.</w:t>
      </w:r>
      <w:r w:rsidR="0065770E" w:rsidRPr="00945817">
        <w:rPr>
          <w:rFonts w:ascii="Times New Roman" w:eastAsia="Times New Roman" w:hAnsi="Times New Roman" w:cs="Times New Roman"/>
          <w:sz w:val="24"/>
          <w:szCs w:val="24"/>
        </w:rPr>
        <w:t xml:space="preserve">  When a stream meets the shoreland zone of a water body or wetland and a channel forms downstream of the water body or wetland as an outlet, that channel is also a stream. </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945817">
        <w:rPr>
          <w:rFonts w:ascii="Times New Roman" w:eastAsia="Times New Roman" w:hAnsi="Times New Roman" w:cs="Times New Roman"/>
          <w:b/>
          <w:bCs/>
          <w:sz w:val="24"/>
          <w:szCs w:val="24"/>
          <w:u w:val="single"/>
        </w:rPr>
        <w:t>Structure:</w:t>
      </w:r>
      <w:r w:rsidRPr="00945817">
        <w:rPr>
          <w:rFonts w:ascii="Times New Roman" w:eastAsia="Times New Roman" w:hAnsi="Times New Roman" w:cs="Times New Roman"/>
          <w:sz w:val="24"/>
          <w:szCs w:val="24"/>
        </w:rPr>
        <w:t xml:space="preserve"> Anything</w:t>
      </w:r>
      <w:r w:rsidR="0065770E" w:rsidRPr="00945817">
        <w:rPr>
          <w:rFonts w:ascii="Times New Roman" w:eastAsia="Times New Roman" w:hAnsi="Times New Roman" w:cs="Times New Roman"/>
          <w:sz w:val="24"/>
          <w:szCs w:val="24"/>
        </w:rPr>
        <w:t xml:space="preserve"> temporarily or permanently located, </w:t>
      </w:r>
      <w:r w:rsidRPr="00945817">
        <w:rPr>
          <w:rFonts w:ascii="Times New Roman" w:eastAsia="Times New Roman" w:hAnsi="Times New Roman" w:cs="Times New Roman"/>
          <w:sz w:val="24"/>
          <w:szCs w:val="24"/>
        </w:rPr>
        <w:t>built</w:t>
      </w:r>
      <w:r w:rsidR="0065770E" w:rsidRPr="00945817">
        <w:rPr>
          <w:rFonts w:ascii="Times New Roman" w:eastAsia="Times New Roman" w:hAnsi="Times New Roman" w:cs="Times New Roman"/>
          <w:sz w:val="24"/>
          <w:szCs w:val="24"/>
        </w:rPr>
        <w:t>, or constructed or erected</w:t>
      </w:r>
      <w:r w:rsidRPr="00945817">
        <w:rPr>
          <w:rFonts w:ascii="Times New Roman" w:eastAsia="Times New Roman" w:hAnsi="Times New Roman" w:cs="Times New Roman"/>
          <w:sz w:val="24"/>
          <w:szCs w:val="24"/>
        </w:rPr>
        <w:t xml:space="preserve"> for the support, shelter or enclosure of persons, animal, goods or property of any kind, </w:t>
      </w:r>
      <w:r w:rsidR="0065770E" w:rsidRPr="00945817">
        <w:rPr>
          <w:rFonts w:ascii="Times New Roman" w:eastAsia="Times New Roman" w:hAnsi="Times New Roman" w:cs="Times New Roman"/>
          <w:sz w:val="24"/>
          <w:szCs w:val="24"/>
        </w:rPr>
        <w:t>or</w:t>
      </w:r>
      <w:r w:rsidRPr="00945817">
        <w:rPr>
          <w:rFonts w:ascii="Times New Roman" w:eastAsia="Times New Roman" w:hAnsi="Times New Roman" w:cs="Times New Roman"/>
          <w:sz w:val="24"/>
          <w:szCs w:val="24"/>
        </w:rPr>
        <w:t xml:space="preserve"> anything constructed or erected</w:t>
      </w:r>
      <w:r w:rsidR="00945817" w:rsidRPr="00945817">
        <w:rPr>
          <w:rFonts w:ascii="Times New Roman" w:eastAsia="Times New Roman" w:hAnsi="Times New Roman" w:cs="Times New Roman"/>
          <w:sz w:val="24"/>
          <w:szCs w:val="24"/>
        </w:rPr>
        <w:t xml:space="preserve"> </w:t>
      </w:r>
      <w:r w:rsidRPr="00945817">
        <w:rPr>
          <w:rFonts w:ascii="Times New Roman" w:eastAsia="Times New Roman" w:hAnsi="Times New Roman" w:cs="Times New Roman"/>
          <w:sz w:val="24"/>
          <w:szCs w:val="24"/>
        </w:rPr>
        <w:t>on or in the ground</w:t>
      </w:r>
      <w:r w:rsidR="00945817" w:rsidRPr="00945817">
        <w:rPr>
          <w:rFonts w:ascii="Times New Roman" w:eastAsia="Times New Roman" w:hAnsi="Times New Roman" w:cs="Times New Roman"/>
          <w:sz w:val="24"/>
          <w:szCs w:val="24"/>
        </w:rPr>
        <w:t>.  T</w:t>
      </w:r>
      <w:r w:rsidRPr="00945817">
        <w:rPr>
          <w:rFonts w:ascii="Times New Roman" w:eastAsia="Times New Roman" w:hAnsi="Times New Roman" w:cs="Times New Roman"/>
          <w:sz w:val="24"/>
          <w:szCs w:val="24"/>
        </w:rPr>
        <w:t>he terms includes structures temporarily or permanently located, such as decks, patios and satellite dishes.</w:t>
      </w:r>
      <w:r w:rsidR="0065770E" w:rsidRPr="00945817">
        <w:rPr>
          <w:rFonts w:ascii="Times New Roman" w:eastAsia="Times New Roman" w:hAnsi="Times New Roman" w:cs="Times New Roman"/>
          <w:sz w:val="24"/>
          <w:szCs w:val="24"/>
        </w:rPr>
        <w:t xml:space="preserve">  Structures does not include fences</w:t>
      </w:r>
      <w:r w:rsidR="00E83BB9" w:rsidRPr="00945817">
        <w:rPr>
          <w:rFonts w:ascii="Times New Roman" w:eastAsia="Times New Roman" w:hAnsi="Times New Roman" w:cs="Times New Roman"/>
          <w:sz w:val="24"/>
          <w:szCs w:val="24"/>
        </w:rPr>
        <w:t>;</w:t>
      </w:r>
      <w:r w:rsidR="0065770E" w:rsidRPr="00945817">
        <w:rPr>
          <w:rFonts w:ascii="Times New Roman" w:eastAsia="Times New Roman" w:hAnsi="Times New Roman" w:cs="Times New Roman"/>
          <w:sz w:val="24"/>
          <w:szCs w:val="24"/>
        </w:rPr>
        <w:t xml:space="preserve"> poles and wiring and other aerial equipment normally associated with service drops, including guy wires and guy anchors, subsurface waste water disposal systems as defined in Title 30-A, Section 4201, §</w:t>
      </w:r>
      <w:r w:rsidR="00E83BB9" w:rsidRPr="00945817">
        <w:rPr>
          <w:rFonts w:ascii="Times New Roman" w:eastAsia="Times New Roman" w:hAnsi="Times New Roman" w:cs="Times New Roman"/>
          <w:sz w:val="24"/>
          <w:szCs w:val="24"/>
        </w:rPr>
        <w:t xml:space="preserve"> 5, geothermal heat exchange wells as defined in Title 32, Section 4700-E, § 3-C or wells or water wells as defined in Title 32 Section 4700-E§8.</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bCs/>
          <w:sz w:val="24"/>
          <w:szCs w:val="24"/>
          <w:u w:val="single"/>
        </w:rPr>
        <w:lastRenderedPageBreak/>
        <w:t>Substantial Start:</w:t>
      </w:r>
      <w:r w:rsidRPr="00E85A7D">
        <w:rPr>
          <w:rFonts w:ascii="Times New Roman" w:eastAsia="Times New Roman" w:hAnsi="Times New Roman" w:cs="Times New Roman"/>
          <w:sz w:val="24"/>
          <w:szCs w:val="24"/>
        </w:rPr>
        <w:t xml:space="preserve"> Completion of thirty (30) percent of a permitted structure or use measured as a percentage of estimated total cost.</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bCs/>
          <w:sz w:val="24"/>
          <w:szCs w:val="24"/>
          <w:u w:val="single"/>
        </w:rPr>
        <w:t>Subsurface Sewage Disposal System:</w:t>
      </w:r>
      <w:r w:rsidRPr="00E85A7D">
        <w:rPr>
          <w:rFonts w:ascii="Times New Roman" w:eastAsia="Times New Roman" w:hAnsi="Times New Roman" w:cs="Times New Roman"/>
          <w:sz w:val="24"/>
          <w:szCs w:val="24"/>
        </w:rPr>
        <w:t xml:space="preserve"> Any system designed to dispose of waste or waste water on or beneath the surface of the earth; includes, but is not limited to: septic tanks, disposal fields; grandfathered cesspools; holding tanks; pretreatment filter, piping, or any other fixture, mechanism, or apparatus used for those purposes; does not include any discharge system</w:t>
      </w:r>
      <w:r w:rsidR="00E83BB9">
        <w:rPr>
          <w:rFonts w:ascii="Times New Roman" w:eastAsia="Times New Roman" w:hAnsi="Times New Roman" w:cs="Times New Roman"/>
          <w:sz w:val="24"/>
          <w:szCs w:val="24"/>
        </w:rPr>
        <w:t xml:space="preserve"> licensed under 38 M. R. S. A. S</w:t>
      </w:r>
      <w:r w:rsidRPr="00E85A7D">
        <w:rPr>
          <w:rFonts w:ascii="Times New Roman" w:eastAsia="Times New Roman" w:hAnsi="Times New Roman" w:cs="Times New Roman"/>
          <w:sz w:val="24"/>
          <w:szCs w:val="24"/>
        </w:rPr>
        <w:t xml:space="preserve">ection 414, any surface waste water disposal system, or any municipal or quasi-municipal sewer or waste water treatment system. </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bCs/>
          <w:sz w:val="24"/>
          <w:szCs w:val="24"/>
          <w:u w:val="single"/>
        </w:rPr>
        <w:t>Sustained Slope:</w:t>
      </w:r>
      <w:r w:rsidRPr="00E85A7D">
        <w:rPr>
          <w:rFonts w:ascii="Times New Roman" w:eastAsia="Times New Roman" w:hAnsi="Times New Roman" w:cs="Times New Roman"/>
          <w:sz w:val="24"/>
          <w:szCs w:val="24"/>
        </w:rPr>
        <w:t xml:space="preserve"> A change in elevation where the referenced percent grade is substantially maintained or exceeded throughout the measured area.</w:t>
      </w:r>
    </w:p>
    <w:p w:rsidR="003C178B" w:rsidRPr="003C178B" w:rsidRDefault="003C178B" w:rsidP="00E85A7D">
      <w:pPr>
        <w:spacing w:before="100" w:beforeAutospacing="1" w:after="100" w:afterAutospacing="1" w:line="240" w:lineRule="auto"/>
        <w:rPr>
          <w:rFonts w:ascii="Times New Roman" w:eastAsia="Times New Roman" w:hAnsi="Times New Roman" w:cs="Times New Roman"/>
          <w:sz w:val="24"/>
          <w:szCs w:val="24"/>
        </w:rPr>
      </w:pPr>
      <w:r w:rsidRPr="00945817">
        <w:rPr>
          <w:rFonts w:ascii="Times New Roman" w:eastAsia="Times New Roman" w:hAnsi="Times New Roman" w:cs="Times New Roman"/>
          <w:b/>
          <w:sz w:val="24"/>
          <w:szCs w:val="24"/>
          <w:u w:val="single"/>
        </w:rPr>
        <w:t>Tree</w:t>
      </w:r>
      <w:r w:rsidRPr="00945817">
        <w:rPr>
          <w:rFonts w:ascii="Times New Roman" w:eastAsia="Times New Roman" w:hAnsi="Times New Roman" w:cs="Times New Roman"/>
          <w:sz w:val="24"/>
          <w:szCs w:val="24"/>
        </w:rPr>
        <w:t xml:space="preserve">:  A </w:t>
      </w:r>
      <w:r w:rsidR="005474E5">
        <w:rPr>
          <w:rFonts w:ascii="Times New Roman" w:eastAsia="Times New Roman" w:hAnsi="Times New Roman" w:cs="Times New Roman"/>
          <w:sz w:val="24"/>
          <w:szCs w:val="24"/>
        </w:rPr>
        <w:t>w</w:t>
      </w:r>
      <w:r w:rsidRPr="00945817">
        <w:rPr>
          <w:rFonts w:ascii="Times New Roman" w:eastAsia="Times New Roman" w:hAnsi="Times New Roman" w:cs="Times New Roman"/>
          <w:sz w:val="24"/>
          <w:szCs w:val="24"/>
        </w:rPr>
        <w:t>oody perennial plant with a well-defined trunk(s) at least two (2) inches in diameter at four and one half (4 ½) feet above the ground, with a more or less definite crown, and reaching a height of at least ten (10) feet at maturity.</w:t>
      </w:r>
    </w:p>
    <w:p w:rsid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bCs/>
          <w:sz w:val="24"/>
          <w:szCs w:val="24"/>
          <w:u w:val="single"/>
        </w:rPr>
        <w:t>Tributary Stream:</w:t>
      </w:r>
      <w:r w:rsidRPr="00E85A7D">
        <w:rPr>
          <w:rFonts w:ascii="Times New Roman" w:eastAsia="Times New Roman" w:hAnsi="Times New Roman" w:cs="Times New Roman"/>
          <w:sz w:val="24"/>
          <w:szCs w:val="24"/>
        </w:rPr>
        <w:t xml:space="preserve"> A channel between defined banks created by the action of surface water, which is characterized by the lack of terrestrial vegetation or by the presence of a bed, devoid of topsoil, containing waterborne deposits or exposed soil, parent material or bedrock; and which is connected hydrologically with other water bodies. “Tributary stream” does not include rills or gullies forming because of accelerated erosion in disturbed soils where the natural vegetation cover has been removed by human activity.</w:t>
      </w:r>
    </w:p>
    <w:p w:rsidR="00D610C8" w:rsidRPr="00945817" w:rsidRDefault="00D610C8" w:rsidP="00E85A7D">
      <w:pPr>
        <w:spacing w:before="100" w:beforeAutospacing="1" w:after="100" w:afterAutospacing="1" w:line="240" w:lineRule="auto"/>
        <w:rPr>
          <w:rFonts w:ascii="Times New Roman" w:eastAsia="Times New Roman" w:hAnsi="Times New Roman" w:cs="Times New Roman"/>
          <w:sz w:val="24"/>
          <w:szCs w:val="24"/>
        </w:rPr>
      </w:pPr>
      <w:r w:rsidRPr="00945817">
        <w:rPr>
          <w:rFonts w:ascii="Times New Roman" w:eastAsia="Times New Roman" w:hAnsi="Times New Roman" w:cs="Times New Roman"/>
          <w:sz w:val="24"/>
          <w:szCs w:val="24"/>
        </w:rPr>
        <w:t>This definition does not include the term “stream” as defined elsewhere in this</w:t>
      </w:r>
      <w:r w:rsidR="00945817">
        <w:rPr>
          <w:rFonts w:ascii="Times New Roman" w:eastAsia="Times New Roman" w:hAnsi="Times New Roman" w:cs="Times New Roman"/>
          <w:sz w:val="24"/>
          <w:szCs w:val="24"/>
        </w:rPr>
        <w:t xml:space="preserve"> </w:t>
      </w:r>
      <w:r w:rsidRPr="00945817">
        <w:rPr>
          <w:rFonts w:ascii="Times New Roman" w:eastAsia="Times New Roman" w:hAnsi="Times New Roman" w:cs="Times New Roman"/>
          <w:sz w:val="24"/>
          <w:szCs w:val="24"/>
        </w:rPr>
        <w:t>Ordinance, and only applies to that portion of the tributary stream located within the</w:t>
      </w:r>
      <w:r w:rsidR="00945817">
        <w:rPr>
          <w:rFonts w:ascii="Times New Roman" w:eastAsia="Times New Roman" w:hAnsi="Times New Roman" w:cs="Times New Roman"/>
          <w:sz w:val="24"/>
          <w:szCs w:val="24"/>
        </w:rPr>
        <w:t xml:space="preserve"> </w:t>
      </w:r>
      <w:r w:rsidRPr="00945817">
        <w:rPr>
          <w:rFonts w:ascii="Times New Roman" w:eastAsia="Times New Roman" w:hAnsi="Times New Roman" w:cs="Times New Roman"/>
          <w:sz w:val="24"/>
          <w:szCs w:val="24"/>
        </w:rPr>
        <w:t>shoreland zone of the receiving water body or wetland.</w:t>
      </w:r>
    </w:p>
    <w:p w:rsidR="00D610C8" w:rsidRPr="00E85A7D" w:rsidRDefault="00D610C8" w:rsidP="00E85A7D">
      <w:pPr>
        <w:spacing w:before="100" w:beforeAutospacing="1" w:after="100" w:afterAutospacing="1" w:line="240" w:lineRule="auto"/>
        <w:rPr>
          <w:rFonts w:ascii="Times New Roman" w:eastAsia="Times New Roman" w:hAnsi="Times New Roman" w:cs="Times New Roman"/>
          <w:sz w:val="24"/>
          <w:szCs w:val="24"/>
        </w:rPr>
      </w:pPr>
      <w:r w:rsidRPr="00AD1D37">
        <w:rPr>
          <w:rFonts w:ascii="Times New Roman" w:eastAsia="Times New Roman" w:hAnsi="Times New Roman" w:cs="Times New Roman"/>
          <w:b/>
          <w:sz w:val="24"/>
          <w:szCs w:val="24"/>
        </w:rPr>
        <w:t>NOTE:</w:t>
      </w:r>
      <w:r w:rsidRPr="00945817">
        <w:rPr>
          <w:rFonts w:ascii="Times New Roman" w:eastAsia="Times New Roman" w:hAnsi="Times New Roman" w:cs="Times New Roman"/>
          <w:sz w:val="24"/>
          <w:szCs w:val="24"/>
        </w:rPr>
        <w:t xml:space="preserve">  Water setback</w:t>
      </w:r>
      <w:r w:rsidR="009A0071" w:rsidRPr="00945817">
        <w:rPr>
          <w:rFonts w:ascii="Times New Roman" w:eastAsia="Times New Roman" w:hAnsi="Times New Roman" w:cs="Times New Roman"/>
          <w:sz w:val="24"/>
          <w:szCs w:val="24"/>
        </w:rPr>
        <w:t xml:space="preserve"> requirement apply to tributary streams within the shoreland zone.</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bCs/>
          <w:sz w:val="24"/>
          <w:szCs w:val="24"/>
          <w:u w:val="single"/>
        </w:rPr>
        <w:t>Upland Edge of a Wetland:</w:t>
      </w:r>
      <w:r w:rsidRPr="00E85A7D">
        <w:rPr>
          <w:rFonts w:ascii="Times New Roman" w:eastAsia="Times New Roman" w:hAnsi="Times New Roman" w:cs="Times New Roman"/>
          <w:sz w:val="24"/>
          <w:szCs w:val="24"/>
        </w:rPr>
        <w:t xml:space="preserve"> The boundary between upland and wetland. For purposes of a freshwater wetland, the upland edge is formed where the soils are not saturated for a duration sufficient to support wetland vegetation; or where the soils support the growth of wetland vegetation, but such vegetation is dominated by woody stems that are six (6) meters (approximately twenty (20) f</w:t>
      </w:r>
      <w:r w:rsidR="009A0071">
        <w:rPr>
          <w:rFonts w:ascii="Times New Roman" w:eastAsia="Times New Roman" w:hAnsi="Times New Roman" w:cs="Times New Roman"/>
          <w:sz w:val="24"/>
          <w:szCs w:val="24"/>
        </w:rPr>
        <w:t>ee</w:t>
      </w:r>
      <w:r w:rsidRPr="00E85A7D">
        <w:rPr>
          <w:rFonts w:ascii="Times New Roman" w:eastAsia="Times New Roman" w:hAnsi="Times New Roman" w:cs="Times New Roman"/>
          <w:sz w:val="24"/>
          <w:szCs w:val="24"/>
        </w:rPr>
        <w:t>t) tall or taller.</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bCs/>
          <w:sz w:val="24"/>
          <w:szCs w:val="24"/>
          <w:u w:val="single"/>
        </w:rPr>
        <w:t>Vegetation:</w:t>
      </w:r>
      <w:r w:rsidRPr="00E85A7D">
        <w:rPr>
          <w:rFonts w:ascii="Times New Roman" w:eastAsia="Times New Roman" w:hAnsi="Times New Roman" w:cs="Times New Roman"/>
          <w:sz w:val="24"/>
          <w:szCs w:val="24"/>
        </w:rPr>
        <w:t xml:space="preserve"> All live trees, shrubs, and other plants including without limitation, trees both over and under </w:t>
      </w:r>
      <w:r w:rsidR="00E83BB9">
        <w:rPr>
          <w:rFonts w:ascii="Times New Roman" w:eastAsia="Times New Roman" w:hAnsi="Times New Roman" w:cs="Times New Roman"/>
          <w:sz w:val="24"/>
          <w:szCs w:val="24"/>
        </w:rPr>
        <w:t>four (</w:t>
      </w:r>
      <w:r w:rsidRPr="00E85A7D">
        <w:rPr>
          <w:rFonts w:ascii="Times New Roman" w:eastAsia="Times New Roman" w:hAnsi="Times New Roman" w:cs="Times New Roman"/>
          <w:sz w:val="24"/>
          <w:szCs w:val="24"/>
        </w:rPr>
        <w:t>4</w:t>
      </w:r>
      <w:r w:rsidR="00E83BB9">
        <w:rPr>
          <w:rFonts w:ascii="Times New Roman" w:eastAsia="Times New Roman" w:hAnsi="Times New Roman" w:cs="Times New Roman"/>
          <w:sz w:val="24"/>
          <w:szCs w:val="24"/>
        </w:rPr>
        <w:t>)</w:t>
      </w:r>
      <w:r w:rsidRPr="00E85A7D">
        <w:rPr>
          <w:rFonts w:ascii="Times New Roman" w:eastAsia="Times New Roman" w:hAnsi="Times New Roman" w:cs="Times New Roman"/>
          <w:sz w:val="24"/>
          <w:szCs w:val="24"/>
        </w:rPr>
        <w:t xml:space="preserve"> inches in diameter, measured at </w:t>
      </w:r>
      <w:r w:rsidR="00E83BB9">
        <w:rPr>
          <w:rFonts w:ascii="Times New Roman" w:eastAsia="Times New Roman" w:hAnsi="Times New Roman" w:cs="Times New Roman"/>
          <w:sz w:val="24"/>
          <w:szCs w:val="24"/>
        </w:rPr>
        <w:t>four and one half (</w:t>
      </w:r>
      <w:r w:rsidRPr="00E85A7D">
        <w:rPr>
          <w:rFonts w:ascii="Times New Roman" w:eastAsia="Times New Roman" w:hAnsi="Times New Roman" w:cs="Times New Roman"/>
          <w:sz w:val="24"/>
          <w:szCs w:val="24"/>
        </w:rPr>
        <w:t>4</w:t>
      </w:r>
      <w:r w:rsidR="00E83BB9">
        <w:rPr>
          <w:rFonts w:ascii="Times New Roman" w:eastAsia="Times New Roman" w:hAnsi="Times New Roman" w:cs="Times New Roman"/>
          <w:sz w:val="24"/>
          <w:szCs w:val="24"/>
        </w:rPr>
        <w:t xml:space="preserve"> ½ )</w:t>
      </w:r>
      <w:r w:rsidRPr="00E85A7D">
        <w:rPr>
          <w:rFonts w:ascii="Times New Roman" w:eastAsia="Times New Roman" w:hAnsi="Times New Roman" w:cs="Times New Roman"/>
          <w:sz w:val="24"/>
          <w:szCs w:val="24"/>
        </w:rPr>
        <w:t xml:space="preserve"> feet above ground level.</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sz w:val="24"/>
          <w:szCs w:val="24"/>
          <w:u w:val="single"/>
        </w:rPr>
        <w:t>Velocity Zone:</w:t>
      </w:r>
      <w:r w:rsidRPr="00E85A7D">
        <w:rPr>
          <w:rFonts w:ascii="Times New Roman" w:eastAsia="Times New Roman" w:hAnsi="Times New Roman" w:cs="Times New Roman"/>
          <w:sz w:val="24"/>
          <w:szCs w:val="24"/>
        </w:rPr>
        <w:t xml:space="preserve"> An area of special flood hazard extending from offshore to the inland limit of the primary frontal dune along an open coast and any other area subject to high velocity wave action from storms or seismic sources.</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bCs/>
          <w:sz w:val="24"/>
          <w:szCs w:val="24"/>
          <w:u w:val="single"/>
        </w:rPr>
        <w:t>Volume of a Structure:</w:t>
      </w:r>
      <w:r w:rsidRPr="00E85A7D">
        <w:rPr>
          <w:rFonts w:ascii="Times New Roman" w:eastAsia="Times New Roman" w:hAnsi="Times New Roman" w:cs="Times New Roman"/>
          <w:sz w:val="24"/>
          <w:szCs w:val="24"/>
        </w:rPr>
        <w:t xml:space="preserve"> The volume of all portions of a structure enclosed by a roof and fixed exterior walls as measured from the exterior faces of these walls and roof.</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bCs/>
          <w:sz w:val="24"/>
          <w:szCs w:val="24"/>
          <w:u w:val="single"/>
        </w:rPr>
        <w:lastRenderedPageBreak/>
        <w:t>Water Body:</w:t>
      </w:r>
      <w:r w:rsidRPr="00E85A7D">
        <w:rPr>
          <w:rFonts w:ascii="Times New Roman" w:eastAsia="Times New Roman" w:hAnsi="Times New Roman" w:cs="Times New Roman"/>
          <w:sz w:val="24"/>
          <w:szCs w:val="24"/>
        </w:rPr>
        <w:t xml:space="preserve"> Any great pond, river or stream.</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bCs/>
          <w:sz w:val="24"/>
          <w:szCs w:val="24"/>
          <w:u w:val="single"/>
        </w:rPr>
        <w:t>Water Crossing:</w:t>
      </w:r>
      <w:r w:rsidRPr="00E85A7D">
        <w:rPr>
          <w:rFonts w:ascii="Times New Roman" w:eastAsia="Times New Roman" w:hAnsi="Times New Roman" w:cs="Times New Roman"/>
          <w:sz w:val="24"/>
          <w:szCs w:val="24"/>
        </w:rPr>
        <w:t xml:space="preserve"> Any project extending from one bank to the opposite bank of a river, stream, tributary stream, or wetland whether under, though, or over the water or wetland. Such projects include b</w:t>
      </w:r>
      <w:r w:rsidR="00E83BB9">
        <w:rPr>
          <w:rFonts w:ascii="Times New Roman" w:eastAsia="Times New Roman" w:hAnsi="Times New Roman" w:cs="Times New Roman"/>
          <w:sz w:val="24"/>
          <w:szCs w:val="24"/>
        </w:rPr>
        <w:t>ut</w:t>
      </w:r>
      <w:r w:rsidRPr="00E85A7D">
        <w:rPr>
          <w:rFonts w:ascii="Times New Roman" w:eastAsia="Times New Roman" w:hAnsi="Times New Roman" w:cs="Times New Roman"/>
          <w:sz w:val="24"/>
          <w:szCs w:val="24"/>
        </w:rPr>
        <w:t xml:space="preserve"> may not be limited to roads, fords, bridges, culverts, water lines, sewer lines, and cables as well as maintenance work on these crossings. </w:t>
      </w:r>
      <w:r w:rsidR="00E83BB9" w:rsidRPr="00945817">
        <w:rPr>
          <w:rFonts w:ascii="Times New Roman" w:eastAsia="Times New Roman" w:hAnsi="Times New Roman" w:cs="Times New Roman"/>
          <w:sz w:val="24"/>
          <w:szCs w:val="24"/>
        </w:rPr>
        <w:t>This definition include crossing for timber harvesting equipment and related activities.</w:t>
      </w:r>
    </w:p>
    <w:p w:rsid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sz w:val="24"/>
          <w:szCs w:val="24"/>
          <w:u w:val="single"/>
        </w:rPr>
        <w:t>Wetland:</w:t>
      </w:r>
      <w:r w:rsidRPr="00E85A7D">
        <w:rPr>
          <w:rFonts w:ascii="Times New Roman" w:eastAsia="Times New Roman" w:hAnsi="Times New Roman" w:cs="Times New Roman"/>
          <w:sz w:val="24"/>
          <w:szCs w:val="24"/>
        </w:rPr>
        <w:t xml:space="preserve"> A freshwater wetland.</w:t>
      </w:r>
    </w:p>
    <w:p w:rsidR="00E85A7D" w:rsidRPr="00E85A7D" w:rsidRDefault="00E85A7D" w:rsidP="00E85A7D">
      <w:pPr>
        <w:spacing w:after="0" w:line="240" w:lineRule="auto"/>
        <w:outlineLvl w:val="0"/>
        <w:rPr>
          <w:rFonts w:ascii="Times New Roman" w:eastAsia="Times New Roman" w:hAnsi="Times New Roman" w:cs="Times New Roman"/>
          <w:b/>
          <w:sz w:val="24"/>
          <w:szCs w:val="24"/>
        </w:rPr>
      </w:pPr>
      <w:bookmarkStart w:id="246" w:name="_Toc452108590"/>
      <w:r w:rsidRPr="00E85A7D">
        <w:rPr>
          <w:rFonts w:ascii="Times New Roman" w:eastAsia="Times New Roman" w:hAnsi="Times New Roman" w:cs="Times New Roman"/>
          <w:b/>
          <w:sz w:val="24"/>
          <w:szCs w:val="24"/>
          <w:u w:val="single"/>
        </w:rPr>
        <w:t>Woody Vegetation:</w:t>
      </w:r>
      <w:r w:rsidRPr="00E85A7D">
        <w:rPr>
          <w:rFonts w:ascii="Times New Roman" w:eastAsia="Times New Roman" w:hAnsi="Times New Roman" w:cs="Times New Roman"/>
          <w:sz w:val="24"/>
          <w:szCs w:val="24"/>
        </w:rPr>
        <w:t xml:space="preserve"> Live trees or woody, non-herbaceous shrubs.</w:t>
      </w:r>
      <w:r w:rsidRPr="00E85A7D">
        <w:rPr>
          <w:rFonts w:ascii="Times New Roman" w:eastAsia="Times New Roman" w:hAnsi="Times New Roman" w:cs="Times New Roman"/>
          <w:sz w:val="24"/>
          <w:szCs w:val="24"/>
        </w:rPr>
        <w:br w:type="page"/>
      </w:r>
      <w:bookmarkStart w:id="247" w:name="_Toc215298862"/>
      <w:bookmarkStart w:id="248" w:name="_Toc136396932"/>
      <w:r w:rsidRPr="00E85A7D">
        <w:rPr>
          <w:rFonts w:ascii="Times New Roman" w:eastAsia="Times New Roman" w:hAnsi="Times New Roman" w:cs="Times New Roman"/>
          <w:b/>
          <w:sz w:val="24"/>
          <w:szCs w:val="24"/>
        </w:rPr>
        <w:lastRenderedPageBreak/>
        <w:t>APPENDIX A</w:t>
      </w:r>
      <w:bookmarkEnd w:id="246"/>
      <w:bookmarkEnd w:id="247"/>
      <w:bookmarkEnd w:id="248"/>
    </w:p>
    <w:p w:rsidR="00E85A7D" w:rsidRPr="00E85A7D" w:rsidRDefault="00E85A7D" w:rsidP="00E85A7D">
      <w:pPr>
        <w:spacing w:after="0" w:line="240" w:lineRule="auto"/>
        <w:outlineLvl w:val="0"/>
        <w:rPr>
          <w:rFonts w:ascii="Times New Roman" w:eastAsia="Times New Roman" w:hAnsi="Times New Roman" w:cs="Times New Roman"/>
          <w:sz w:val="24"/>
          <w:szCs w:val="24"/>
        </w:rPr>
      </w:pPr>
    </w:p>
    <w:p w:rsidR="00E85A7D" w:rsidRPr="00E85A7D" w:rsidRDefault="00E85A7D" w:rsidP="00E85A7D">
      <w:pPr>
        <w:spacing w:after="0" w:line="240" w:lineRule="auto"/>
        <w:jc w:val="center"/>
        <w:rPr>
          <w:rFonts w:ascii="Times New Roman" w:eastAsia="Times New Roman" w:hAnsi="Times New Roman" w:cs="Times New Roman"/>
          <w:sz w:val="24"/>
          <w:szCs w:val="24"/>
        </w:rPr>
      </w:pPr>
      <w:r w:rsidRPr="00E85A7D">
        <w:rPr>
          <w:rFonts w:ascii="Times New Roman" w:eastAsia="Times New Roman" w:hAnsi="Times New Roman" w:cs="Times New Roman"/>
          <w:b/>
          <w:bCs/>
          <w:sz w:val="24"/>
          <w:szCs w:val="24"/>
        </w:rPr>
        <w:t>STATE OF MAINE DEPARTMENT OF ENVIRONMENTAL PROTECTION CLASSIFIED NON-FORESTED WETLANDS</w:t>
      </w:r>
    </w:p>
    <w:tbl>
      <w:tblPr>
        <w:tblW w:w="4063" w:type="pct"/>
        <w:tblCellSpacing w:w="15" w:type="dxa"/>
        <w:tblInd w:w="8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49"/>
        <w:gridCol w:w="1629"/>
        <w:gridCol w:w="2577"/>
        <w:gridCol w:w="2038"/>
      </w:tblGrid>
      <w:tr w:rsidR="00E85A7D" w:rsidRPr="00E85A7D">
        <w:trPr>
          <w:tblCellSpacing w:w="15" w:type="dxa"/>
        </w:trPr>
        <w:tc>
          <w:tcPr>
            <w:tcW w:w="8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bCs/>
                <w:sz w:val="24"/>
                <w:szCs w:val="24"/>
              </w:rPr>
              <w:t>NUMBER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bCs/>
                <w:sz w:val="24"/>
                <w:szCs w:val="24"/>
              </w:rPr>
              <w:t>VALUE</w:t>
            </w:r>
          </w:p>
        </w:tc>
        <w:tc>
          <w:tcPr>
            <w:tcW w:w="17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bCs/>
                <w:sz w:val="24"/>
                <w:szCs w:val="24"/>
              </w:rPr>
              <w:t>CLASSIFICATION</w:t>
            </w:r>
          </w:p>
        </w:tc>
        <w:tc>
          <w:tcPr>
            <w:tcW w:w="133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bCs/>
                <w:sz w:val="24"/>
                <w:szCs w:val="24"/>
              </w:rPr>
              <w:t>SETBACK</w:t>
            </w:r>
            <w:r w:rsidRPr="00E85A7D">
              <w:rPr>
                <w:rFonts w:ascii="Times New Roman" w:eastAsia="Times New Roman" w:hAnsi="Times New Roman" w:cs="Times New Roman"/>
                <w:sz w:val="24"/>
                <w:szCs w:val="24"/>
              </w:rPr>
              <w:t xml:space="preserve"> </w:t>
            </w:r>
          </w:p>
        </w:tc>
      </w:tr>
      <w:tr w:rsidR="00E85A7D" w:rsidRPr="00E85A7D">
        <w:trPr>
          <w:tblCellSpacing w:w="15" w:type="dxa"/>
        </w:trPr>
        <w:tc>
          <w:tcPr>
            <w:tcW w:w="8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H</w:t>
            </w:r>
          </w:p>
        </w:tc>
        <w:tc>
          <w:tcPr>
            <w:tcW w:w="17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Resource Protection</w:t>
            </w:r>
          </w:p>
        </w:tc>
        <w:tc>
          <w:tcPr>
            <w:tcW w:w="133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250' </w:t>
            </w:r>
          </w:p>
        </w:tc>
      </w:tr>
      <w:tr w:rsidR="00E85A7D" w:rsidRPr="00E85A7D">
        <w:trPr>
          <w:tblCellSpacing w:w="15" w:type="dxa"/>
        </w:trPr>
        <w:tc>
          <w:tcPr>
            <w:tcW w:w="8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N</w:t>
            </w:r>
          </w:p>
        </w:tc>
        <w:tc>
          <w:tcPr>
            <w:tcW w:w="17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Limited Residential</w:t>
            </w:r>
          </w:p>
        </w:tc>
        <w:tc>
          <w:tcPr>
            <w:tcW w:w="133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75’</w:t>
            </w:r>
          </w:p>
        </w:tc>
      </w:tr>
      <w:tr w:rsidR="00E85A7D" w:rsidRPr="00E85A7D">
        <w:trPr>
          <w:tblCellSpacing w:w="15" w:type="dxa"/>
        </w:trPr>
        <w:tc>
          <w:tcPr>
            <w:tcW w:w="8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N</w:t>
            </w:r>
          </w:p>
        </w:tc>
        <w:tc>
          <w:tcPr>
            <w:tcW w:w="17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Limited Residential</w:t>
            </w:r>
          </w:p>
        </w:tc>
        <w:tc>
          <w:tcPr>
            <w:tcW w:w="133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75' </w:t>
            </w:r>
          </w:p>
        </w:tc>
      </w:tr>
      <w:tr w:rsidR="00E85A7D" w:rsidRPr="00E85A7D">
        <w:trPr>
          <w:tblCellSpacing w:w="15" w:type="dxa"/>
        </w:trPr>
        <w:tc>
          <w:tcPr>
            <w:tcW w:w="8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N</w:t>
            </w:r>
          </w:p>
        </w:tc>
        <w:tc>
          <w:tcPr>
            <w:tcW w:w="17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Limited Residential </w:t>
            </w:r>
          </w:p>
        </w:tc>
        <w:tc>
          <w:tcPr>
            <w:tcW w:w="133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75' </w:t>
            </w:r>
          </w:p>
        </w:tc>
      </w:tr>
      <w:tr w:rsidR="00E85A7D" w:rsidRPr="00E85A7D">
        <w:trPr>
          <w:tblCellSpacing w:w="15" w:type="dxa"/>
        </w:trPr>
        <w:tc>
          <w:tcPr>
            <w:tcW w:w="8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6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N </w:t>
            </w:r>
          </w:p>
        </w:tc>
        <w:tc>
          <w:tcPr>
            <w:tcW w:w="17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Limited Residential</w:t>
            </w:r>
          </w:p>
        </w:tc>
        <w:tc>
          <w:tcPr>
            <w:tcW w:w="133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75' </w:t>
            </w:r>
          </w:p>
        </w:tc>
      </w:tr>
      <w:tr w:rsidR="00E85A7D" w:rsidRPr="00E85A7D">
        <w:trPr>
          <w:tblCellSpacing w:w="15" w:type="dxa"/>
        </w:trPr>
        <w:tc>
          <w:tcPr>
            <w:tcW w:w="8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N</w:t>
            </w:r>
          </w:p>
        </w:tc>
        <w:tc>
          <w:tcPr>
            <w:tcW w:w="17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Limited Residential</w:t>
            </w:r>
          </w:p>
        </w:tc>
        <w:tc>
          <w:tcPr>
            <w:tcW w:w="133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75' </w:t>
            </w:r>
          </w:p>
        </w:tc>
      </w:tr>
      <w:tr w:rsidR="00E85A7D" w:rsidRPr="00E85A7D">
        <w:trPr>
          <w:tblCellSpacing w:w="15" w:type="dxa"/>
        </w:trPr>
        <w:tc>
          <w:tcPr>
            <w:tcW w:w="8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N </w:t>
            </w:r>
          </w:p>
        </w:tc>
        <w:tc>
          <w:tcPr>
            <w:tcW w:w="17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Limited Residential</w:t>
            </w:r>
          </w:p>
        </w:tc>
        <w:tc>
          <w:tcPr>
            <w:tcW w:w="133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75' </w:t>
            </w:r>
          </w:p>
        </w:tc>
      </w:tr>
      <w:tr w:rsidR="00E85A7D" w:rsidRPr="00E85A7D">
        <w:trPr>
          <w:tblCellSpacing w:w="15" w:type="dxa"/>
        </w:trPr>
        <w:tc>
          <w:tcPr>
            <w:tcW w:w="8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N</w:t>
            </w:r>
          </w:p>
        </w:tc>
        <w:tc>
          <w:tcPr>
            <w:tcW w:w="17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Limited Residential </w:t>
            </w:r>
          </w:p>
        </w:tc>
        <w:tc>
          <w:tcPr>
            <w:tcW w:w="133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75' </w:t>
            </w:r>
          </w:p>
        </w:tc>
      </w:tr>
      <w:tr w:rsidR="00E85A7D" w:rsidRPr="00E85A7D">
        <w:trPr>
          <w:tblCellSpacing w:w="15" w:type="dxa"/>
        </w:trPr>
        <w:tc>
          <w:tcPr>
            <w:tcW w:w="8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L </w:t>
            </w:r>
          </w:p>
        </w:tc>
        <w:tc>
          <w:tcPr>
            <w:tcW w:w="17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Limited Residential</w:t>
            </w:r>
          </w:p>
        </w:tc>
        <w:tc>
          <w:tcPr>
            <w:tcW w:w="133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75' </w:t>
            </w:r>
          </w:p>
        </w:tc>
      </w:tr>
      <w:tr w:rsidR="00E85A7D" w:rsidRPr="00E85A7D">
        <w:trPr>
          <w:tblCellSpacing w:w="15" w:type="dxa"/>
        </w:trPr>
        <w:tc>
          <w:tcPr>
            <w:tcW w:w="8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N </w:t>
            </w:r>
          </w:p>
        </w:tc>
        <w:tc>
          <w:tcPr>
            <w:tcW w:w="17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Resource Protection</w:t>
            </w:r>
          </w:p>
        </w:tc>
        <w:tc>
          <w:tcPr>
            <w:tcW w:w="133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250' </w:t>
            </w:r>
          </w:p>
        </w:tc>
      </w:tr>
      <w:tr w:rsidR="00E85A7D" w:rsidRPr="00E85A7D">
        <w:trPr>
          <w:tblCellSpacing w:w="15" w:type="dxa"/>
        </w:trPr>
        <w:tc>
          <w:tcPr>
            <w:tcW w:w="8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N</w:t>
            </w:r>
          </w:p>
        </w:tc>
        <w:tc>
          <w:tcPr>
            <w:tcW w:w="17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Limited Residential</w:t>
            </w:r>
          </w:p>
        </w:tc>
        <w:tc>
          <w:tcPr>
            <w:tcW w:w="133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75' </w:t>
            </w:r>
          </w:p>
        </w:tc>
      </w:tr>
      <w:tr w:rsidR="00E85A7D" w:rsidRPr="00E85A7D">
        <w:trPr>
          <w:tblCellSpacing w:w="15" w:type="dxa"/>
        </w:trPr>
        <w:tc>
          <w:tcPr>
            <w:tcW w:w="8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L </w:t>
            </w:r>
          </w:p>
        </w:tc>
        <w:tc>
          <w:tcPr>
            <w:tcW w:w="17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Limited Residential</w:t>
            </w:r>
          </w:p>
        </w:tc>
        <w:tc>
          <w:tcPr>
            <w:tcW w:w="133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75' </w:t>
            </w:r>
          </w:p>
        </w:tc>
      </w:tr>
      <w:tr w:rsidR="00E85A7D" w:rsidRPr="00E85A7D">
        <w:trPr>
          <w:tblCellSpacing w:w="15" w:type="dxa"/>
        </w:trPr>
        <w:tc>
          <w:tcPr>
            <w:tcW w:w="8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27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L </w:t>
            </w:r>
          </w:p>
        </w:tc>
        <w:tc>
          <w:tcPr>
            <w:tcW w:w="17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Limited Residential </w:t>
            </w:r>
          </w:p>
        </w:tc>
        <w:tc>
          <w:tcPr>
            <w:tcW w:w="133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75' </w:t>
            </w:r>
          </w:p>
        </w:tc>
      </w:tr>
      <w:tr w:rsidR="00E85A7D" w:rsidRPr="00E85A7D">
        <w:trPr>
          <w:tblCellSpacing w:w="15" w:type="dxa"/>
        </w:trPr>
        <w:tc>
          <w:tcPr>
            <w:tcW w:w="8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28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N </w:t>
            </w:r>
          </w:p>
        </w:tc>
        <w:tc>
          <w:tcPr>
            <w:tcW w:w="17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Limited Residential </w:t>
            </w:r>
          </w:p>
        </w:tc>
        <w:tc>
          <w:tcPr>
            <w:tcW w:w="133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75' </w:t>
            </w:r>
          </w:p>
        </w:tc>
      </w:tr>
      <w:tr w:rsidR="00E85A7D" w:rsidRPr="00E85A7D">
        <w:trPr>
          <w:tblCellSpacing w:w="15" w:type="dxa"/>
        </w:trPr>
        <w:tc>
          <w:tcPr>
            <w:tcW w:w="8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29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N </w:t>
            </w:r>
          </w:p>
        </w:tc>
        <w:tc>
          <w:tcPr>
            <w:tcW w:w="17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Resource Protection</w:t>
            </w:r>
          </w:p>
        </w:tc>
        <w:tc>
          <w:tcPr>
            <w:tcW w:w="133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250' </w:t>
            </w:r>
          </w:p>
        </w:tc>
      </w:tr>
      <w:tr w:rsidR="00E85A7D" w:rsidRPr="00E85A7D">
        <w:trPr>
          <w:tblCellSpacing w:w="15" w:type="dxa"/>
        </w:trPr>
        <w:tc>
          <w:tcPr>
            <w:tcW w:w="8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M</w:t>
            </w:r>
          </w:p>
        </w:tc>
        <w:tc>
          <w:tcPr>
            <w:tcW w:w="17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Resource Protection </w:t>
            </w:r>
          </w:p>
        </w:tc>
        <w:tc>
          <w:tcPr>
            <w:tcW w:w="133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250' </w:t>
            </w:r>
          </w:p>
        </w:tc>
      </w:tr>
      <w:tr w:rsidR="00E85A7D" w:rsidRPr="00E85A7D">
        <w:trPr>
          <w:tblCellSpacing w:w="15" w:type="dxa"/>
        </w:trPr>
        <w:tc>
          <w:tcPr>
            <w:tcW w:w="8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31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H </w:t>
            </w:r>
          </w:p>
        </w:tc>
        <w:tc>
          <w:tcPr>
            <w:tcW w:w="17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Resource Protection </w:t>
            </w:r>
          </w:p>
        </w:tc>
        <w:tc>
          <w:tcPr>
            <w:tcW w:w="133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250'</w:t>
            </w:r>
          </w:p>
        </w:tc>
      </w:tr>
    </w:tbl>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bCs/>
          <w:sz w:val="24"/>
          <w:szCs w:val="24"/>
          <w:u w:val="single"/>
        </w:rPr>
        <w:t>VALUES</w:t>
      </w:r>
      <w:r w:rsidRPr="00E85A7D">
        <w:rPr>
          <w:rFonts w:ascii="Times New Roman" w:eastAsia="Times New Roman" w:hAnsi="Times New Roman" w:cs="Times New Roman"/>
          <w:sz w:val="24"/>
          <w:szCs w:val="24"/>
        </w:rPr>
        <w:t xml:space="preserve"> </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L = Low</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M = Moderate</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H = High</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N = Not Rated</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b/>
          <w:sz w:val="24"/>
          <w:szCs w:val="24"/>
        </w:rPr>
      </w:pPr>
      <w:r w:rsidRPr="00E85A7D">
        <w:rPr>
          <w:rFonts w:ascii="Times New Roman" w:eastAsia="Times New Roman" w:hAnsi="Times New Roman" w:cs="Times New Roman"/>
          <w:sz w:val="24"/>
          <w:szCs w:val="24"/>
        </w:rPr>
        <w:br w:type="page"/>
      </w:r>
      <w:bookmarkStart w:id="249" w:name="_Toc215298863"/>
      <w:bookmarkStart w:id="250" w:name="_Toc136396933"/>
      <w:r w:rsidRPr="00E85A7D">
        <w:rPr>
          <w:rFonts w:ascii="Times New Roman" w:eastAsia="Times New Roman" w:hAnsi="Times New Roman" w:cs="Times New Roman"/>
          <w:b/>
          <w:sz w:val="24"/>
          <w:szCs w:val="24"/>
        </w:rPr>
        <w:lastRenderedPageBreak/>
        <w:t>APPENDIX B</w:t>
      </w:r>
      <w:bookmarkEnd w:id="249"/>
      <w:bookmarkEnd w:id="250"/>
    </w:p>
    <w:p w:rsidR="00E85A7D" w:rsidRPr="00E85A7D" w:rsidRDefault="00E85A7D" w:rsidP="00E85A7D">
      <w:pPr>
        <w:spacing w:before="100" w:beforeAutospacing="1" w:after="100" w:afterAutospacing="1" w:line="240" w:lineRule="auto"/>
        <w:outlineLvl w:val="0"/>
        <w:rPr>
          <w:rFonts w:ascii="Times New Roman" w:eastAsia="Times New Roman" w:hAnsi="Times New Roman" w:cs="Times New Roman"/>
          <w:sz w:val="24"/>
          <w:szCs w:val="24"/>
        </w:rPr>
      </w:pPr>
      <w:bookmarkStart w:id="251" w:name="_Toc215298864"/>
      <w:bookmarkStart w:id="252" w:name="_Toc452108591"/>
      <w:r w:rsidRPr="00E85A7D">
        <w:rPr>
          <w:rFonts w:ascii="Times New Roman" w:eastAsia="Times New Roman" w:hAnsi="Times New Roman" w:cs="Times New Roman"/>
          <w:b/>
          <w:bCs/>
          <w:sz w:val="24"/>
          <w:szCs w:val="24"/>
        </w:rPr>
        <w:t xml:space="preserve">WATER BODIES IN THE SHORELAND ZONE OF </w:t>
      </w:r>
      <w:smartTag w:uri="urn:schemas-microsoft-com:office:smarttags" w:element="place">
        <w:smartTag w:uri="urn:schemas-microsoft-com:office:smarttags" w:element="City">
          <w:r w:rsidRPr="00E85A7D">
            <w:rPr>
              <w:rFonts w:ascii="Times New Roman" w:eastAsia="Times New Roman" w:hAnsi="Times New Roman" w:cs="Times New Roman"/>
              <w:b/>
              <w:bCs/>
              <w:sz w:val="24"/>
              <w:szCs w:val="24"/>
            </w:rPr>
            <w:t>FORT KENT</w:t>
          </w:r>
        </w:smartTag>
        <w:r w:rsidRPr="00E85A7D">
          <w:rPr>
            <w:rFonts w:ascii="Times New Roman" w:eastAsia="Times New Roman" w:hAnsi="Times New Roman" w:cs="Times New Roman"/>
            <w:b/>
            <w:bCs/>
            <w:sz w:val="24"/>
            <w:szCs w:val="24"/>
          </w:rPr>
          <w:t xml:space="preserve">, </w:t>
        </w:r>
        <w:smartTag w:uri="urn:schemas-microsoft-com:office:smarttags" w:element="State">
          <w:r w:rsidRPr="00E85A7D">
            <w:rPr>
              <w:rFonts w:ascii="Times New Roman" w:eastAsia="Times New Roman" w:hAnsi="Times New Roman" w:cs="Times New Roman"/>
              <w:b/>
              <w:bCs/>
              <w:sz w:val="24"/>
              <w:szCs w:val="24"/>
            </w:rPr>
            <w:t>MAINE</w:t>
          </w:r>
        </w:smartTag>
      </w:smartTag>
      <w:bookmarkEnd w:id="251"/>
      <w:bookmarkEnd w:id="252"/>
    </w:p>
    <w:p w:rsidR="00E85A7D" w:rsidRPr="00E85A7D" w:rsidRDefault="00E85A7D" w:rsidP="00E85A7D">
      <w:pPr>
        <w:spacing w:after="0" w:line="240" w:lineRule="auto"/>
        <w:jc w:val="center"/>
        <w:outlineLvl w:val="0"/>
        <w:rPr>
          <w:rFonts w:ascii="Times New Roman" w:eastAsia="Times New Roman" w:hAnsi="Times New Roman" w:cs="Times New Roman"/>
          <w:b/>
          <w:bCs/>
          <w:sz w:val="24"/>
          <w:szCs w:val="24"/>
          <w:u w:val="single"/>
        </w:rPr>
      </w:pPr>
      <w:bookmarkStart w:id="253" w:name="_Toc215298865"/>
      <w:bookmarkStart w:id="254" w:name="_Toc452108592"/>
      <w:r w:rsidRPr="00E85A7D">
        <w:rPr>
          <w:rFonts w:ascii="Times New Roman" w:eastAsia="Times New Roman" w:hAnsi="Times New Roman" w:cs="Times New Roman"/>
          <w:b/>
          <w:bCs/>
          <w:sz w:val="24"/>
          <w:szCs w:val="24"/>
          <w:u w:val="single"/>
        </w:rPr>
        <w:t>GREAT PONDS</w:t>
      </w:r>
      <w:bookmarkEnd w:id="253"/>
      <w:bookmarkEnd w:id="254"/>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7"/>
        <w:gridCol w:w="3985"/>
        <w:gridCol w:w="2502"/>
      </w:tblGrid>
      <w:tr w:rsidR="00E85A7D" w:rsidRPr="00E85A7D">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NAME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CLASSIFICATION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SETBACK </w:t>
            </w:r>
          </w:p>
        </w:tc>
      </w:tr>
      <w:tr w:rsidR="00E85A7D" w:rsidRPr="00E85A7D">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w:t>
            </w:r>
            <w:smartTag w:uri="urn:schemas-microsoft-com:office:smarttags" w:element="place">
              <w:smartTag w:uri="urn:schemas-microsoft-com:office:smarttags" w:element="PlaceName">
                <w:r w:rsidRPr="00E85A7D">
                  <w:rPr>
                    <w:rFonts w:ascii="Times New Roman" w:eastAsia="Times New Roman" w:hAnsi="Times New Roman" w:cs="Times New Roman"/>
                    <w:sz w:val="24"/>
                    <w:szCs w:val="24"/>
                  </w:rPr>
                  <w:t>Black</w:t>
                </w:r>
              </w:smartTag>
              <w:r w:rsidRPr="00E85A7D">
                <w:rPr>
                  <w:rFonts w:ascii="Times New Roman" w:eastAsia="Times New Roman" w:hAnsi="Times New Roman" w:cs="Times New Roman"/>
                  <w:sz w:val="24"/>
                  <w:szCs w:val="24"/>
                </w:rPr>
                <w:t xml:space="preserve"> </w:t>
              </w:r>
              <w:smartTag w:uri="urn:schemas-microsoft-com:office:smarttags" w:element="PlaceType">
                <w:r w:rsidRPr="00E85A7D">
                  <w:rPr>
                    <w:rFonts w:ascii="Times New Roman" w:eastAsia="Times New Roman" w:hAnsi="Times New Roman" w:cs="Times New Roman"/>
                    <w:sz w:val="24"/>
                    <w:szCs w:val="24"/>
                  </w:rPr>
                  <w:t>Lake</w:t>
                </w:r>
              </w:smartTag>
            </w:smartTag>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Resource Protection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250' - 1,000' </w:t>
            </w:r>
          </w:p>
        </w:tc>
      </w:tr>
      <w:tr w:rsidR="00E85A7D" w:rsidRPr="00E85A7D">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smartTag w:uri="urn:schemas-microsoft-com:office:smarttags" w:element="place">
              <w:smartTag w:uri="urn:schemas-microsoft-com:office:smarttags" w:element="PlaceName">
                <w:r w:rsidRPr="00E85A7D">
                  <w:rPr>
                    <w:rFonts w:ascii="Times New Roman" w:eastAsia="Times New Roman" w:hAnsi="Times New Roman" w:cs="Times New Roman"/>
                    <w:sz w:val="24"/>
                    <w:szCs w:val="24"/>
                  </w:rPr>
                  <w:t>Basil</w:t>
                </w:r>
              </w:smartTag>
              <w:r w:rsidRPr="00E85A7D">
                <w:rPr>
                  <w:rFonts w:ascii="Times New Roman" w:eastAsia="Times New Roman" w:hAnsi="Times New Roman" w:cs="Times New Roman"/>
                  <w:sz w:val="24"/>
                  <w:szCs w:val="24"/>
                </w:rPr>
                <w:t xml:space="preserve"> </w:t>
              </w:r>
              <w:smartTag w:uri="urn:schemas-microsoft-com:office:smarttags" w:element="PlaceName">
                <w:r w:rsidRPr="00E85A7D">
                  <w:rPr>
                    <w:rFonts w:ascii="Times New Roman" w:eastAsia="Times New Roman" w:hAnsi="Times New Roman" w:cs="Times New Roman"/>
                    <w:sz w:val="24"/>
                    <w:szCs w:val="24"/>
                  </w:rPr>
                  <w:t>Lake</w:t>
                </w:r>
              </w:smartTag>
            </w:smartTag>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Resource Protection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250' </w:t>
            </w:r>
          </w:p>
        </w:tc>
      </w:tr>
      <w:tr w:rsidR="00E85A7D" w:rsidRPr="00E85A7D">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Marcum Pond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Resource Protection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250' </w:t>
            </w:r>
          </w:p>
        </w:tc>
      </w:tr>
    </w:tbl>
    <w:p w:rsidR="00E85A7D" w:rsidRPr="00E85A7D" w:rsidRDefault="00E85A7D" w:rsidP="00E85A7D">
      <w:pPr>
        <w:spacing w:after="0" w:line="240" w:lineRule="auto"/>
        <w:jc w:val="center"/>
        <w:rPr>
          <w:rFonts w:ascii="Times New Roman" w:eastAsia="Times New Roman" w:hAnsi="Times New Roman" w:cs="Times New Roman"/>
          <w:b/>
          <w:bCs/>
          <w:sz w:val="24"/>
          <w:szCs w:val="24"/>
          <w:u w:val="single"/>
        </w:rPr>
      </w:pPr>
      <w:r w:rsidRPr="00E85A7D">
        <w:rPr>
          <w:rFonts w:ascii="Times New Roman" w:eastAsia="Times New Roman" w:hAnsi="Times New Roman" w:cs="Times New Roman"/>
          <w:b/>
          <w:bCs/>
          <w:sz w:val="24"/>
          <w:szCs w:val="24"/>
          <w:u w:val="single"/>
        </w:rPr>
        <w:t>RIVERS AND STREAMS</w:t>
      </w:r>
    </w:p>
    <w:p w:rsidR="00E85A7D" w:rsidRPr="00E85A7D" w:rsidRDefault="00E85A7D" w:rsidP="00E85A7D">
      <w:pPr>
        <w:spacing w:after="0" w:line="240" w:lineRule="auto"/>
        <w:jc w:val="center"/>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(See Appendix C for Descriptions)</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69"/>
        <w:gridCol w:w="3522"/>
        <w:gridCol w:w="2053"/>
      </w:tblGrid>
      <w:tr w:rsidR="00E85A7D" w:rsidRPr="00E85A7D">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NAME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CLASSIFICATION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SETBACK </w:t>
            </w:r>
          </w:p>
        </w:tc>
      </w:tr>
      <w:tr w:rsidR="00E85A7D" w:rsidRPr="00E85A7D">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w:t>
            </w:r>
            <w:smartTag w:uri="urn:schemas-microsoft-com:office:smarttags" w:element="place">
              <w:smartTag w:uri="urn:schemas-microsoft-com:office:smarttags" w:element="PlaceName">
                <w:r w:rsidRPr="00E85A7D">
                  <w:rPr>
                    <w:rFonts w:ascii="Times New Roman" w:eastAsia="Times New Roman" w:hAnsi="Times New Roman" w:cs="Times New Roman"/>
                    <w:sz w:val="24"/>
                    <w:szCs w:val="24"/>
                  </w:rPr>
                  <w:t>Fish</w:t>
                </w:r>
              </w:smartTag>
              <w:r w:rsidRPr="00E85A7D">
                <w:rPr>
                  <w:rFonts w:ascii="Times New Roman" w:eastAsia="Times New Roman" w:hAnsi="Times New Roman" w:cs="Times New Roman"/>
                  <w:sz w:val="24"/>
                  <w:szCs w:val="24"/>
                </w:rPr>
                <w:t xml:space="preserve"> </w:t>
              </w:r>
              <w:smartTag w:uri="urn:schemas-microsoft-com:office:smarttags" w:element="PlaceType">
                <w:r w:rsidRPr="00E85A7D">
                  <w:rPr>
                    <w:rFonts w:ascii="Times New Roman" w:eastAsia="Times New Roman" w:hAnsi="Times New Roman" w:cs="Times New Roman"/>
                    <w:sz w:val="24"/>
                    <w:szCs w:val="24"/>
                  </w:rPr>
                  <w:t>River</w:t>
                </w:r>
              </w:smartTag>
            </w:smartTag>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LR, &amp; GD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25' - 125' </w:t>
            </w:r>
          </w:p>
        </w:tc>
      </w:tr>
      <w:tr w:rsidR="00E85A7D" w:rsidRPr="00E85A7D">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w:t>
            </w:r>
            <w:smartTag w:uri="urn:schemas-microsoft-com:office:smarttags" w:element="place">
              <w:r w:rsidRPr="00E85A7D">
                <w:rPr>
                  <w:rFonts w:ascii="Times New Roman" w:eastAsia="Times New Roman" w:hAnsi="Times New Roman" w:cs="Times New Roman"/>
                  <w:sz w:val="24"/>
                  <w:szCs w:val="24"/>
                </w:rPr>
                <w:t>St. John River</w:t>
              </w:r>
            </w:smartTag>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5474E5">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LR, LC, &amp; GD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25' - 125' </w:t>
            </w:r>
          </w:p>
        </w:tc>
      </w:tr>
      <w:tr w:rsidR="00E85A7D" w:rsidRPr="00E85A7D">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North Perley Brook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SP</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75' </w:t>
            </w:r>
          </w:p>
        </w:tc>
      </w:tr>
      <w:tr w:rsidR="00E85A7D" w:rsidRPr="00E85A7D">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South Perley Brook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SP</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75' </w:t>
            </w:r>
          </w:p>
        </w:tc>
      </w:tr>
      <w:tr w:rsidR="00E85A7D" w:rsidRPr="00E85A7D">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proofErr w:type="spellStart"/>
            <w:r w:rsidRPr="00E85A7D">
              <w:rPr>
                <w:rFonts w:ascii="Times New Roman" w:eastAsia="Times New Roman" w:hAnsi="Times New Roman" w:cs="Times New Roman"/>
                <w:sz w:val="24"/>
                <w:szCs w:val="24"/>
              </w:rPr>
              <w:t>Reigest</w:t>
            </w:r>
            <w:proofErr w:type="spellEnd"/>
            <w:r w:rsidRPr="00E85A7D">
              <w:rPr>
                <w:rFonts w:ascii="Times New Roman" w:eastAsia="Times New Roman" w:hAnsi="Times New Roman" w:cs="Times New Roman"/>
                <w:sz w:val="24"/>
                <w:szCs w:val="24"/>
              </w:rPr>
              <w:t xml:space="preserve"> Daigle Brook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5474E5">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GD &amp; SP</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25'-75' </w:t>
            </w:r>
          </w:p>
        </w:tc>
      </w:tr>
      <w:tr w:rsidR="00E85A7D" w:rsidRPr="00E85A7D">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Audibert Brook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SP</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75' </w:t>
            </w:r>
          </w:p>
        </w:tc>
      </w:tr>
      <w:tr w:rsidR="00E85A7D" w:rsidRPr="00E85A7D">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Pinette Brook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SP</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75' </w:t>
            </w:r>
          </w:p>
        </w:tc>
      </w:tr>
      <w:tr w:rsidR="00E85A7D" w:rsidRPr="00E85A7D">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Camel Brook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SP</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75' </w:t>
            </w:r>
          </w:p>
        </w:tc>
      </w:tr>
      <w:tr w:rsidR="00E85A7D" w:rsidRPr="00E85A7D">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Spaulding Brook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SP</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75' </w:t>
            </w:r>
          </w:p>
        </w:tc>
      </w:tr>
      <w:tr w:rsidR="00E85A7D" w:rsidRPr="00E85A7D">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Daigle Brook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SP</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75' </w:t>
            </w:r>
          </w:p>
        </w:tc>
      </w:tr>
      <w:tr w:rsidR="00E85A7D" w:rsidRPr="00E85A7D">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Perley Brook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5474E5">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GD &amp; SP</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5A7D" w:rsidRPr="00E85A7D" w:rsidRDefault="00E85A7D" w:rsidP="00E85A7D">
            <w:pPr>
              <w:spacing w:after="0"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25'-75'</w:t>
            </w:r>
          </w:p>
        </w:tc>
      </w:tr>
    </w:tbl>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Abbreviations:</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GD - General Development</w:t>
      </w:r>
      <w:r w:rsidRPr="00E85A7D">
        <w:rPr>
          <w:rFonts w:ascii="Times New Roman" w:eastAsia="Times New Roman" w:hAnsi="Times New Roman" w:cs="Times New Roman"/>
          <w:sz w:val="24"/>
          <w:szCs w:val="24"/>
        </w:rPr>
        <w:br/>
        <w:t>LR - Limited Residential</w:t>
      </w:r>
      <w:r w:rsidRPr="00E85A7D">
        <w:rPr>
          <w:rFonts w:ascii="Times New Roman" w:eastAsia="Times New Roman" w:hAnsi="Times New Roman" w:cs="Times New Roman"/>
          <w:sz w:val="24"/>
          <w:szCs w:val="24"/>
        </w:rPr>
        <w:br/>
        <w:t>LC - Limited Commercial</w:t>
      </w:r>
      <w:r w:rsidRPr="00E85A7D">
        <w:rPr>
          <w:rFonts w:ascii="Times New Roman" w:eastAsia="Times New Roman" w:hAnsi="Times New Roman" w:cs="Times New Roman"/>
          <w:sz w:val="24"/>
          <w:szCs w:val="24"/>
        </w:rPr>
        <w:br/>
        <w:t>SP - Stream Protection</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SEE APPENDIX C</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p>
    <w:p w:rsidR="00E85A7D" w:rsidRPr="00E85A7D" w:rsidRDefault="00E85A7D" w:rsidP="00E85A7D">
      <w:pPr>
        <w:spacing w:before="100" w:beforeAutospacing="1" w:after="100" w:afterAutospacing="1" w:line="240" w:lineRule="auto"/>
        <w:outlineLvl w:val="0"/>
        <w:rPr>
          <w:rFonts w:ascii="Times New Roman" w:eastAsia="Times New Roman" w:hAnsi="Times New Roman" w:cs="Times New Roman"/>
          <w:b/>
          <w:bCs/>
          <w:sz w:val="24"/>
          <w:szCs w:val="24"/>
        </w:rPr>
      </w:pPr>
      <w:r w:rsidRPr="00E85A7D">
        <w:rPr>
          <w:rFonts w:ascii="Times New Roman" w:eastAsia="Times New Roman" w:hAnsi="Times New Roman" w:cs="Times New Roman"/>
          <w:sz w:val="24"/>
          <w:szCs w:val="24"/>
        </w:rPr>
        <w:br w:type="page"/>
      </w:r>
      <w:bookmarkStart w:id="255" w:name="_Toc215298866"/>
      <w:bookmarkStart w:id="256" w:name="_Toc136396934"/>
      <w:bookmarkStart w:id="257" w:name="_Toc452108593"/>
      <w:r w:rsidRPr="00E85A7D">
        <w:rPr>
          <w:rFonts w:ascii="Times New Roman" w:eastAsia="Times New Roman" w:hAnsi="Times New Roman" w:cs="Times New Roman"/>
          <w:b/>
          <w:sz w:val="24"/>
          <w:szCs w:val="24"/>
        </w:rPr>
        <w:lastRenderedPageBreak/>
        <w:t>APPENDIX C</w:t>
      </w:r>
      <w:bookmarkEnd w:id="255"/>
      <w:bookmarkEnd w:id="256"/>
      <w:bookmarkEnd w:id="257"/>
    </w:p>
    <w:p w:rsidR="00E85A7D" w:rsidRPr="00E85A7D" w:rsidRDefault="00E85A7D" w:rsidP="00E85A7D">
      <w:pPr>
        <w:spacing w:after="0" w:line="240" w:lineRule="auto"/>
        <w:jc w:val="center"/>
        <w:rPr>
          <w:rFonts w:ascii="Times New Roman" w:eastAsia="Times New Roman" w:hAnsi="Times New Roman" w:cs="Times New Roman"/>
          <w:sz w:val="24"/>
          <w:szCs w:val="24"/>
        </w:rPr>
      </w:pPr>
      <w:r w:rsidRPr="00E85A7D">
        <w:rPr>
          <w:rFonts w:ascii="Times New Roman" w:eastAsia="Times New Roman" w:hAnsi="Times New Roman" w:cs="Times New Roman"/>
          <w:b/>
          <w:bCs/>
          <w:sz w:val="24"/>
          <w:szCs w:val="24"/>
        </w:rPr>
        <w:t>PROPERTY DESCRIPTIONS IN THE SHORELAND ZONE</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bCs/>
          <w:sz w:val="24"/>
          <w:szCs w:val="24"/>
          <w:u w:val="single"/>
        </w:rPr>
        <w:t>*</w:t>
      </w:r>
      <w:smartTag w:uri="urn:schemas-microsoft-com:office:smarttags" w:element="place">
        <w:r w:rsidRPr="00E85A7D">
          <w:rPr>
            <w:rFonts w:ascii="Times New Roman" w:eastAsia="Times New Roman" w:hAnsi="Times New Roman" w:cs="Times New Roman"/>
            <w:b/>
            <w:bCs/>
            <w:sz w:val="24"/>
            <w:szCs w:val="24"/>
            <w:u w:val="single"/>
          </w:rPr>
          <w:t>St. John River</w:t>
        </w:r>
      </w:smartTag>
      <w:r w:rsidRPr="00E85A7D">
        <w:rPr>
          <w:rFonts w:ascii="Times New Roman" w:eastAsia="Times New Roman" w:hAnsi="Times New Roman" w:cs="Times New Roman"/>
          <w:b/>
          <w:bCs/>
          <w:sz w:val="24"/>
          <w:szCs w:val="24"/>
          <w:u w:val="single"/>
        </w:rPr>
        <w:t>:</w:t>
      </w:r>
      <w:r w:rsidRPr="00E85A7D">
        <w:rPr>
          <w:rFonts w:ascii="Times New Roman" w:eastAsia="Times New Roman" w:hAnsi="Times New Roman" w:cs="Times New Roman"/>
          <w:sz w:val="24"/>
          <w:szCs w:val="24"/>
        </w:rPr>
        <w:t xml:space="preserve"> (West to East)</w:t>
      </w:r>
    </w:p>
    <w:p w:rsidR="00E85A7D" w:rsidRPr="00E85A7D" w:rsidRDefault="00E85A7D" w:rsidP="00E85A7D">
      <w:pPr>
        <w:spacing w:before="100" w:beforeAutospacing="1" w:after="100" w:afterAutospacing="1" w:line="240" w:lineRule="auto"/>
        <w:ind w:left="72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u w:val="single"/>
        </w:rPr>
        <w:t>General Development:</w:t>
      </w:r>
      <w:r w:rsidRPr="00E85A7D">
        <w:rPr>
          <w:rFonts w:ascii="Times New Roman" w:eastAsia="Times New Roman" w:hAnsi="Times New Roman" w:cs="Times New Roman"/>
          <w:sz w:val="24"/>
          <w:szCs w:val="24"/>
        </w:rPr>
        <w:t xml:space="preserve"> On Tax Map #1; From west boundary of Lot #6, bordering St. John Plantation, east along the St. John River to west boundary of Lot 18-A on Tax Map #1.</w:t>
      </w:r>
    </w:p>
    <w:p w:rsidR="00E85A7D" w:rsidRPr="00E85A7D" w:rsidRDefault="00E85A7D" w:rsidP="00E85A7D">
      <w:pPr>
        <w:spacing w:before="100" w:beforeAutospacing="1" w:after="100" w:afterAutospacing="1" w:line="240" w:lineRule="auto"/>
        <w:ind w:left="72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u w:val="single"/>
        </w:rPr>
        <w:t>Limited Residential-Recreational:</w:t>
      </w:r>
      <w:r w:rsidRPr="00E85A7D">
        <w:rPr>
          <w:rFonts w:ascii="Times New Roman" w:eastAsia="Times New Roman" w:hAnsi="Times New Roman" w:cs="Times New Roman"/>
          <w:sz w:val="24"/>
          <w:szCs w:val="24"/>
        </w:rPr>
        <w:t xml:space="preserve"> On Tax Map#1; From west boundary of Lot18-A, east along the St. John River to the east boundary of Lot #3 on Tax Map#26.</w:t>
      </w:r>
    </w:p>
    <w:p w:rsidR="00E85A7D" w:rsidRPr="00E85A7D" w:rsidRDefault="00E85A7D" w:rsidP="00E85A7D">
      <w:pPr>
        <w:spacing w:before="100" w:beforeAutospacing="1" w:after="100" w:afterAutospacing="1" w:line="240" w:lineRule="auto"/>
        <w:ind w:left="72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u w:val="single"/>
        </w:rPr>
        <w:t>General Development:</w:t>
      </w:r>
      <w:r w:rsidRPr="00E85A7D">
        <w:rPr>
          <w:rFonts w:ascii="Times New Roman" w:eastAsia="Times New Roman" w:hAnsi="Times New Roman" w:cs="Times New Roman"/>
          <w:sz w:val="24"/>
          <w:szCs w:val="24"/>
        </w:rPr>
        <w:t xml:space="preserve"> On Tax Map #26; From east boundary of Lot #3, east along the St. John River to the east boundary of Lot #26A on Tax Map #18.</w:t>
      </w:r>
    </w:p>
    <w:p w:rsidR="00E85A7D" w:rsidRPr="00E85A7D" w:rsidRDefault="00E85A7D" w:rsidP="00E85A7D">
      <w:pPr>
        <w:spacing w:before="100" w:beforeAutospacing="1" w:after="100" w:afterAutospacing="1" w:line="240" w:lineRule="auto"/>
        <w:ind w:left="72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u w:val="single"/>
        </w:rPr>
        <w:t>Limited Commercial:</w:t>
      </w:r>
      <w:r w:rsidRPr="00E85A7D">
        <w:rPr>
          <w:rFonts w:ascii="Times New Roman" w:eastAsia="Times New Roman" w:hAnsi="Times New Roman" w:cs="Times New Roman"/>
          <w:sz w:val="24"/>
          <w:szCs w:val="24"/>
        </w:rPr>
        <w:t xml:space="preserve"> On Tax Map #18; From the east boundary of Lot #26, northeast along the St. John River to the west boundary of Lot #41 on Tax Map #6.</w:t>
      </w:r>
    </w:p>
    <w:p w:rsidR="00E85A7D" w:rsidRPr="00E85A7D" w:rsidRDefault="00E85A7D" w:rsidP="00E85A7D">
      <w:pPr>
        <w:spacing w:before="100" w:beforeAutospacing="1" w:after="100" w:afterAutospacing="1" w:line="240" w:lineRule="auto"/>
        <w:ind w:left="72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u w:val="single"/>
        </w:rPr>
        <w:t>Limited Residential-Recreational:</w:t>
      </w:r>
      <w:r w:rsidRPr="00E85A7D">
        <w:rPr>
          <w:rFonts w:ascii="Times New Roman" w:eastAsia="Times New Roman" w:hAnsi="Times New Roman" w:cs="Times New Roman"/>
          <w:sz w:val="24"/>
          <w:szCs w:val="24"/>
        </w:rPr>
        <w:t xml:space="preserve"> On Tax Map #6; From the west boundary of Lot #41 east along the St. John River to the east boundary of Lot #22 on Tax Map #7.</w:t>
      </w:r>
    </w:p>
    <w:p w:rsidR="00E85A7D" w:rsidRPr="00E85A7D" w:rsidRDefault="00E85A7D" w:rsidP="00E85A7D">
      <w:pPr>
        <w:spacing w:before="100" w:beforeAutospacing="1" w:after="100" w:afterAutospacing="1" w:line="240" w:lineRule="auto"/>
        <w:ind w:left="72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u w:val="single"/>
        </w:rPr>
        <w:t>Limited Commercial:</w:t>
      </w:r>
      <w:r w:rsidRPr="00E85A7D">
        <w:rPr>
          <w:rFonts w:ascii="Times New Roman" w:eastAsia="Times New Roman" w:hAnsi="Times New Roman" w:cs="Times New Roman"/>
          <w:sz w:val="24"/>
          <w:szCs w:val="24"/>
        </w:rPr>
        <w:t xml:space="preserve"> On Tax Map #7; From the east boundary of Lot #22, east along the St. John River to the east boundary of Lot #40, bordering the </w:t>
      </w:r>
      <w:smartTag w:uri="urn:schemas-microsoft-com:office:smarttags" w:element="place">
        <w:smartTag w:uri="urn:schemas-microsoft-com:office:smarttags" w:element="PlaceName">
          <w:r w:rsidRPr="00E85A7D">
            <w:rPr>
              <w:rFonts w:ascii="Times New Roman" w:eastAsia="Times New Roman" w:hAnsi="Times New Roman" w:cs="Times New Roman"/>
              <w:sz w:val="24"/>
              <w:szCs w:val="24"/>
            </w:rPr>
            <w:t>Frenchville</w:t>
          </w:r>
        </w:smartTag>
        <w:r w:rsidRPr="00E85A7D">
          <w:rPr>
            <w:rFonts w:ascii="Times New Roman" w:eastAsia="Times New Roman" w:hAnsi="Times New Roman" w:cs="Times New Roman"/>
            <w:sz w:val="24"/>
            <w:szCs w:val="24"/>
          </w:rPr>
          <w:t xml:space="preserve"> </w:t>
        </w:r>
        <w:smartTag w:uri="urn:schemas-microsoft-com:office:smarttags" w:element="PlaceType">
          <w:r w:rsidRPr="00E85A7D">
            <w:rPr>
              <w:rFonts w:ascii="Times New Roman" w:eastAsia="Times New Roman" w:hAnsi="Times New Roman" w:cs="Times New Roman"/>
              <w:sz w:val="24"/>
              <w:szCs w:val="24"/>
            </w:rPr>
            <w:t>Town</w:t>
          </w:r>
        </w:smartTag>
      </w:smartTag>
      <w:r w:rsidRPr="00E85A7D">
        <w:rPr>
          <w:rFonts w:ascii="Times New Roman" w:eastAsia="Times New Roman" w:hAnsi="Times New Roman" w:cs="Times New Roman"/>
          <w:sz w:val="24"/>
          <w:szCs w:val="24"/>
        </w:rPr>
        <w:t xml:space="preserve"> line.</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bCs/>
          <w:sz w:val="24"/>
          <w:szCs w:val="24"/>
          <w:u w:val="single"/>
        </w:rPr>
        <w:t>*</w:t>
      </w:r>
      <w:smartTag w:uri="urn:schemas-microsoft-com:office:smarttags" w:element="PlaceName">
        <w:r w:rsidRPr="00E85A7D">
          <w:rPr>
            <w:rFonts w:ascii="Times New Roman" w:eastAsia="Times New Roman" w:hAnsi="Times New Roman" w:cs="Times New Roman"/>
            <w:b/>
            <w:bCs/>
            <w:sz w:val="24"/>
            <w:szCs w:val="24"/>
            <w:u w:val="single"/>
          </w:rPr>
          <w:t>Fish</w:t>
        </w:r>
      </w:smartTag>
      <w:r w:rsidRPr="00E85A7D">
        <w:rPr>
          <w:rFonts w:ascii="Times New Roman" w:eastAsia="Times New Roman" w:hAnsi="Times New Roman" w:cs="Times New Roman"/>
          <w:b/>
          <w:bCs/>
          <w:sz w:val="24"/>
          <w:szCs w:val="24"/>
          <w:u w:val="single"/>
        </w:rPr>
        <w:t xml:space="preserve"> </w:t>
      </w:r>
      <w:smartTag w:uri="urn:schemas-microsoft-com:office:smarttags" w:element="PlaceType">
        <w:r w:rsidRPr="00E85A7D">
          <w:rPr>
            <w:rFonts w:ascii="Times New Roman" w:eastAsia="Times New Roman" w:hAnsi="Times New Roman" w:cs="Times New Roman"/>
            <w:b/>
            <w:bCs/>
            <w:sz w:val="24"/>
            <w:szCs w:val="24"/>
            <w:u w:val="single"/>
          </w:rPr>
          <w:t>River</w:t>
        </w:r>
      </w:smartTag>
      <w:r w:rsidRPr="00E85A7D">
        <w:rPr>
          <w:rFonts w:ascii="Times New Roman" w:eastAsia="Times New Roman" w:hAnsi="Times New Roman" w:cs="Times New Roman"/>
          <w:b/>
          <w:bCs/>
          <w:sz w:val="24"/>
          <w:szCs w:val="24"/>
          <w:u w:val="single"/>
        </w:rPr>
        <w:t xml:space="preserve">: </w:t>
      </w:r>
      <w:r w:rsidRPr="00E85A7D">
        <w:rPr>
          <w:rFonts w:ascii="Times New Roman" w:eastAsia="Times New Roman" w:hAnsi="Times New Roman" w:cs="Times New Roman"/>
          <w:sz w:val="24"/>
          <w:szCs w:val="24"/>
        </w:rPr>
        <w:t>(South to North) (</w:t>
      </w:r>
      <w:smartTag w:uri="urn:schemas-microsoft-com:office:smarttags" w:element="place">
        <w:r w:rsidRPr="00E85A7D">
          <w:rPr>
            <w:rFonts w:ascii="Times New Roman" w:eastAsia="Times New Roman" w:hAnsi="Times New Roman" w:cs="Times New Roman"/>
            <w:sz w:val="24"/>
            <w:szCs w:val="24"/>
          </w:rPr>
          <w:t>West Side</w:t>
        </w:r>
      </w:smartTag>
      <w:r w:rsidRPr="00E85A7D">
        <w:rPr>
          <w:rFonts w:ascii="Times New Roman" w:eastAsia="Times New Roman" w:hAnsi="Times New Roman" w:cs="Times New Roman"/>
          <w:sz w:val="24"/>
          <w:szCs w:val="24"/>
        </w:rPr>
        <w:t xml:space="preserve"> of River) </w:t>
      </w:r>
    </w:p>
    <w:p w:rsidR="00E85A7D" w:rsidRPr="00E85A7D" w:rsidRDefault="00E85A7D" w:rsidP="00E85A7D">
      <w:pPr>
        <w:spacing w:before="100" w:beforeAutospacing="1" w:after="100" w:afterAutospacing="1" w:line="240" w:lineRule="auto"/>
        <w:ind w:left="72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u w:val="single"/>
        </w:rPr>
        <w:t>Limited Residential-Recreational:</w:t>
      </w:r>
      <w:r w:rsidRPr="00E85A7D">
        <w:rPr>
          <w:rFonts w:ascii="Times New Roman" w:eastAsia="Times New Roman" w:hAnsi="Times New Roman" w:cs="Times New Roman"/>
          <w:sz w:val="24"/>
          <w:szCs w:val="24"/>
        </w:rPr>
        <w:t xml:space="preserve"> On Tax Map #4; From the south boundary of Lot #2, bordering the Wallagrass Town line, north along the Fish River to the north boundary of Lots #27 and 28 on Tax Map #22.</w:t>
      </w:r>
    </w:p>
    <w:p w:rsidR="00E85A7D" w:rsidRPr="00E85A7D" w:rsidRDefault="00E85A7D" w:rsidP="00E85A7D">
      <w:pPr>
        <w:spacing w:before="100" w:beforeAutospacing="1" w:after="100" w:afterAutospacing="1" w:line="240" w:lineRule="auto"/>
        <w:ind w:left="72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u w:val="single"/>
        </w:rPr>
        <w:t>General Development:</w:t>
      </w:r>
      <w:r w:rsidRPr="00E85A7D">
        <w:rPr>
          <w:rFonts w:ascii="Times New Roman" w:eastAsia="Times New Roman" w:hAnsi="Times New Roman" w:cs="Times New Roman"/>
          <w:sz w:val="24"/>
          <w:szCs w:val="24"/>
        </w:rPr>
        <w:t xml:space="preserve"> On Tax Map #22; From the south boundary of Lots #29 and 30, north along the Fish River, all the way into the St. John River on Tax Map #15.</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b/>
          <w:bCs/>
          <w:sz w:val="24"/>
          <w:szCs w:val="24"/>
          <w:u w:val="single"/>
        </w:rPr>
        <w:t>*</w:t>
      </w:r>
      <w:smartTag w:uri="urn:schemas-microsoft-com:office:smarttags" w:element="PlaceName">
        <w:r w:rsidRPr="00E85A7D">
          <w:rPr>
            <w:rFonts w:ascii="Times New Roman" w:eastAsia="Times New Roman" w:hAnsi="Times New Roman" w:cs="Times New Roman"/>
            <w:b/>
            <w:bCs/>
            <w:sz w:val="24"/>
            <w:szCs w:val="24"/>
            <w:u w:val="single"/>
          </w:rPr>
          <w:t>Fish</w:t>
        </w:r>
      </w:smartTag>
      <w:r w:rsidRPr="00E85A7D">
        <w:rPr>
          <w:rFonts w:ascii="Times New Roman" w:eastAsia="Times New Roman" w:hAnsi="Times New Roman" w:cs="Times New Roman"/>
          <w:b/>
          <w:bCs/>
          <w:sz w:val="24"/>
          <w:szCs w:val="24"/>
          <w:u w:val="single"/>
        </w:rPr>
        <w:t xml:space="preserve"> </w:t>
      </w:r>
      <w:smartTag w:uri="urn:schemas-microsoft-com:office:smarttags" w:element="PlaceType">
        <w:r w:rsidRPr="00E85A7D">
          <w:rPr>
            <w:rFonts w:ascii="Times New Roman" w:eastAsia="Times New Roman" w:hAnsi="Times New Roman" w:cs="Times New Roman"/>
            <w:b/>
            <w:bCs/>
            <w:sz w:val="24"/>
            <w:szCs w:val="24"/>
            <w:u w:val="single"/>
          </w:rPr>
          <w:t>River</w:t>
        </w:r>
      </w:smartTag>
      <w:r w:rsidRPr="00E85A7D">
        <w:rPr>
          <w:rFonts w:ascii="Times New Roman" w:eastAsia="Times New Roman" w:hAnsi="Times New Roman" w:cs="Times New Roman"/>
          <w:b/>
          <w:bCs/>
          <w:sz w:val="24"/>
          <w:szCs w:val="24"/>
          <w:u w:val="single"/>
        </w:rPr>
        <w:t>:</w:t>
      </w:r>
      <w:r w:rsidRPr="00E85A7D">
        <w:rPr>
          <w:rFonts w:ascii="Times New Roman" w:eastAsia="Times New Roman" w:hAnsi="Times New Roman" w:cs="Times New Roman"/>
          <w:sz w:val="24"/>
          <w:szCs w:val="24"/>
        </w:rPr>
        <w:t xml:space="preserve"> (South to North) (</w:t>
      </w:r>
      <w:smartTag w:uri="urn:schemas-microsoft-com:office:smarttags" w:element="place">
        <w:r w:rsidRPr="00E85A7D">
          <w:rPr>
            <w:rFonts w:ascii="Times New Roman" w:eastAsia="Times New Roman" w:hAnsi="Times New Roman" w:cs="Times New Roman"/>
            <w:sz w:val="24"/>
            <w:szCs w:val="24"/>
          </w:rPr>
          <w:t>East Side</w:t>
        </w:r>
      </w:smartTag>
      <w:r w:rsidRPr="00E85A7D">
        <w:rPr>
          <w:rFonts w:ascii="Times New Roman" w:eastAsia="Times New Roman" w:hAnsi="Times New Roman" w:cs="Times New Roman"/>
          <w:sz w:val="24"/>
          <w:szCs w:val="24"/>
        </w:rPr>
        <w:t xml:space="preserve"> of River)</w:t>
      </w:r>
    </w:p>
    <w:p w:rsidR="00E85A7D" w:rsidRPr="00E85A7D" w:rsidRDefault="00E85A7D" w:rsidP="00E85A7D">
      <w:pPr>
        <w:spacing w:before="100" w:beforeAutospacing="1" w:after="100" w:afterAutospacing="1" w:line="240" w:lineRule="auto"/>
        <w:ind w:left="72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u w:val="single"/>
        </w:rPr>
        <w:t>Limited Residential-Recreational:</w:t>
      </w:r>
      <w:r w:rsidRPr="00E85A7D">
        <w:rPr>
          <w:rFonts w:ascii="Times New Roman" w:eastAsia="Times New Roman" w:hAnsi="Times New Roman" w:cs="Times New Roman"/>
          <w:sz w:val="24"/>
          <w:szCs w:val="24"/>
        </w:rPr>
        <w:t xml:space="preserve"> On Tax Map #10; From the south boundary of Lot #1-B, bordering the </w:t>
      </w:r>
      <w:smartTag w:uri="urn:schemas-microsoft-com:office:smarttags" w:element="PlaceName">
        <w:r w:rsidRPr="00E85A7D">
          <w:rPr>
            <w:rFonts w:ascii="Times New Roman" w:eastAsia="Times New Roman" w:hAnsi="Times New Roman" w:cs="Times New Roman"/>
            <w:sz w:val="24"/>
            <w:szCs w:val="24"/>
          </w:rPr>
          <w:t>Wallagrass</w:t>
        </w:r>
      </w:smartTag>
      <w:r w:rsidRPr="00E85A7D">
        <w:rPr>
          <w:rFonts w:ascii="Times New Roman" w:eastAsia="Times New Roman" w:hAnsi="Times New Roman" w:cs="Times New Roman"/>
          <w:sz w:val="24"/>
          <w:szCs w:val="24"/>
        </w:rPr>
        <w:t xml:space="preserve"> </w:t>
      </w:r>
      <w:smartTag w:uri="urn:schemas-microsoft-com:office:smarttags" w:element="PlaceType">
        <w:r w:rsidRPr="00E85A7D">
          <w:rPr>
            <w:rFonts w:ascii="Times New Roman" w:eastAsia="Times New Roman" w:hAnsi="Times New Roman" w:cs="Times New Roman"/>
            <w:sz w:val="24"/>
            <w:szCs w:val="24"/>
          </w:rPr>
          <w:t>Town</w:t>
        </w:r>
      </w:smartTag>
      <w:r w:rsidRPr="00E85A7D">
        <w:rPr>
          <w:rFonts w:ascii="Times New Roman" w:eastAsia="Times New Roman" w:hAnsi="Times New Roman" w:cs="Times New Roman"/>
          <w:sz w:val="24"/>
          <w:szCs w:val="24"/>
        </w:rPr>
        <w:t xml:space="preserve"> line, north along the </w:t>
      </w:r>
      <w:smartTag w:uri="urn:schemas-microsoft-com:office:smarttags" w:element="PlaceName">
        <w:r w:rsidRPr="00E85A7D">
          <w:rPr>
            <w:rFonts w:ascii="Times New Roman" w:eastAsia="Times New Roman" w:hAnsi="Times New Roman" w:cs="Times New Roman"/>
            <w:sz w:val="24"/>
            <w:szCs w:val="24"/>
          </w:rPr>
          <w:t>Fish</w:t>
        </w:r>
      </w:smartTag>
      <w:r w:rsidRPr="00E85A7D">
        <w:rPr>
          <w:rFonts w:ascii="Times New Roman" w:eastAsia="Times New Roman" w:hAnsi="Times New Roman" w:cs="Times New Roman"/>
          <w:sz w:val="24"/>
          <w:szCs w:val="24"/>
        </w:rPr>
        <w:t xml:space="preserve"> </w:t>
      </w:r>
      <w:smartTag w:uri="urn:schemas-microsoft-com:office:smarttags" w:element="PlaceType">
        <w:r w:rsidRPr="00E85A7D">
          <w:rPr>
            <w:rFonts w:ascii="Times New Roman" w:eastAsia="Times New Roman" w:hAnsi="Times New Roman" w:cs="Times New Roman"/>
            <w:sz w:val="24"/>
            <w:szCs w:val="24"/>
          </w:rPr>
          <w:t>River</w:t>
        </w:r>
      </w:smartTag>
      <w:r w:rsidRPr="00E85A7D">
        <w:rPr>
          <w:rFonts w:ascii="Times New Roman" w:eastAsia="Times New Roman" w:hAnsi="Times New Roman" w:cs="Times New Roman"/>
          <w:sz w:val="24"/>
          <w:szCs w:val="24"/>
        </w:rPr>
        <w:t xml:space="preserve"> to the northern boundary of </w:t>
      </w:r>
      <w:smartTag w:uri="urn:schemas-microsoft-com:office:smarttags" w:element="place">
        <w:r w:rsidRPr="00E85A7D">
          <w:rPr>
            <w:rFonts w:ascii="Times New Roman" w:eastAsia="Times New Roman" w:hAnsi="Times New Roman" w:cs="Times New Roman"/>
            <w:sz w:val="24"/>
            <w:szCs w:val="24"/>
          </w:rPr>
          <w:t>Lot</w:t>
        </w:r>
      </w:smartTag>
      <w:r w:rsidRPr="00E85A7D">
        <w:rPr>
          <w:rFonts w:ascii="Times New Roman" w:eastAsia="Times New Roman" w:hAnsi="Times New Roman" w:cs="Times New Roman"/>
          <w:sz w:val="24"/>
          <w:szCs w:val="24"/>
        </w:rPr>
        <w:t xml:space="preserve"> #43 on Tax Map #24 at the </w:t>
      </w:r>
      <w:smartTag w:uri="urn:schemas-microsoft-com:office:smarttags" w:element="Street">
        <w:smartTag w:uri="urn:schemas-microsoft-com:office:smarttags" w:element="address">
          <w:r w:rsidRPr="00E85A7D">
            <w:rPr>
              <w:rFonts w:ascii="Times New Roman" w:eastAsia="Times New Roman" w:hAnsi="Times New Roman" w:cs="Times New Roman"/>
              <w:sz w:val="24"/>
              <w:szCs w:val="24"/>
            </w:rPr>
            <w:t>Mills Road</w:t>
          </w:r>
        </w:smartTag>
      </w:smartTag>
      <w:r w:rsidRPr="00E85A7D">
        <w:rPr>
          <w:rFonts w:ascii="Times New Roman" w:eastAsia="Times New Roman" w:hAnsi="Times New Roman" w:cs="Times New Roman"/>
          <w:sz w:val="24"/>
          <w:szCs w:val="24"/>
        </w:rPr>
        <w:t>.</w:t>
      </w:r>
    </w:p>
    <w:p w:rsidR="00E85A7D" w:rsidRPr="00E85A7D" w:rsidRDefault="00E85A7D" w:rsidP="00E85A7D">
      <w:pPr>
        <w:spacing w:before="100" w:beforeAutospacing="1" w:after="100" w:afterAutospacing="1" w:line="240" w:lineRule="auto"/>
        <w:ind w:left="72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u w:val="single"/>
        </w:rPr>
        <w:t>General Development:</w:t>
      </w:r>
      <w:r w:rsidRPr="00E85A7D">
        <w:rPr>
          <w:rFonts w:ascii="Times New Roman" w:eastAsia="Times New Roman" w:hAnsi="Times New Roman" w:cs="Times New Roman"/>
          <w:sz w:val="24"/>
          <w:szCs w:val="24"/>
        </w:rPr>
        <w:t xml:space="preserve"> On Tax Map #24; From the south boundary of Lot #44, north along the Fish River, all the way into the St. John River on Tax Map #18.</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SEE APPENDIX E</w:t>
      </w:r>
    </w:p>
    <w:p w:rsidR="00E85A7D" w:rsidRPr="00E85A7D" w:rsidRDefault="00E85A7D" w:rsidP="00E85A7D">
      <w:pPr>
        <w:spacing w:before="100" w:beforeAutospacing="1" w:after="100" w:afterAutospacing="1" w:line="240" w:lineRule="auto"/>
        <w:outlineLvl w:val="0"/>
        <w:rPr>
          <w:rFonts w:ascii="Times New Roman" w:eastAsia="Times New Roman" w:hAnsi="Times New Roman" w:cs="Times New Roman"/>
          <w:b/>
          <w:bCs/>
          <w:sz w:val="24"/>
          <w:szCs w:val="24"/>
          <w:u w:val="single"/>
        </w:rPr>
      </w:pPr>
      <w:bookmarkStart w:id="258" w:name="_Toc215298867"/>
    </w:p>
    <w:p w:rsidR="00E85A7D" w:rsidRPr="00E85A7D" w:rsidRDefault="00E85A7D" w:rsidP="00E85A7D">
      <w:pPr>
        <w:spacing w:before="100" w:beforeAutospacing="1" w:after="100" w:afterAutospacing="1" w:line="240" w:lineRule="auto"/>
        <w:outlineLvl w:val="0"/>
        <w:rPr>
          <w:rFonts w:ascii="Times New Roman" w:eastAsia="Times New Roman" w:hAnsi="Times New Roman" w:cs="Times New Roman"/>
          <w:b/>
          <w:bCs/>
          <w:sz w:val="24"/>
          <w:szCs w:val="24"/>
        </w:rPr>
      </w:pPr>
      <w:bookmarkStart w:id="259" w:name="_Toc452108594"/>
      <w:smartTag w:uri="urn:schemas-microsoft-com:office:smarttags" w:element="place">
        <w:smartTag w:uri="urn:schemas-microsoft-com:office:smarttags" w:element="PlaceName">
          <w:r w:rsidRPr="00E85A7D">
            <w:rPr>
              <w:rFonts w:ascii="Times New Roman" w:eastAsia="Times New Roman" w:hAnsi="Times New Roman" w:cs="Times New Roman"/>
              <w:b/>
              <w:bCs/>
              <w:sz w:val="24"/>
              <w:szCs w:val="24"/>
              <w:u w:val="single"/>
            </w:rPr>
            <w:lastRenderedPageBreak/>
            <w:t>Black</w:t>
          </w:r>
        </w:smartTag>
        <w:r w:rsidRPr="00E85A7D">
          <w:rPr>
            <w:rFonts w:ascii="Times New Roman" w:eastAsia="Times New Roman" w:hAnsi="Times New Roman" w:cs="Times New Roman"/>
            <w:b/>
            <w:bCs/>
            <w:sz w:val="24"/>
            <w:szCs w:val="24"/>
            <w:u w:val="single"/>
          </w:rPr>
          <w:t xml:space="preserve"> </w:t>
        </w:r>
        <w:smartTag w:uri="urn:schemas-microsoft-com:office:smarttags" w:element="PlaceType">
          <w:r w:rsidRPr="00E85A7D">
            <w:rPr>
              <w:rFonts w:ascii="Times New Roman" w:eastAsia="Times New Roman" w:hAnsi="Times New Roman" w:cs="Times New Roman"/>
              <w:b/>
              <w:bCs/>
              <w:sz w:val="24"/>
              <w:szCs w:val="24"/>
              <w:u w:val="single"/>
            </w:rPr>
            <w:t>Lake</w:t>
          </w:r>
        </w:smartTag>
      </w:smartTag>
      <w:bookmarkEnd w:id="258"/>
      <w:bookmarkEnd w:id="259"/>
    </w:p>
    <w:p w:rsidR="00E85A7D" w:rsidRPr="00E85A7D" w:rsidRDefault="00E85A7D" w:rsidP="00E85A7D">
      <w:pPr>
        <w:spacing w:before="100" w:beforeAutospacing="1" w:after="100" w:afterAutospacing="1" w:line="240" w:lineRule="auto"/>
        <w:ind w:left="72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u w:val="single"/>
        </w:rPr>
        <w:t>Resource Protection:</w:t>
      </w:r>
      <w:r w:rsidRPr="00E85A7D">
        <w:rPr>
          <w:rFonts w:ascii="Times New Roman" w:eastAsia="Times New Roman" w:hAnsi="Times New Roman" w:cs="Times New Roman"/>
          <w:sz w:val="24"/>
          <w:szCs w:val="24"/>
        </w:rPr>
        <w:t xml:space="preserve"> On Tax Map #12; From the south boundary of Lot 3-A bordering the inlet brook at the west end of Black Lake, northeast along the lake, a setback of one thousand (1,000) feet from the lake which includes Lots #3-A, 69, 68, 66 and 64. On Lots #60, 58 and 58A the setback is five hundred (500) feet from the lake. On Lots #16, 15, and 14 on the southwest side of </w:t>
      </w:r>
      <w:smartTag w:uri="urn:schemas-microsoft-com:office:smarttags" w:element="place">
        <w:smartTag w:uri="urn:schemas-microsoft-com:office:smarttags" w:element="PlaceName">
          <w:r w:rsidRPr="00E85A7D">
            <w:rPr>
              <w:rFonts w:ascii="Times New Roman" w:eastAsia="Times New Roman" w:hAnsi="Times New Roman" w:cs="Times New Roman"/>
              <w:sz w:val="24"/>
              <w:szCs w:val="24"/>
            </w:rPr>
            <w:t>Black</w:t>
          </w:r>
        </w:smartTag>
        <w:r w:rsidRPr="00E85A7D">
          <w:rPr>
            <w:rFonts w:ascii="Times New Roman" w:eastAsia="Times New Roman" w:hAnsi="Times New Roman" w:cs="Times New Roman"/>
            <w:sz w:val="24"/>
            <w:szCs w:val="24"/>
          </w:rPr>
          <w:t xml:space="preserve"> </w:t>
        </w:r>
        <w:smartTag w:uri="urn:schemas-microsoft-com:office:smarttags" w:element="PlaceType">
          <w:r w:rsidRPr="00E85A7D">
            <w:rPr>
              <w:rFonts w:ascii="Times New Roman" w:eastAsia="Times New Roman" w:hAnsi="Times New Roman" w:cs="Times New Roman"/>
              <w:sz w:val="24"/>
              <w:szCs w:val="24"/>
            </w:rPr>
            <w:t>Lake</w:t>
          </w:r>
        </w:smartTag>
      </w:smartTag>
      <w:r w:rsidRPr="00E85A7D">
        <w:rPr>
          <w:rFonts w:ascii="Times New Roman" w:eastAsia="Times New Roman" w:hAnsi="Times New Roman" w:cs="Times New Roman"/>
          <w:sz w:val="24"/>
          <w:szCs w:val="24"/>
        </w:rPr>
        <w:t xml:space="preserve"> the setback is one thousand (1,000) feet from the lake.</w:t>
      </w:r>
    </w:p>
    <w:p w:rsidR="00E85A7D" w:rsidRPr="00E85A7D" w:rsidRDefault="00E85A7D" w:rsidP="00E85A7D">
      <w:pPr>
        <w:spacing w:before="100" w:beforeAutospacing="1" w:after="100" w:afterAutospacing="1" w:line="240" w:lineRule="auto"/>
        <w:ind w:left="72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u w:val="single"/>
        </w:rPr>
        <w:t>Limited Residential - Recreational:</w:t>
      </w:r>
      <w:r w:rsidRPr="00E85A7D">
        <w:rPr>
          <w:rFonts w:ascii="Times New Roman" w:eastAsia="Times New Roman" w:hAnsi="Times New Roman" w:cs="Times New Roman"/>
          <w:sz w:val="24"/>
          <w:szCs w:val="24"/>
        </w:rPr>
        <w:t xml:space="preserve"> On Tax Map #12 from the northeast boundary of Lot #48 along Black Lake through Lots #47, 46, 45, 44, 43, 42, 41, 40, 39, 38, 33, 18 and 17 all setback 100’ from the lake.</w:t>
      </w:r>
    </w:p>
    <w:p w:rsidR="00E85A7D" w:rsidRPr="00E85A7D" w:rsidRDefault="00E85A7D" w:rsidP="00E85A7D">
      <w:pPr>
        <w:spacing w:before="100" w:beforeAutospacing="1" w:after="100" w:afterAutospacing="1" w:line="240" w:lineRule="auto"/>
        <w:outlineLvl w:val="0"/>
        <w:rPr>
          <w:rFonts w:ascii="Times New Roman" w:eastAsia="Times New Roman" w:hAnsi="Times New Roman" w:cs="Times New Roman"/>
          <w:b/>
          <w:bCs/>
          <w:sz w:val="24"/>
          <w:szCs w:val="24"/>
        </w:rPr>
      </w:pPr>
      <w:bookmarkStart w:id="260" w:name="_Toc215298868"/>
      <w:bookmarkStart w:id="261" w:name="_Toc452108595"/>
      <w:smartTag w:uri="urn:schemas-microsoft-com:office:smarttags" w:element="place">
        <w:smartTag w:uri="urn:schemas-microsoft-com:office:smarttags" w:element="PlaceName">
          <w:r w:rsidRPr="00E85A7D">
            <w:rPr>
              <w:rFonts w:ascii="Times New Roman" w:eastAsia="Times New Roman" w:hAnsi="Times New Roman" w:cs="Times New Roman"/>
              <w:b/>
              <w:bCs/>
              <w:sz w:val="24"/>
              <w:szCs w:val="24"/>
              <w:u w:val="single"/>
            </w:rPr>
            <w:t>Basil</w:t>
          </w:r>
        </w:smartTag>
        <w:r w:rsidRPr="00E85A7D">
          <w:rPr>
            <w:rFonts w:ascii="Times New Roman" w:eastAsia="Times New Roman" w:hAnsi="Times New Roman" w:cs="Times New Roman"/>
            <w:b/>
            <w:bCs/>
            <w:sz w:val="24"/>
            <w:szCs w:val="24"/>
            <w:u w:val="single"/>
          </w:rPr>
          <w:t xml:space="preserve"> </w:t>
        </w:r>
        <w:smartTag w:uri="urn:schemas-microsoft-com:office:smarttags" w:element="PlaceName">
          <w:r w:rsidRPr="00E85A7D">
            <w:rPr>
              <w:rFonts w:ascii="Times New Roman" w:eastAsia="Times New Roman" w:hAnsi="Times New Roman" w:cs="Times New Roman"/>
              <w:b/>
              <w:bCs/>
              <w:sz w:val="24"/>
              <w:szCs w:val="24"/>
              <w:u w:val="single"/>
            </w:rPr>
            <w:t>Lake</w:t>
          </w:r>
        </w:smartTag>
      </w:smartTag>
      <w:r w:rsidRPr="00E85A7D">
        <w:rPr>
          <w:rFonts w:ascii="Times New Roman" w:eastAsia="Times New Roman" w:hAnsi="Times New Roman" w:cs="Times New Roman"/>
          <w:b/>
          <w:bCs/>
          <w:sz w:val="24"/>
          <w:szCs w:val="24"/>
          <w:u w:val="single"/>
        </w:rPr>
        <w:t>:</w:t>
      </w:r>
      <w:bookmarkEnd w:id="260"/>
      <w:bookmarkEnd w:id="261"/>
    </w:p>
    <w:p w:rsidR="00E85A7D" w:rsidRPr="00E85A7D" w:rsidRDefault="00E85A7D" w:rsidP="00E85A7D">
      <w:pPr>
        <w:spacing w:before="100" w:beforeAutospacing="1" w:after="100" w:afterAutospacing="1" w:line="240" w:lineRule="auto"/>
        <w:ind w:firstLine="72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u w:val="single"/>
        </w:rPr>
        <w:t>Resource Protection:</w:t>
      </w:r>
      <w:r w:rsidRPr="00E85A7D">
        <w:rPr>
          <w:rFonts w:ascii="Times New Roman" w:eastAsia="Times New Roman" w:hAnsi="Times New Roman" w:cs="Times New Roman"/>
          <w:sz w:val="24"/>
          <w:szCs w:val="24"/>
        </w:rPr>
        <w:t xml:space="preserve"> On Tax Map #13; A two hundred and fifty (250) foot setback from </w:t>
      </w:r>
      <w:r w:rsidR="005474E5">
        <w:rPr>
          <w:rFonts w:ascii="Times New Roman" w:eastAsia="Times New Roman" w:hAnsi="Times New Roman" w:cs="Times New Roman"/>
          <w:sz w:val="24"/>
          <w:szCs w:val="24"/>
        </w:rPr>
        <w:tab/>
      </w:r>
      <w:r w:rsidRPr="00E85A7D">
        <w:rPr>
          <w:rFonts w:ascii="Times New Roman" w:eastAsia="Times New Roman" w:hAnsi="Times New Roman" w:cs="Times New Roman"/>
          <w:sz w:val="24"/>
          <w:szCs w:val="24"/>
        </w:rPr>
        <w:t>Basil Lake on Lots #31 and 32.</w:t>
      </w:r>
    </w:p>
    <w:p w:rsidR="00E85A7D" w:rsidRPr="00E85A7D" w:rsidRDefault="00E85A7D" w:rsidP="00E85A7D">
      <w:pPr>
        <w:spacing w:before="100" w:beforeAutospacing="1" w:after="100" w:afterAutospacing="1" w:line="240" w:lineRule="auto"/>
        <w:outlineLvl w:val="0"/>
        <w:rPr>
          <w:rFonts w:ascii="Times New Roman" w:eastAsia="Times New Roman" w:hAnsi="Times New Roman" w:cs="Times New Roman"/>
          <w:b/>
          <w:bCs/>
          <w:sz w:val="24"/>
          <w:szCs w:val="24"/>
        </w:rPr>
      </w:pPr>
      <w:bookmarkStart w:id="262" w:name="_Toc215298869"/>
      <w:bookmarkStart w:id="263" w:name="_Toc452108596"/>
      <w:r w:rsidRPr="00E85A7D">
        <w:rPr>
          <w:rFonts w:ascii="Times New Roman" w:eastAsia="Times New Roman" w:hAnsi="Times New Roman" w:cs="Times New Roman"/>
          <w:b/>
          <w:bCs/>
          <w:sz w:val="24"/>
          <w:szCs w:val="24"/>
          <w:u w:val="single"/>
        </w:rPr>
        <w:t>Marcum Pond:</w:t>
      </w:r>
      <w:bookmarkEnd w:id="262"/>
      <w:bookmarkEnd w:id="263"/>
    </w:p>
    <w:p w:rsidR="00E85A7D" w:rsidRPr="00E85A7D" w:rsidRDefault="00E85A7D" w:rsidP="00E85A7D">
      <w:pPr>
        <w:spacing w:before="100" w:beforeAutospacing="1" w:after="100" w:afterAutospacing="1" w:line="240" w:lineRule="auto"/>
        <w:ind w:firstLine="72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u w:val="single"/>
        </w:rPr>
        <w:t>Resource Protection:</w:t>
      </w:r>
      <w:r w:rsidRPr="00E85A7D">
        <w:rPr>
          <w:rFonts w:ascii="Times New Roman" w:eastAsia="Times New Roman" w:hAnsi="Times New Roman" w:cs="Times New Roman"/>
          <w:sz w:val="24"/>
          <w:szCs w:val="24"/>
        </w:rPr>
        <w:t xml:space="preserve"> On Tax Map #4; A two hundred and fifty (250) setback from </w:t>
      </w:r>
      <w:r w:rsidR="005474E5">
        <w:rPr>
          <w:rFonts w:ascii="Times New Roman" w:eastAsia="Times New Roman" w:hAnsi="Times New Roman" w:cs="Times New Roman"/>
          <w:sz w:val="24"/>
          <w:szCs w:val="24"/>
        </w:rPr>
        <w:tab/>
      </w:r>
      <w:r w:rsidRPr="00E85A7D">
        <w:rPr>
          <w:rFonts w:ascii="Times New Roman" w:eastAsia="Times New Roman" w:hAnsi="Times New Roman" w:cs="Times New Roman"/>
          <w:sz w:val="24"/>
          <w:szCs w:val="24"/>
        </w:rPr>
        <w:t xml:space="preserve">Marcum Pond on Lot #67. </w:t>
      </w:r>
    </w:p>
    <w:p w:rsidR="00E85A7D" w:rsidRPr="00E85A7D" w:rsidRDefault="00E85A7D" w:rsidP="00E85A7D">
      <w:pPr>
        <w:spacing w:before="100" w:beforeAutospacing="1" w:after="100" w:afterAutospacing="1" w:line="240" w:lineRule="auto"/>
        <w:outlineLvl w:val="0"/>
        <w:rPr>
          <w:rFonts w:ascii="Times New Roman" w:eastAsia="Times New Roman" w:hAnsi="Times New Roman" w:cs="Times New Roman"/>
          <w:b/>
          <w:bCs/>
          <w:sz w:val="24"/>
          <w:szCs w:val="24"/>
        </w:rPr>
      </w:pPr>
      <w:bookmarkStart w:id="264" w:name="_Toc215298870"/>
      <w:bookmarkStart w:id="265" w:name="_Toc452108597"/>
      <w:r w:rsidRPr="00E85A7D">
        <w:rPr>
          <w:rFonts w:ascii="Times New Roman" w:eastAsia="Times New Roman" w:hAnsi="Times New Roman" w:cs="Times New Roman"/>
          <w:b/>
          <w:bCs/>
          <w:sz w:val="24"/>
          <w:szCs w:val="24"/>
          <w:u w:val="single"/>
        </w:rPr>
        <w:t>North Perley Brook:</w:t>
      </w:r>
      <w:bookmarkEnd w:id="264"/>
      <w:bookmarkEnd w:id="265"/>
    </w:p>
    <w:p w:rsidR="00E85A7D" w:rsidRPr="00E85A7D" w:rsidRDefault="00E85A7D" w:rsidP="00E85A7D">
      <w:pPr>
        <w:spacing w:before="100" w:beforeAutospacing="1" w:after="100" w:afterAutospacing="1" w:line="240" w:lineRule="auto"/>
        <w:ind w:left="72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Stream Protection: A seventy-five (75) foot setback on all land areas along North Perley Brook designated Stream Protection as shown on the official 2009 Fort Kent Shoreland Zoning Map (Appendix D). </w:t>
      </w:r>
    </w:p>
    <w:p w:rsidR="00E85A7D" w:rsidRPr="00E85A7D" w:rsidRDefault="00E85A7D" w:rsidP="00E85A7D">
      <w:pPr>
        <w:spacing w:before="100" w:beforeAutospacing="1" w:after="100" w:afterAutospacing="1" w:line="240" w:lineRule="auto"/>
        <w:outlineLvl w:val="0"/>
        <w:rPr>
          <w:rFonts w:ascii="Times New Roman" w:eastAsia="Times New Roman" w:hAnsi="Times New Roman" w:cs="Times New Roman"/>
          <w:b/>
          <w:bCs/>
          <w:sz w:val="24"/>
          <w:szCs w:val="24"/>
        </w:rPr>
      </w:pPr>
      <w:bookmarkStart w:id="266" w:name="_Toc215298871"/>
      <w:bookmarkStart w:id="267" w:name="_Toc452108598"/>
      <w:r w:rsidRPr="00E85A7D">
        <w:rPr>
          <w:rFonts w:ascii="Times New Roman" w:eastAsia="Times New Roman" w:hAnsi="Times New Roman" w:cs="Times New Roman"/>
          <w:b/>
          <w:bCs/>
          <w:sz w:val="24"/>
          <w:szCs w:val="24"/>
          <w:u w:val="single"/>
        </w:rPr>
        <w:t>South Perley Brook:</w:t>
      </w:r>
      <w:bookmarkEnd w:id="266"/>
      <w:bookmarkEnd w:id="267"/>
    </w:p>
    <w:p w:rsidR="00E85A7D" w:rsidRPr="00E85A7D" w:rsidRDefault="00E85A7D" w:rsidP="00E85A7D">
      <w:pPr>
        <w:spacing w:before="100" w:beforeAutospacing="1" w:after="100" w:afterAutospacing="1" w:line="240" w:lineRule="auto"/>
        <w:ind w:left="72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u w:val="single"/>
        </w:rPr>
        <w:t>Stream Protection:</w:t>
      </w:r>
      <w:r w:rsidRPr="00E85A7D">
        <w:rPr>
          <w:rFonts w:ascii="Times New Roman" w:eastAsia="Times New Roman" w:hAnsi="Times New Roman" w:cs="Times New Roman"/>
          <w:sz w:val="24"/>
          <w:szCs w:val="24"/>
        </w:rPr>
        <w:t xml:space="preserve"> A seventy-five (75) foot setback on all land areas along South Perley Brook designated Stream Protection as shown on the official 2009 Fort Kent Shoreland Zoning Map (Appendix D).</w:t>
      </w:r>
    </w:p>
    <w:p w:rsidR="00E85A7D" w:rsidRPr="00E85A7D" w:rsidRDefault="00E85A7D" w:rsidP="00E85A7D">
      <w:pPr>
        <w:spacing w:before="100" w:beforeAutospacing="1" w:after="100" w:afterAutospacing="1" w:line="240" w:lineRule="auto"/>
        <w:outlineLvl w:val="0"/>
        <w:rPr>
          <w:rFonts w:ascii="Times New Roman" w:eastAsia="Times New Roman" w:hAnsi="Times New Roman" w:cs="Times New Roman"/>
          <w:sz w:val="24"/>
          <w:szCs w:val="24"/>
        </w:rPr>
      </w:pPr>
      <w:bookmarkStart w:id="268" w:name="_Toc215298872"/>
      <w:bookmarkStart w:id="269" w:name="_Toc452108599"/>
      <w:proofErr w:type="spellStart"/>
      <w:r w:rsidRPr="00E85A7D">
        <w:rPr>
          <w:rFonts w:ascii="Times New Roman" w:eastAsia="Times New Roman" w:hAnsi="Times New Roman" w:cs="Times New Roman"/>
          <w:b/>
          <w:bCs/>
          <w:sz w:val="24"/>
          <w:szCs w:val="24"/>
          <w:u w:val="single"/>
        </w:rPr>
        <w:t>Reigest</w:t>
      </w:r>
      <w:proofErr w:type="spellEnd"/>
      <w:r w:rsidRPr="00E85A7D">
        <w:rPr>
          <w:rFonts w:ascii="Times New Roman" w:eastAsia="Times New Roman" w:hAnsi="Times New Roman" w:cs="Times New Roman"/>
          <w:b/>
          <w:bCs/>
          <w:sz w:val="24"/>
          <w:szCs w:val="24"/>
          <w:u w:val="single"/>
        </w:rPr>
        <w:t xml:space="preserve"> Daigle Brook</w:t>
      </w:r>
      <w:r w:rsidRPr="00E85A7D">
        <w:rPr>
          <w:rFonts w:ascii="Times New Roman" w:eastAsia="Times New Roman" w:hAnsi="Times New Roman" w:cs="Times New Roman"/>
          <w:sz w:val="24"/>
          <w:szCs w:val="24"/>
          <w:u w:val="single"/>
        </w:rPr>
        <w:t>:</w:t>
      </w:r>
      <w:bookmarkEnd w:id="268"/>
      <w:bookmarkEnd w:id="269"/>
    </w:p>
    <w:p w:rsidR="00E85A7D" w:rsidRPr="00E85A7D" w:rsidRDefault="00E85A7D" w:rsidP="00E85A7D">
      <w:pPr>
        <w:spacing w:before="100" w:beforeAutospacing="1" w:after="100" w:afterAutospacing="1" w:line="240" w:lineRule="auto"/>
        <w:ind w:left="72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u w:val="single"/>
        </w:rPr>
        <w:t>Stream Protection:</w:t>
      </w:r>
      <w:r w:rsidRPr="00E85A7D">
        <w:rPr>
          <w:rFonts w:ascii="Times New Roman" w:eastAsia="Times New Roman" w:hAnsi="Times New Roman" w:cs="Times New Roman"/>
          <w:sz w:val="24"/>
          <w:szCs w:val="24"/>
        </w:rPr>
        <w:t xml:space="preserve"> A seventy-five (75) foot setback on all land areas along </w:t>
      </w:r>
      <w:proofErr w:type="spellStart"/>
      <w:r w:rsidRPr="00E85A7D">
        <w:rPr>
          <w:rFonts w:ascii="Times New Roman" w:eastAsia="Times New Roman" w:hAnsi="Times New Roman" w:cs="Times New Roman"/>
          <w:sz w:val="24"/>
          <w:szCs w:val="24"/>
        </w:rPr>
        <w:t>Reigest</w:t>
      </w:r>
      <w:proofErr w:type="spellEnd"/>
      <w:r w:rsidRPr="00E85A7D">
        <w:rPr>
          <w:rFonts w:ascii="Times New Roman" w:eastAsia="Times New Roman" w:hAnsi="Times New Roman" w:cs="Times New Roman"/>
          <w:sz w:val="24"/>
          <w:szCs w:val="24"/>
        </w:rPr>
        <w:t xml:space="preserve"> Daigle Brook designated Stream Protection as shown on the official 2009 Fort Kent Shoreland Zoning Map as amended April ??, 2009. (Appendix D).</w:t>
      </w:r>
    </w:p>
    <w:p w:rsidR="00E85A7D" w:rsidRPr="00E85A7D" w:rsidRDefault="00E85A7D" w:rsidP="00E85A7D">
      <w:pPr>
        <w:spacing w:before="100" w:beforeAutospacing="1" w:after="100" w:afterAutospacing="1" w:line="240" w:lineRule="auto"/>
        <w:ind w:left="72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u w:val="single"/>
        </w:rPr>
        <w:t>General Development:</w:t>
      </w:r>
      <w:r w:rsidRPr="00E85A7D">
        <w:rPr>
          <w:rFonts w:ascii="Times New Roman" w:eastAsia="Times New Roman" w:hAnsi="Times New Roman" w:cs="Times New Roman"/>
          <w:sz w:val="24"/>
          <w:szCs w:val="24"/>
        </w:rPr>
        <w:t xml:space="preserve"> On Tax Map #20; From the northeast boundary of Lot #112 along </w:t>
      </w:r>
      <w:proofErr w:type="spellStart"/>
      <w:r w:rsidRPr="00E85A7D">
        <w:rPr>
          <w:rFonts w:ascii="Times New Roman" w:eastAsia="Times New Roman" w:hAnsi="Times New Roman" w:cs="Times New Roman"/>
          <w:sz w:val="24"/>
          <w:szCs w:val="24"/>
        </w:rPr>
        <w:t>Reigest</w:t>
      </w:r>
      <w:proofErr w:type="spellEnd"/>
      <w:r w:rsidRPr="00E85A7D">
        <w:rPr>
          <w:rFonts w:ascii="Times New Roman" w:eastAsia="Times New Roman" w:hAnsi="Times New Roman" w:cs="Times New Roman"/>
          <w:sz w:val="24"/>
          <w:szCs w:val="24"/>
        </w:rPr>
        <w:t xml:space="preserve"> Daigle Brook all the way into the </w:t>
      </w:r>
      <w:smartTag w:uri="urn:schemas-microsoft-com:office:smarttags" w:element="place">
        <w:smartTag w:uri="urn:schemas-microsoft-com:office:smarttags" w:element="PlaceName">
          <w:r w:rsidRPr="00E85A7D">
            <w:rPr>
              <w:rFonts w:ascii="Times New Roman" w:eastAsia="Times New Roman" w:hAnsi="Times New Roman" w:cs="Times New Roman"/>
              <w:sz w:val="24"/>
              <w:szCs w:val="24"/>
            </w:rPr>
            <w:t>Fish</w:t>
          </w:r>
        </w:smartTag>
        <w:r w:rsidRPr="00E85A7D">
          <w:rPr>
            <w:rFonts w:ascii="Times New Roman" w:eastAsia="Times New Roman" w:hAnsi="Times New Roman" w:cs="Times New Roman"/>
            <w:sz w:val="24"/>
            <w:szCs w:val="24"/>
          </w:rPr>
          <w:t xml:space="preserve"> </w:t>
        </w:r>
        <w:smartTag w:uri="urn:schemas-microsoft-com:office:smarttags" w:element="PlaceType">
          <w:r w:rsidRPr="00E85A7D">
            <w:rPr>
              <w:rFonts w:ascii="Times New Roman" w:eastAsia="Times New Roman" w:hAnsi="Times New Roman" w:cs="Times New Roman"/>
              <w:sz w:val="24"/>
              <w:szCs w:val="24"/>
            </w:rPr>
            <w:t>River</w:t>
          </w:r>
        </w:smartTag>
      </w:smartTag>
      <w:r w:rsidRPr="00E85A7D">
        <w:rPr>
          <w:rFonts w:ascii="Times New Roman" w:eastAsia="Times New Roman" w:hAnsi="Times New Roman" w:cs="Times New Roman"/>
          <w:sz w:val="24"/>
          <w:szCs w:val="24"/>
        </w:rPr>
        <w:t xml:space="preserve"> on Tax Map #5.</w:t>
      </w:r>
    </w:p>
    <w:p w:rsidR="00E85A7D" w:rsidRPr="00E85A7D" w:rsidRDefault="00E85A7D" w:rsidP="00E85A7D">
      <w:pPr>
        <w:spacing w:before="100" w:beforeAutospacing="1" w:after="100" w:afterAutospacing="1" w:line="240" w:lineRule="auto"/>
        <w:outlineLvl w:val="0"/>
        <w:rPr>
          <w:rFonts w:ascii="Times New Roman" w:eastAsia="Times New Roman" w:hAnsi="Times New Roman" w:cs="Times New Roman"/>
          <w:b/>
          <w:bCs/>
          <w:sz w:val="24"/>
          <w:szCs w:val="24"/>
          <w:u w:val="single"/>
        </w:rPr>
      </w:pPr>
      <w:bookmarkStart w:id="270" w:name="_Toc215298873"/>
    </w:p>
    <w:p w:rsidR="00E85A7D" w:rsidRPr="00E85A7D" w:rsidRDefault="00E85A7D" w:rsidP="00E85A7D">
      <w:pPr>
        <w:spacing w:before="100" w:beforeAutospacing="1" w:after="100" w:afterAutospacing="1" w:line="240" w:lineRule="auto"/>
        <w:outlineLvl w:val="0"/>
        <w:rPr>
          <w:rFonts w:ascii="Times New Roman" w:eastAsia="Times New Roman" w:hAnsi="Times New Roman" w:cs="Times New Roman"/>
          <w:b/>
          <w:bCs/>
          <w:sz w:val="24"/>
          <w:szCs w:val="24"/>
          <w:u w:val="single"/>
        </w:rPr>
      </w:pPr>
    </w:p>
    <w:p w:rsidR="00E85A7D" w:rsidRPr="00E85A7D" w:rsidRDefault="00E85A7D" w:rsidP="00E85A7D">
      <w:pPr>
        <w:spacing w:before="100" w:beforeAutospacing="1" w:after="100" w:afterAutospacing="1" w:line="240" w:lineRule="auto"/>
        <w:outlineLvl w:val="0"/>
        <w:rPr>
          <w:rFonts w:ascii="Times New Roman" w:eastAsia="Times New Roman" w:hAnsi="Times New Roman" w:cs="Times New Roman"/>
          <w:sz w:val="24"/>
          <w:szCs w:val="24"/>
        </w:rPr>
      </w:pPr>
      <w:bookmarkStart w:id="271" w:name="_Toc452108600"/>
      <w:r w:rsidRPr="00E85A7D">
        <w:rPr>
          <w:rFonts w:ascii="Times New Roman" w:eastAsia="Times New Roman" w:hAnsi="Times New Roman" w:cs="Times New Roman"/>
          <w:b/>
          <w:bCs/>
          <w:sz w:val="24"/>
          <w:szCs w:val="24"/>
          <w:u w:val="single"/>
        </w:rPr>
        <w:t>Audibert Brook:</w:t>
      </w:r>
      <w:bookmarkEnd w:id="270"/>
      <w:bookmarkEnd w:id="271"/>
    </w:p>
    <w:p w:rsidR="00E85A7D" w:rsidRPr="00E85A7D" w:rsidRDefault="00E85A7D" w:rsidP="00E85A7D">
      <w:pPr>
        <w:spacing w:before="100" w:beforeAutospacing="1" w:after="100" w:afterAutospacing="1" w:line="240" w:lineRule="auto"/>
        <w:ind w:left="72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u w:val="single"/>
        </w:rPr>
        <w:t>Stream Protection:</w:t>
      </w:r>
      <w:r w:rsidRPr="00E85A7D">
        <w:rPr>
          <w:rFonts w:ascii="Times New Roman" w:eastAsia="Times New Roman" w:hAnsi="Times New Roman" w:cs="Times New Roman"/>
          <w:sz w:val="24"/>
          <w:szCs w:val="24"/>
        </w:rPr>
        <w:t xml:space="preserve"> A seventy-five (75) foot setback on all land areas along Audibert Brook designated Stream Protection as shown on the official 2009 Fort Kent Shoreland Zoning Map (Appendix D).</w:t>
      </w:r>
    </w:p>
    <w:p w:rsidR="00E85A7D" w:rsidRPr="00E85A7D" w:rsidRDefault="00E85A7D" w:rsidP="00E85A7D">
      <w:pPr>
        <w:spacing w:before="100" w:beforeAutospacing="1" w:after="100" w:afterAutospacing="1" w:line="240" w:lineRule="auto"/>
        <w:outlineLvl w:val="0"/>
        <w:rPr>
          <w:rFonts w:ascii="Times New Roman" w:eastAsia="Times New Roman" w:hAnsi="Times New Roman" w:cs="Times New Roman"/>
          <w:sz w:val="24"/>
          <w:szCs w:val="24"/>
        </w:rPr>
      </w:pPr>
      <w:bookmarkStart w:id="272" w:name="_Toc215298874"/>
      <w:bookmarkStart w:id="273" w:name="_Toc452108601"/>
      <w:r w:rsidRPr="00E85A7D">
        <w:rPr>
          <w:rFonts w:ascii="Times New Roman" w:eastAsia="Times New Roman" w:hAnsi="Times New Roman" w:cs="Times New Roman"/>
          <w:b/>
          <w:bCs/>
          <w:sz w:val="24"/>
          <w:szCs w:val="24"/>
          <w:u w:val="single"/>
        </w:rPr>
        <w:t>Pinette Brook:</w:t>
      </w:r>
      <w:bookmarkEnd w:id="272"/>
      <w:bookmarkEnd w:id="273"/>
    </w:p>
    <w:p w:rsidR="00E85A7D" w:rsidRPr="00E85A7D" w:rsidRDefault="00E85A7D" w:rsidP="00E85A7D">
      <w:pPr>
        <w:spacing w:before="100" w:beforeAutospacing="1" w:after="100" w:afterAutospacing="1" w:line="240" w:lineRule="auto"/>
        <w:ind w:left="72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u w:val="single"/>
        </w:rPr>
        <w:t>Stream Protection:</w:t>
      </w:r>
      <w:r w:rsidRPr="00E85A7D">
        <w:rPr>
          <w:rFonts w:ascii="Times New Roman" w:eastAsia="Times New Roman" w:hAnsi="Times New Roman" w:cs="Times New Roman"/>
          <w:sz w:val="24"/>
          <w:szCs w:val="24"/>
        </w:rPr>
        <w:t xml:space="preserve"> A seventy-five (75) foot setback on all land areas along Pinette Brook designated Stream Protection as shown on the official 2009 Fort Kent Shoreland Zoning Map (Appendix D).</w:t>
      </w:r>
    </w:p>
    <w:p w:rsidR="00E85A7D" w:rsidRPr="00E85A7D" w:rsidRDefault="00E85A7D" w:rsidP="00E85A7D">
      <w:pPr>
        <w:spacing w:before="100" w:beforeAutospacing="1" w:after="100" w:afterAutospacing="1" w:line="240" w:lineRule="auto"/>
        <w:outlineLvl w:val="0"/>
        <w:rPr>
          <w:rFonts w:ascii="Times New Roman" w:eastAsia="Times New Roman" w:hAnsi="Times New Roman" w:cs="Times New Roman"/>
          <w:sz w:val="24"/>
          <w:szCs w:val="24"/>
        </w:rPr>
      </w:pPr>
      <w:bookmarkStart w:id="274" w:name="_Toc215298875"/>
      <w:bookmarkStart w:id="275" w:name="_Toc452108602"/>
      <w:r w:rsidRPr="00E85A7D">
        <w:rPr>
          <w:rFonts w:ascii="Times New Roman" w:eastAsia="Times New Roman" w:hAnsi="Times New Roman" w:cs="Times New Roman"/>
          <w:b/>
          <w:bCs/>
          <w:sz w:val="24"/>
          <w:szCs w:val="24"/>
          <w:u w:val="single"/>
        </w:rPr>
        <w:t>Camel Brook:</w:t>
      </w:r>
      <w:bookmarkEnd w:id="274"/>
      <w:bookmarkEnd w:id="275"/>
    </w:p>
    <w:p w:rsidR="00E85A7D" w:rsidRPr="00E85A7D" w:rsidRDefault="00E85A7D" w:rsidP="00E85A7D">
      <w:pPr>
        <w:spacing w:before="100" w:beforeAutospacing="1" w:after="100" w:afterAutospacing="1" w:line="240" w:lineRule="auto"/>
        <w:ind w:left="72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u w:val="single"/>
        </w:rPr>
        <w:t>Stream Protection:</w:t>
      </w:r>
      <w:r w:rsidRPr="00E85A7D">
        <w:rPr>
          <w:rFonts w:ascii="Times New Roman" w:eastAsia="Times New Roman" w:hAnsi="Times New Roman" w:cs="Times New Roman"/>
          <w:sz w:val="24"/>
          <w:szCs w:val="24"/>
        </w:rPr>
        <w:t xml:space="preserve"> A seventy-five (75) foot setback on all land areas along Camel Brook designated Stream Protection as shown on the official 2009 Fort Kent Shoreland Zoning Map (Appendix D).</w:t>
      </w:r>
    </w:p>
    <w:p w:rsidR="00E85A7D" w:rsidRPr="00E85A7D" w:rsidRDefault="00E85A7D" w:rsidP="00E85A7D">
      <w:pPr>
        <w:spacing w:before="100" w:beforeAutospacing="1" w:after="100" w:afterAutospacing="1" w:line="240" w:lineRule="auto"/>
        <w:outlineLvl w:val="0"/>
        <w:rPr>
          <w:rFonts w:ascii="Times New Roman" w:eastAsia="Times New Roman" w:hAnsi="Times New Roman" w:cs="Times New Roman"/>
          <w:sz w:val="24"/>
          <w:szCs w:val="24"/>
        </w:rPr>
      </w:pPr>
      <w:bookmarkStart w:id="276" w:name="_Toc215298876"/>
      <w:bookmarkStart w:id="277" w:name="_Toc452108603"/>
      <w:r w:rsidRPr="00E85A7D">
        <w:rPr>
          <w:rFonts w:ascii="Times New Roman" w:eastAsia="Times New Roman" w:hAnsi="Times New Roman" w:cs="Times New Roman"/>
          <w:b/>
          <w:bCs/>
          <w:sz w:val="24"/>
          <w:szCs w:val="24"/>
          <w:u w:val="single"/>
        </w:rPr>
        <w:t>Spaulding Brook:</w:t>
      </w:r>
      <w:bookmarkEnd w:id="276"/>
      <w:bookmarkEnd w:id="277"/>
    </w:p>
    <w:p w:rsidR="00E85A7D" w:rsidRPr="00E85A7D" w:rsidRDefault="00E85A7D" w:rsidP="00E85A7D">
      <w:pPr>
        <w:spacing w:before="100" w:beforeAutospacing="1" w:after="100" w:afterAutospacing="1" w:line="240" w:lineRule="auto"/>
        <w:ind w:left="72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Not designated as a Stream Protection District. See the 2009 official Fort Kent Shoreland Zoning Map (Appendix D).</w:t>
      </w:r>
    </w:p>
    <w:p w:rsidR="00E85A7D" w:rsidRPr="00E85A7D" w:rsidRDefault="00E85A7D" w:rsidP="00E85A7D">
      <w:pPr>
        <w:spacing w:before="100" w:beforeAutospacing="1" w:after="100" w:afterAutospacing="1" w:line="240" w:lineRule="auto"/>
        <w:outlineLvl w:val="0"/>
        <w:rPr>
          <w:rFonts w:ascii="Times New Roman" w:eastAsia="Times New Roman" w:hAnsi="Times New Roman" w:cs="Times New Roman"/>
          <w:sz w:val="24"/>
          <w:szCs w:val="24"/>
        </w:rPr>
      </w:pPr>
      <w:bookmarkStart w:id="278" w:name="_Toc215298877"/>
      <w:bookmarkStart w:id="279" w:name="_Toc452108604"/>
      <w:r w:rsidRPr="00E85A7D">
        <w:rPr>
          <w:rFonts w:ascii="Times New Roman" w:eastAsia="Times New Roman" w:hAnsi="Times New Roman" w:cs="Times New Roman"/>
          <w:b/>
          <w:bCs/>
          <w:sz w:val="24"/>
          <w:szCs w:val="24"/>
          <w:u w:val="single"/>
        </w:rPr>
        <w:t>Daigle Brook:</w:t>
      </w:r>
      <w:bookmarkEnd w:id="278"/>
      <w:bookmarkEnd w:id="279"/>
    </w:p>
    <w:p w:rsidR="00E85A7D" w:rsidRPr="00E85A7D" w:rsidRDefault="00E85A7D" w:rsidP="00E85A7D">
      <w:pPr>
        <w:spacing w:before="100" w:beforeAutospacing="1" w:after="100" w:afterAutospacing="1" w:line="240" w:lineRule="auto"/>
        <w:ind w:left="72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u w:val="single"/>
        </w:rPr>
        <w:t>Stream Protection:</w:t>
      </w:r>
      <w:r w:rsidRPr="00E85A7D">
        <w:rPr>
          <w:rFonts w:ascii="Times New Roman" w:eastAsia="Times New Roman" w:hAnsi="Times New Roman" w:cs="Times New Roman"/>
          <w:sz w:val="24"/>
          <w:szCs w:val="24"/>
        </w:rPr>
        <w:t xml:space="preserve"> A seventy-five (75) foot setback on all land areas along Daigle Brook designated Stream Protection as shown on the official 2009 Fort Kent Shoreland Zoning Map (Appendix D).</w:t>
      </w:r>
    </w:p>
    <w:p w:rsidR="00E85A7D" w:rsidRPr="00E85A7D" w:rsidRDefault="00E85A7D" w:rsidP="00E85A7D">
      <w:pPr>
        <w:spacing w:before="100" w:beforeAutospacing="1" w:after="100" w:afterAutospacing="1" w:line="240" w:lineRule="auto"/>
        <w:outlineLvl w:val="0"/>
        <w:rPr>
          <w:rFonts w:ascii="Times New Roman" w:eastAsia="Times New Roman" w:hAnsi="Times New Roman" w:cs="Times New Roman"/>
          <w:sz w:val="24"/>
          <w:szCs w:val="24"/>
        </w:rPr>
      </w:pPr>
      <w:bookmarkStart w:id="280" w:name="_Toc215298878"/>
      <w:bookmarkStart w:id="281" w:name="_Toc452108605"/>
      <w:r w:rsidRPr="00E85A7D">
        <w:rPr>
          <w:rFonts w:ascii="Times New Roman" w:eastAsia="Times New Roman" w:hAnsi="Times New Roman" w:cs="Times New Roman"/>
          <w:b/>
          <w:bCs/>
          <w:sz w:val="24"/>
          <w:szCs w:val="24"/>
          <w:u w:val="single"/>
        </w:rPr>
        <w:t>Perley Brook:</w:t>
      </w:r>
      <w:bookmarkEnd w:id="280"/>
      <w:bookmarkEnd w:id="281"/>
    </w:p>
    <w:p w:rsidR="00E85A7D" w:rsidRPr="00E85A7D" w:rsidRDefault="00E85A7D" w:rsidP="00E85A7D">
      <w:pPr>
        <w:spacing w:before="100" w:beforeAutospacing="1" w:after="100" w:afterAutospacing="1" w:line="240" w:lineRule="auto"/>
        <w:ind w:left="72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u w:val="single"/>
        </w:rPr>
        <w:t>Stream Protection:</w:t>
      </w:r>
      <w:r w:rsidRPr="00E85A7D">
        <w:rPr>
          <w:rFonts w:ascii="Times New Roman" w:eastAsia="Times New Roman" w:hAnsi="Times New Roman" w:cs="Times New Roman"/>
          <w:sz w:val="24"/>
          <w:szCs w:val="24"/>
        </w:rPr>
        <w:t xml:space="preserve"> A seventy-five (75) foot setback on all land areas along Perley Brook designated Stream Protection as shown on the official 2009 Fort Kent Shoreland Zoning Map as amended April ??, 2009. (Appendix D).</w:t>
      </w:r>
    </w:p>
    <w:p w:rsidR="00E85A7D" w:rsidRPr="00E85A7D" w:rsidRDefault="00E85A7D" w:rsidP="00E85A7D">
      <w:pPr>
        <w:spacing w:before="100" w:beforeAutospacing="1" w:after="100" w:afterAutospacing="1" w:line="240" w:lineRule="auto"/>
        <w:ind w:left="72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u w:val="single"/>
        </w:rPr>
        <w:t>General Development:</w:t>
      </w:r>
      <w:r w:rsidRPr="00E85A7D">
        <w:rPr>
          <w:rFonts w:ascii="Times New Roman" w:eastAsia="Times New Roman" w:hAnsi="Times New Roman" w:cs="Times New Roman"/>
          <w:sz w:val="24"/>
          <w:szCs w:val="24"/>
        </w:rPr>
        <w:t xml:space="preserve"> On Tax Map #24; From the east boundary of Lot #20A west along Perley Brook all the way into Fish River on Tax Map #24.</w:t>
      </w:r>
    </w:p>
    <w:p w:rsidR="00E85A7D" w:rsidRPr="00E85A7D" w:rsidRDefault="00E85A7D" w:rsidP="00E85A7D">
      <w:pPr>
        <w:spacing w:before="100" w:beforeAutospacing="1" w:after="100" w:afterAutospacing="1" w:line="240" w:lineRule="auto"/>
        <w:outlineLvl w:val="0"/>
        <w:rPr>
          <w:rFonts w:ascii="Times New Roman" w:eastAsia="Times New Roman" w:hAnsi="Times New Roman" w:cs="Times New Roman"/>
          <w:b/>
          <w:bCs/>
          <w:sz w:val="24"/>
          <w:szCs w:val="24"/>
          <w:u w:val="single"/>
        </w:rPr>
      </w:pPr>
      <w:bookmarkStart w:id="282" w:name="_Toc215298879"/>
    </w:p>
    <w:p w:rsidR="00E85A7D" w:rsidRPr="00E85A7D" w:rsidRDefault="00E85A7D" w:rsidP="00E85A7D">
      <w:pPr>
        <w:spacing w:before="100" w:beforeAutospacing="1" w:after="100" w:afterAutospacing="1" w:line="240" w:lineRule="auto"/>
        <w:outlineLvl w:val="0"/>
        <w:rPr>
          <w:rFonts w:ascii="Times New Roman" w:eastAsia="Times New Roman" w:hAnsi="Times New Roman" w:cs="Times New Roman"/>
          <w:b/>
          <w:bCs/>
          <w:sz w:val="24"/>
          <w:szCs w:val="24"/>
          <w:u w:val="single"/>
        </w:rPr>
      </w:pPr>
    </w:p>
    <w:p w:rsidR="00E85A7D" w:rsidRPr="00E85A7D" w:rsidRDefault="00E85A7D" w:rsidP="00E85A7D">
      <w:pPr>
        <w:spacing w:before="100" w:beforeAutospacing="1" w:after="100" w:afterAutospacing="1" w:line="240" w:lineRule="auto"/>
        <w:outlineLvl w:val="0"/>
        <w:rPr>
          <w:rFonts w:ascii="Times New Roman" w:eastAsia="Times New Roman" w:hAnsi="Times New Roman" w:cs="Times New Roman"/>
          <w:b/>
          <w:bCs/>
          <w:sz w:val="24"/>
          <w:szCs w:val="24"/>
          <w:u w:val="single"/>
        </w:rPr>
      </w:pPr>
    </w:p>
    <w:p w:rsidR="00E85A7D" w:rsidRPr="00E85A7D" w:rsidRDefault="00E85A7D" w:rsidP="00E85A7D">
      <w:pPr>
        <w:spacing w:before="100" w:beforeAutospacing="1" w:after="100" w:afterAutospacing="1" w:line="240" w:lineRule="auto"/>
        <w:outlineLvl w:val="0"/>
        <w:rPr>
          <w:rFonts w:ascii="Times New Roman" w:eastAsia="Times New Roman" w:hAnsi="Times New Roman" w:cs="Times New Roman"/>
          <w:b/>
          <w:bCs/>
          <w:sz w:val="24"/>
          <w:szCs w:val="24"/>
          <w:u w:val="single"/>
        </w:rPr>
      </w:pPr>
    </w:p>
    <w:p w:rsidR="00E85A7D" w:rsidRPr="00E85A7D" w:rsidRDefault="00E85A7D" w:rsidP="00E85A7D">
      <w:pPr>
        <w:spacing w:before="100" w:beforeAutospacing="1" w:after="100" w:afterAutospacing="1" w:line="240" w:lineRule="auto"/>
        <w:outlineLvl w:val="0"/>
        <w:rPr>
          <w:rFonts w:ascii="Times New Roman" w:eastAsia="Times New Roman" w:hAnsi="Times New Roman" w:cs="Times New Roman"/>
          <w:sz w:val="24"/>
          <w:szCs w:val="24"/>
        </w:rPr>
      </w:pPr>
      <w:bookmarkStart w:id="283" w:name="_Toc452108606"/>
      <w:r w:rsidRPr="00E85A7D">
        <w:rPr>
          <w:rFonts w:ascii="Times New Roman" w:eastAsia="Times New Roman" w:hAnsi="Times New Roman" w:cs="Times New Roman"/>
          <w:b/>
          <w:bCs/>
          <w:sz w:val="24"/>
          <w:szCs w:val="24"/>
          <w:u w:val="single"/>
        </w:rPr>
        <w:t>D.E.P. Mapped Non-Forested Wetlands:</w:t>
      </w:r>
      <w:bookmarkEnd w:id="282"/>
      <w:bookmarkEnd w:id="283"/>
    </w:p>
    <w:p w:rsidR="00E85A7D" w:rsidRPr="00E85A7D" w:rsidRDefault="00E85A7D" w:rsidP="00E85A7D">
      <w:pPr>
        <w:spacing w:before="100" w:beforeAutospacing="1" w:after="100" w:afterAutospacing="1" w:line="240" w:lineRule="auto"/>
        <w:ind w:left="72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u w:val="single"/>
        </w:rPr>
        <w:t>Resource Protection:</w:t>
      </w:r>
      <w:r w:rsidRPr="00E85A7D">
        <w:rPr>
          <w:rFonts w:ascii="Times New Roman" w:eastAsia="Times New Roman" w:hAnsi="Times New Roman" w:cs="Times New Roman"/>
          <w:sz w:val="24"/>
          <w:szCs w:val="24"/>
        </w:rPr>
        <w:t xml:space="preserve"> D.E.P. mapped non-forested wetlands #1, 24, 29, 30, and 31; designated Resource Protection as shown on the official 2009 Fort Kent Shoreland Zoning Map have a two hundred and fifty (250) foot setback requirement (Appendix A).</w:t>
      </w:r>
    </w:p>
    <w:p w:rsidR="00E85A7D" w:rsidRPr="00E85A7D" w:rsidRDefault="00E85A7D" w:rsidP="00E85A7D">
      <w:pPr>
        <w:spacing w:before="100" w:beforeAutospacing="1" w:after="100" w:afterAutospacing="1" w:line="240" w:lineRule="auto"/>
        <w:ind w:left="72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u w:val="single"/>
        </w:rPr>
        <w:t>Limited Residential - Recreational:</w:t>
      </w:r>
      <w:r w:rsidRPr="00E85A7D">
        <w:rPr>
          <w:rFonts w:ascii="Times New Roman" w:eastAsia="Times New Roman" w:hAnsi="Times New Roman" w:cs="Times New Roman"/>
          <w:sz w:val="24"/>
          <w:szCs w:val="24"/>
        </w:rPr>
        <w:t xml:space="preserve"> D.E.P. mapped non-forested wetlands #3, 4, 5, 6, 7, 21, 22, 23, 25, 26, 27, and 28; designated Limited Residential - Recreation as shown on the official Fort Kent Shoreland Zoning Map have a seventy five (75) foot setback requirement (Appendix A). </w:t>
      </w:r>
    </w:p>
    <w:p w:rsidR="00E85A7D" w:rsidRPr="00E85A7D" w:rsidRDefault="00E85A7D" w:rsidP="00E85A7D">
      <w:pPr>
        <w:spacing w:before="100" w:beforeAutospacing="1" w:after="100" w:afterAutospacing="1" w:line="240" w:lineRule="auto"/>
        <w:ind w:left="72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u w:val="single"/>
        </w:rPr>
        <w:t>Wetland #25:</w:t>
      </w:r>
      <w:r w:rsidRPr="00E85A7D">
        <w:rPr>
          <w:rFonts w:ascii="Times New Roman" w:eastAsia="Times New Roman" w:hAnsi="Times New Roman" w:cs="Times New Roman"/>
          <w:sz w:val="24"/>
          <w:szCs w:val="24"/>
        </w:rPr>
        <w:t xml:space="preserve"> is a split zone- Limited Residential and Resource Protection. That section of wetland #25 that is considered Limited Residential extends two hundred fifty (250) feet back from the Route 161/Caribou Road Right of Way. Beyond this two hundred fifty (250) feet zone Wetland #25 is considered a Resource Protection Area (RPA). </w:t>
      </w:r>
    </w:p>
    <w:p w:rsidR="00E85A7D" w:rsidRPr="00E85A7D" w:rsidRDefault="00E85A7D" w:rsidP="00E85A7D">
      <w:pPr>
        <w:spacing w:before="100" w:beforeAutospacing="1" w:after="100" w:afterAutospacing="1" w:line="240" w:lineRule="auto"/>
        <w:outlineLvl w:val="0"/>
        <w:rPr>
          <w:rFonts w:ascii="Times New Roman" w:eastAsia="Times New Roman" w:hAnsi="Times New Roman" w:cs="Times New Roman"/>
          <w:sz w:val="24"/>
          <w:szCs w:val="24"/>
        </w:rPr>
      </w:pPr>
      <w:bookmarkStart w:id="284" w:name="_Toc215298880"/>
      <w:bookmarkStart w:id="285" w:name="_Toc452108607"/>
      <w:r w:rsidRPr="00E85A7D">
        <w:rPr>
          <w:rFonts w:ascii="Times New Roman" w:eastAsia="Times New Roman" w:hAnsi="Times New Roman" w:cs="Times New Roman"/>
          <w:b/>
          <w:bCs/>
          <w:sz w:val="24"/>
          <w:szCs w:val="24"/>
          <w:u w:val="single"/>
        </w:rPr>
        <w:t>Charette Hill Private Wetland/Wildlife Area</w:t>
      </w:r>
      <w:r w:rsidRPr="00E85A7D">
        <w:rPr>
          <w:rFonts w:ascii="Times New Roman" w:eastAsia="Times New Roman" w:hAnsi="Times New Roman" w:cs="Times New Roman"/>
          <w:sz w:val="24"/>
          <w:szCs w:val="24"/>
          <w:u w:val="single"/>
        </w:rPr>
        <w:t>:</w:t>
      </w:r>
      <w:bookmarkEnd w:id="284"/>
      <w:bookmarkEnd w:id="285"/>
    </w:p>
    <w:p w:rsidR="00E85A7D" w:rsidRPr="00E85A7D" w:rsidRDefault="00E85A7D" w:rsidP="00E85A7D">
      <w:pPr>
        <w:spacing w:before="100" w:beforeAutospacing="1" w:after="100" w:afterAutospacing="1" w:line="240" w:lineRule="auto"/>
        <w:ind w:left="72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u w:val="single"/>
        </w:rPr>
        <w:t>Resource Protection:</w:t>
      </w:r>
      <w:r w:rsidRPr="00E85A7D">
        <w:rPr>
          <w:rFonts w:ascii="Times New Roman" w:eastAsia="Times New Roman" w:hAnsi="Times New Roman" w:cs="Times New Roman"/>
          <w:sz w:val="24"/>
          <w:szCs w:val="24"/>
        </w:rPr>
        <w:t xml:space="preserve"> On Tax Map #8 </w:t>
      </w:r>
      <w:smartTag w:uri="urn:schemas-microsoft-com:office:smarttags" w:element="place">
        <w:r w:rsidRPr="00E85A7D">
          <w:rPr>
            <w:rFonts w:ascii="Times New Roman" w:eastAsia="Times New Roman" w:hAnsi="Times New Roman" w:cs="Times New Roman"/>
            <w:sz w:val="24"/>
            <w:szCs w:val="24"/>
          </w:rPr>
          <w:t>Lot</w:t>
        </w:r>
      </w:smartTag>
      <w:r w:rsidRPr="00E85A7D">
        <w:rPr>
          <w:rFonts w:ascii="Times New Roman" w:eastAsia="Times New Roman" w:hAnsi="Times New Roman" w:cs="Times New Roman"/>
          <w:sz w:val="24"/>
          <w:szCs w:val="24"/>
        </w:rPr>
        <w:t xml:space="preserve"> 1 there is a two hundred and fifty (250) foot setback from wetland/wildlife area as shown on the official 2009 Fort Kent Shoreland Zoning Map (Appendix D). </w:t>
      </w:r>
    </w:p>
    <w:p w:rsidR="00E85A7D" w:rsidRPr="00E85A7D" w:rsidRDefault="00E85A7D" w:rsidP="00E85A7D">
      <w:pPr>
        <w:spacing w:before="100" w:beforeAutospacing="1" w:after="100" w:afterAutospacing="1" w:line="240" w:lineRule="auto"/>
        <w:ind w:left="72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br w:type="page"/>
      </w:r>
    </w:p>
    <w:p w:rsidR="00E85A7D" w:rsidRPr="00E85A7D" w:rsidRDefault="00E85A7D" w:rsidP="00E85A7D">
      <w:pPr>
        <w:tabs>
          <w:tab w:val="center" w:pos="4320"/>
          <w:tab w:val="right" w:pos="8640"/>
        </w:tabs>
        <w:spacing w:after="0" w:line="240" w:lineRule="auto"/>
        <w:outlineLvl w:val="0"/>
        <w:rPr>
          <w:rFonts w:ascii="Times New Roman" w:eastAsia="Times New Roman" w:hAnsi="Times New Roman" w:cs="Times New Roman"/>
          <w:b/>
          <w:bCs/>
          <w:kern w:val="32"/>
          <w:sz w:val="24"/>
          <w:szCs w:val="32"/>
        </w:rPr>
      </w:pPr>
      <w:bookmarkStart w:id="286" w:name="_Toc215298881"/>
      <w:bookmarkStart w:id="287" w:name="_Toc136396935"/>
      <w:bookmarkStart w:id="288" w:name="_Toc452108608"/>
      <w:r w:rsidRPr="00E85A7D">
        <w:rPr>
          <w:rFonts w:ascii="Times New Roman" w:eastAsia="Times New Roman" w:hAnsi="Times New Roman" w:cs="Times New Roman"/>
          <w:b/>
          <w:bCs/>
          <w:kern w:val="32"/>
          <w:sz w:val="24"/>
          <w:szCs w:val="32"/>
        </w:rPr>
        <w:lastRenderedPageBreak/>
        <w:t>APPENDIX D</w:t>
      </w:r>
      <w:bookmarkEnd w:id="286"/>
      <w:bookmarkEnd w:id="287"/>
      <w:bookmarkEnd w:id="288"/>
    </w:p>
    <w:p w:rsidR="00E85A7D" w:rsidRPr="00E85A7D" w:rsidRDefault="00E85A7D" w:rsidP="00E85A7D">
      <w:pPr>
        <w:spacing w:before="100" w:beforeAutospacing="1" w:after="100" w:afterAutospacing="1" w:line="240" w:lineRule="auto"/>
        <w:rPr>
          <w:rFonts w:ascii="Times New Roman" w:eastAsia="Times New Roman" w:hAnsi="Times New Roman" w:cs="Times New Roman"/>
          <w:b/>
          <w:bCs/>
          <w:sz w:val="24"/>
          <w:szCs w:val="24"/>
        </w:rPr>
      </w:pPr>
      <w:r w:rsidRPr="00E85A7D">
        <w:rPr>
          <w:rFonts w:ascii="Times New Roman" w:eastAsia="Times New Roman" w:hAnsi="Times New Roman" w:cs="Times New Roman"/>
          <w:b/>
          <w:bCs/>
          <w:sz w:val="24"/>
          <w:szCs w:val="24"/>
        </w:rPr>
        <w:t>(MAP AVAILABLE AT THE FORT KENT TOWN OFFICE)</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b/>
          <w:bCs/>
          <w:sz w:val="24"/>
          <w:szCs w:val="24"/>
        </w:rPr>
      </w:pPr>
    </w:p>
    <w:p w:rsidR="00E85A7D" w:rsidRPr="00E85A7D" w:rsidRDefault="00E85A7D" w:rsidP="00E85A7D">
      <w:pPr>
        <w:spacing w:before="100" w:beforeAutospacing="1" w:after="100" w:afterAutospacing="1" w:line="240" w:lineRule="auto"/>
        <w:rPr>
          <w:rFonts w:ascii="Times New Roman" w:eastAsia="Times New Roman" w:hAnsi="Times New Roman" w:cs="Times New Roman"/>
          <w:b/>
          <w:bCs/>
          <w:sz w:val="24"/>
          <w:szCs w:val="24"/>
        </w:rPr>
      </w:pPr>
    </w:p>
    <w:p w:rsidR="00E85A7D" w:rsidRPr="00E85A7D" w:rsidRDefault="00E85A7D" w:rsidP="00E85A7D">
      <w:pPr>
        <w:spacing w:before="100" w:beforeAutospacing="1" w:after="100" w:afterAutospacing="1" w:line="240" w:lineRule="auto"/>
        <w:rPr>
          <w:rFonts w:ascii="Times New Roman" w:eastAsia="Times New Roman" w:hAnsi="Times New Roman" w:cs="Times New Roman"/>
          <w:b/>
          <w:sz w:val="24"/>
          <w:szCs w:val="24"/>
        </w:rPr>
      </w:pPr>
      <w:r w:rsidRPr="00E85A7D">
        <w:rPr>
          <w:rFonts w:ascii="Times New Roman" w:eastAsia="Times New Roman" w:hAnsi="Times New Roman" w:cs="Times New Roman"/>
          <w:sz w:val="24"/>
          <w:szCs w:val="24"/>
        </w:rPr>
        <w:br w:type="page"/>
      </w:r>
      <w:bookmarkStart w:id="289" w:name="_Toc215298882"/>
      <w:bookmarkStart w:id="290" w:name="_Toc136396936"/>
      <w:r w:rsidRPr="00E85A7D">
        <w:rPr>
          <w:rFonts w:ascii="Times New Roman" w:eastAsia="Times New Roman" w:hAnsi="Times New Roman" w:cs="Times New Roman"/>
          <w:b/>
          <w:sz w:val="24"/>
          <w:szCs w:val="24"/>
        </w:rPr>
        <w:lastRenderedPageBreak/>
        <w:t>APPENDIX E</w:t>
      </w:r>
      <w:bookmarkEnd w:id="289"/>
      <w:bookmarkEnd w:id="290"/>
    </w:p>
    <w:p w:rsidR="00E85A7D" w:rsidRPr="00E85A7D" w:rsidRDefault="00E85A7D" w:rsidP="00E85A7D">
      <w:pPr>
        <w:spacing w:after="0" w:line="240" w:lineRule="auto"/>
        <w:jc w:val="center"/>
        <w:rPr>
          <w:rFonts w:ascii="Times New Roman" w:eastAsia="Times New Roman" w:hAnsi="Times New Roman" w:cs="Times New Roman"/>
          <w:b/>
          <w:bCs/>
          <w:sz w:val="24"/>
          <w:szCs w:val="24"/>
        </w:rPr>
      </w:pPr>
      <w:smartTag w:uri="urn:schemas-microsoft-com:office:smarttags" w:element="PlaceName">
        <w:r w:rsidRPr="00E85A7D">
          <w:rPr>
            <w:rFonts w:ascii="Times New Roman" w:eastAsia="Times New Roman" w:hAnsi="Times New Roman" w:cs="Times New Roman"/>
            <w:b/>
            <w:bCs/>
            <w:sz w:val="24"/>
            <w:szCs w:val="24"/>
          </w:rPr>
          <w:t>FISH</w:t>
        </w:r>
      </w:smartTag>
      <w:r w:rsidRPr="00E85A7D">
        <w:rPr>
          <w:rFonts w:ascii="Times New Roman" w:eastAsia="Times New Roman" w:hAnsi="Times New Roman" w:cs="Times New Roman"/>
          <w:b/>
          <w:bCs/>
          <w:sz w:val="24"/>
          <w:szCs w:val="24"/>
        </w:rPr>
        <w:t xml:space="preserve"> </w:t>
      </w:r>
      <w:smartTag w:uri="urn:schemas-microsoft-com:office:smarttags" w:element="PlaceType">
        <w:r w:rsidRPr="00E85A7D">
          <w:rPr>
            <w:rFonts w:ascii="Times New Roman" w:eastAsia="Times New Roman" w:hAnsi="Times New Roman" w:cs="Times New Roman"/>
            <w:b/>
            <w:bCs/>
            <w:sz w:val="24"/>
            <w:szCs w:val="24"/>
          </w:rPr>
          <w:t>RIVER</w:t>
        </w:r>
      </w:smartTag>
      <w:r w:rsidRPr="00E85A7D">
        <w:rPr>
          <w:rFonts w:ascii="Times New Roman" w:eastAsia="Times New Roman" w:hAnsi="Times New Roman" w:cs="Times New Roman"/>
          <w:b/>
          <w:bCs/>
          <w:sz w:val="24"/>
          <w:szCs w:val="24"/>
        </w:rPr>
        <w:t xml:space="preserve"> AND </w:t>
      </w:r>
      <w:smartTag w:uri="urn:schemas-microsoft-com:office:smarttags" w:element="place">
        <w:smartTag w:uri="urn:schemas-microsoft-com:office:smarttags" w:element="City">
          <w:r w:rsidRPr="00E85A7D">
            <w:rPr>
              <w:rFonts w:ascii="Times New Roman" w:eastAsia="Times New Roman" w:hAnsi="Times New Roman" w:cs="Times New Roman"/>
              <w:b/>
              <w:bCs/>
              <w:sz w:val="24"/>
              <w:szCs w:val="24"/>
            </w:rPr>
            <w:t>ST. JOHN</w:t>
          </w:r>
        </w:smartTag>
      </w:smartTag>
      <w:r w:rsidRPr="00E85A7D">
        <w:rPr>
          <w:rFonts w:ascii="Times New Roman" w:eastAsia="Times New Roman" w:hAnsi="Times New Roman" w:cs="Times New Roman"/>
          <w:b/>
          <w:bCs/>
          <w:sz w:val="24"/>
          <w:szCs w:val="24"/>
        </w:rPr>
        <w:t xml:space="preserve"> RIVER LIMITED RESIDENTIAL DISTRICT RESTRICTIONS</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1. New structures, including accessory structures associated with the uses allowed in a Limited Residential District, are prohibited in the following areas;</w:t>
      </w:r>
    </w:p>
    <w:p w:rsidR="00E85A7D" w:rsidRPr="00E85A7D" w:rsidRDefault="00E85A7D" w:rsidP="00E85A7D">
      <w:pPr>
        <w:spacing w:before="100" w:beforeAutospacing="1" w:after="100" w:afterAutospacing="1" w:line="240" w:lineRule="auto"/>
        <w:ind w:left="72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A. Undeveloped areas of two (2) acres or more within two hundred and fifty (250) feet of the Fish River located upstream of the Mills Road which have sustained slopes in excess of twenty (20) percent.</w:t>
      </w:r>
    </w:p>
    <w:p w:rsidR="00E85A7D" w:rsidRPr="00E85A7D" w:rsidRDefault="00E85A7D" w:rsidP="00E85A7D">
      <w:pPr>
        <w:spacing w:before="100" w:beforeAutospacing="1" w:after="100" w:afterAutospacing="1" w:line="240" w:lineRule="auto"/>
        <w:ind w:left="720"/>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 xml:space="preserve">B. Undeveloped areas along the </w:t>
      </w:r>
      <w:smartTag w:uri="urn:schemas-microsoft-com:office:smarttags" w:element="place">
        <w:r w:rsidRPr="00E85A7D">
          <w:rPr>
            <w:rFonts w:ascii="Times New Roman" w:eastAsia="Times New Roman" w:hAnsi="Times New Roman" w:cs="Times New Roman"/>
            <w:sz w:val="24"/>
            <w:szCs w:val="24"/>
          </w:rPr>
          <w:t>St. John River</w:t>
        </w:r>
      </w:smartTag>
      <w:r w:rsidRPr="00E85A7D">
        <w:rPr>
          <w:rFonts w:ascii="Times New Roman" w:eastAsia="Times New Roman" w:hAnsi="Times New Roman" w:cs="Times New Roman"/>
          <w:sz w:val="24"/>
          <w:szCs w:val="24"/>
        </w:rPr>
        <w:t>, and located wholly within the one hundred (100) year flood plain of the river. These include the following areas within two hundred and fifty (250) feet of the river:</w:t>
      </w:r>
    </w:p>
    <w:p w:rsidR="00E85A7D" w:rsidRPr="00E85A7D" w:rsidRDefault="00534902" w:rsidP="00E85A7D">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The shoreland area beginning at the confluence of Camel Brook and extending upstream along the river approximately eight thousand (8,000) feet to the Ledges Road.</w:t>
      </w:r>
    </w:p>
    <w:p w:rsidR="00E85A7D" w:rsidRPr="00E85A7D" w:rsidRDefault="00534902" w:rsidP="00E85A7D">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The shoreland area beginning approximately seven thousand (7,000) feet upstream of the confluence with Audibert Brook and extending along the river to a point approximately one thousand (1,000) feet downstream of the confluence.</w:t>
      </w:r>
    </w:p>
    <w:p w:rsidR="00E85A7D" w:rsidRPr="00E85A7D" w:rsidRDefault="00534902" w:rsidP="00E85A7D">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00E85A7D" w:rsidRPr="00E85A7D">
        <w:rPr>
          <w:rFonts w:ascii="Times New Roman" w:eastAsia="Times New Roman" w:hAnsi="Times New Roman" w:cs="Times New Roman"/>
          <w:sz w:val="24"/>
          <w:szCs w:val="24"/>
        </w:rPr>
        <w:t xml:space="preserve"> The shoreland area located approximately one thousand five hundred (1,500) feet below the confluence with Daigle Brook and continuing downstream along the river approximately five thousand (5,000) feet.</w:t>
      </w:r>
    </w:p>
    <w:p w:rsidR="00E85A7D" w:rsidRPr="00E85A7D" w:rsidRDefault="00E85A7D" w:rsidP="00E85A7D">
      <w:pPr>
        <w:spacing w:before="100" w:beforeAutospacing="1" w:after="100" w:afterAutospacing="1" w:line="240" w:lineRule="auto"/>
        <w:rPr>
          <w:rFonts w:ascii="Times New Roman" w:eastAsia="Times New Roman" w:hAnsi="Times New Roman" w:cs="Times New Roman"/>
          <w:sz w:val="24"/>
          <w:szCs w:val="24"/>
        </w:rPr>
      </w:pPr>
      <w:r w:rsidRPr="00E85A7D">
        <w:rPr>
          <w:rFonts w:ascii="Times New Roman" w:eastAsia="Times New Roman" w:hAnsi="Times New Roman" w:cs="Times New Roman"/>
          <w:sz w:val="24"/>
          <w:szCs w:val="24"/>
        </w:rPr>
        <w:t>2. Should on-site investigation determine that none of the limitations described for the locations above exist, (I.E. the slopes which are in excess of twenty (20) percent along the Fish River are not sustained, and the proposed development site along the St. John River is located above the one hundred (100) year flood plain elevation), all permitted uses and development land use standards applicable to a Limited Residential District of the Shoreland Zoning Ordinance would remain in effect.</w:t>
      </w:r>
    </w:p>
    <w:p w:rsidR="00E85A7D" w:rsidRPr="00E85A7D" w:rsidRDefault="00E85A7D" w:rsidP="00E85A7D">
      <w:pPr>
        <w:spacing w:before="100" w:beforeAutospacing="1" w:after="100" w:afterAutospacing="1" w:line="240" w:lineRule="auto"/>
        <w:outlineLvl w:val="0"/>
        <w:rPr>
          <w:rFonts w:ascii="Times New Roman" w:eastAsia="Times New Roman" w:hAnsi="Times New Roman" w:cs="Times New Roman"/>
          <w:b/>
          <w:bCs/>
          <w:sz w:val="24"/>
          <w:szCs w:val="24"/>
        </w:rPr>
      </w:pPr>
      <w:bookmarkStart w:id="291" w:name="_Toc215298883"/>
    </w:p>
    <w:p w:rsidR="00E85A7D" w:rsidRPr="00E85A7D" w:rsidRDefault="00E85A7D" w:rsidP="00E85A7D">
      <w:pPr>
        <w:spacing w:before="100" w:beforeAutospacing="1" w:after="100" w:afterAutospacing="1" w:line="240" w:lineRule="auto"/>
        <w:outlineLvl w:val="0"/>
        <w:rPr>
          <w:rFonts w:ascii="Times New Roman" w:eastAsia="Times New Roman" w:hAnsi="Times New Roman" w:cs="Times New Roman"/>
          <w:b/>
          <w:bCs/>
          <w:sz w:val="24"/>
          <w:szCs w:val="24"/>
        </w:rPr>
      </w:pPr>
    </w:p>
    <w:p w:rsidR="00E85A7D" w:rsidRPr="00E85A7D" w:rsidRDefault="00E85A7D" w:rsidP="00E85A7D">
      <w:pPr>
        <w:spacing w:before="100" w:beforeAutospacing="1" w:after="100" w:afterAutospacing="1" w:line="240" w:lineRule="auto"/>
        <w:outlineLvl w:val="0"/>
        <w:rPr>
          <w:rFonts w:ascii="Times New Roman" w:eastAsia="Times New Roman" w:hAnsi="Times New Roman" w:cs="Times New Roman"/>
          <w:b/>
          <w:bCs/>
          <w:sz w:val="24"/>
          <w:szCs w:val="24"/>
        </w:rPr>
      </w:pPr>
    </w:p>
    <w:p w:rsidR="00E85A7D" w:rsidRPr="00E85A7D" w:rsidRDefault="00E85A7D" w:rsidP="00E85A7D">
      <w:pPr>
        <w:spacing w:before="100" w:beforeAutospacing="1" w:after="100" w:afterAutospacing="1" w:line="240" w:lineRule="auto"/>
        <w:outlineLvl w:val="0"/>
        <w:rPr>
          <w:rFonts w:ascii="Times New Roman" w:eastAsia="Times New Roman" w:hAnsi="Times New Roman" w:cs="Times New Roman"/>
          <w:b/>
          <w:bCs/>
          <w:sz w:val="24"/>
          <w:szCs w:val="24"/>
        </w:rPr>
      </w:pPr>
    </w:p>
    <w:p w:rsidR="00E85A7D" w:rsidRPr="00E85A7D" w:rsidRDefault="00E85A7D" w:rsidP="00E85A7D">
      <w:pPr>
        <w:spacing w:before="100" w:beforeAutospacing="1" w:after="100" w:afterAutospacing="1" w:line="240" w:lineRule="auto"/>
        <w:outlineLvl w:val="0"/>
        <w:rPr>
          <w:rFonts w:ascii="Times New Roman" w:eastAsia="Times New Roman" w:hAnsi="Times New Roman" w:cs="Times New Roman"/>
          <w:sz w:val="24"/>
          <w:szCs w:val="24"/>
        </w:rPr>
      </w:pPr>
      <w:bookmarkStart w:id="292" w:name="_Toc452108609"/>
      <w:r w:rsidRPr="00E85A7D">
        <w:rPr>
          <w:rFonts w:ascii="Times New Roman" w:eastAsia="Times New Roman" w:hAnsi="Times New Roman" w:cs="Times New Roman"/>
          <w:b/>
          <w:bCs/>
          <w:sz w:val="24"/>
          <w:szCs w:val="24"/>
        </w:rPr>
        <w:t>MAP AVAILABLE AT THE FORT KENT TOWN OFFICE</w:t>
      </w:r>
      <w:bookmarkEnd w:id="291"/>
      <w:bookmarkEnd w:id="292"/>
    </w:p>
    <w:p w:rsidR="00E85A7D" w:rsidRPr="00E85A7D" w:rsidRDefault="00E85A7D" w:rsidP="00E85A7D">
      <w:pPr>
        <w:spacing w:after="0" w:line="240" w:lineRule="auto"/>
        <w:jc w:val="center"/>
        <w:rPr>
          <w:rFonts w:ascii="Verdana" w:eastAsia="Times New Roman" w:hAnsi="Verdana" w:cs="Times New Roman"/>
          <w:color w:val="000000"/>
          <w:sz w:val="14"/>
          <w:szCs w:val="14"/>
        </w:rPr>
      </w:pPr>
    </w:p>
    <w:p w:rsidR="0018026F" w:rsidRDefault="0018026F" w:rsidP="00E85A7D"/>
    <w:sectPr w:rsidR="0018026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7C2" w:rsidRDefault="00DB37C2" w:rsidP="00E85A7D">
      <w:pPr>
        <w:spacing w:after="0" w:line="240" w:lineRule="auto"/>
      </w:pPr>
      <w:r>
        <w:separator/>
      </w:r>
    </w:p>
  </w:endnote>
  <w:endnote w:type="continuationSeparator" w:id="0">
    <w:p w:rsidR="00DB37C2" w:rsidRDefault="00DB37C2" w:rsidP="00E85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394506"/>
      <w:docPartObj>
        <w:docPartGallery w:val="Page Numbers (Bottom of Page)"/>
        <w:docPartUnique/>
      </w:docPartObj>
    </w:sdtPr>
    <w:sdtEndPr>
      <w:rPr>
        <w:noProof/>
      </w:rPr>
    </w:sdtEndPr>
    <w:sdtContent>
      <w:p w:rsidR="005556BE" w:rsidRDefault="005556BE">
        <w:pPr>
          <w:pStyle w:val="Footer"/>
          <w:jc w:val="center"/>
        </w:pPr>
        <w:r>
          <w:fldChar w:fldCharType="begin"/>
        </w:r>
        <w:r>
          <w:instrText xml:space="preserve"> PAGE   \* MERGEFORMAT </w:instrText>
        </w:r>
        <w:r>
          <w:fldChar w:fldCharType="separate"/>
        </w:r>
        <w:r w:rsidR="00C8186C">
          <w:rPr>
            <w:noProof/>
          </w:rPr>
          <w:t>5</w:t>
        </w:r>
        <w:r>
          <w:rPr>
            <w:noProof/>
          </w:rPr>
          <w:fldChar w:fldCharType="end"/>
        </w:r>
      </w:p>
    </w:sdtContent>
  </w:sdt>
  <w:p w:rsidR="005556BE" w:rsidRDefault="005556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7C2" w:rsidRDefault="00DB37C2" w:rsidP="00E85A7D">
      <w:pPr>
        <w:spacing w:after="0" w:line="240" w:lineRule="auto"/>
      </w:pPr>
      <w:r>
        <w:separator/>
      </w:r>
    </w:p>
  </w:footnote>
  <w:footnote w:type="continuationSeparator" w:id="0">
    <w:p w:rsidR="00DB37C2" w:rsidRDefault="00DB37C2" w:rsidP="00E85A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571B"/>
    <w:multiLevelType w:val="hybridMultilevel"/>
    <w:tmpl w:val="C3C26AE2"/>
    <w:lvl w:ilvl="0" w:tplc="50927320">
      <w:start w:val="1"/>
      <w:numFmt w:val="lowerRoman"/>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9174353"/>
    <w:multiLevelType w:val="hybridMultilevel"/>
    <w:tmpl w:val="89C4D03E"/>
    <w:lvl w:ilvl="0" w:tplc="52782F60">
      <w:start w:val="1"/>
      <w:numFmt w:val="decimal"/>
      <w:lvlText w:val="%1."/>
      <w:lvlJc w:val="left"/>
      <w:pPr>
        <w:ind w:left="144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BE3096"/>
    <w:multiLevelType w:val="hybridMultilevel"/>
    <w:tmpl w:val="BA528C5C"/>
    <w:lvl w:ilvl="0" w:tplc="765E8700">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A31C21"/>
    <w:multiLevelType w:val="hybridMultilevel"/>
    <w:tmpl w:val="2E200650"/>
    <w:lvl w:ilvl="0" w:tplc="5262E056">
      <w:start w:val="4"/>
      <w:numFmt w:val="decimal"/>
      <w:lvlText w:val="(%1)"/>
      <w:lvlJc w:val="left"/>
      <w:pPr>
        <w:tabs>
          <w:tab w:val="num" w:pos="3240"/>
        </w:tabs>
        <w:ind w:left="3240" w:hanging="360"/>
      </w:pPr>
    </w:lvl>
    <w:lvl w:ilvl="1" w:tplc="04090019">
      <w:start w:val="1"/>
      <w:numFmt w:val="decimal"/>
      <w:lvlText w:val="%2."/>
      <w:lvlJc w:val="left"/>
      <w:pPr>
        <w:tabs>
          <w:tab w:val="num" w:pos="2340"/>
        </w:tabs>
        <w:ind w:left="2340" w:hanging="360"/>
      </w:pPr>
    </w:lvl>
    <w:lvl w:ilvl="2" w:tplc="0409001B">
      <w:start w:val="1"/>
      <w:numFmt w:val="decimal"/>
      <w:lvlText w:val="%3."/>
      <w:lvlJc w:val="left"/>
      <w:pPr>
        <w:tabs>
          <w:tab w:val="num" w:pos="3060"/>
        </w:tabs>
        <w:ind w:left="3060" w:hanging="360"/>
      </w:pPr>
    </w:lvl>
    <w:lvl w:ilvl="3" w:tplc="0409000F">
      <w:start w:val="1"/>
      <w:numFmt w:val="decimal"/>
      <w:lvlText w:val="%4."/>
      <w:lvlJc w:val="left"/>
      <w:pPr>
        <w:tabs>
          <w:tab w:val="num" w:pos="3780"/>
        </w:tabs>
        <w:ind w:left="3780" w:hanging="360"/>
      </w:pPr>
    </w:lvl>
    <w:lvl w:ilvl="4" w:tplc="04090019">
      <w:start w:val="1"/>
      <w:numFmt w:val="decimal"/>
      <w:lvlText w:val="%5."/>
      <w:lvlJc w:val="left"/>
      <w:pPr>
        <w:tabs>
          <w:tab w:val="num" w:pos="4500"/>
        </w:tabs>
        <w:ind w:left="4500" w:hanging="360"/>
      </w:pPr>
    </w:lvl>
    <w:lvl w:ilvl="5" w:tplc="0409001B">
      <w:start w:val="1"/>
      <w:numFmt w:val="decimal"/>
      <w:lvlText w:val="%6."/>
      <w:lvlJc w:val="left"/>
      <w:pPr>
        <w:tabs>
          <w:tab w:val="num" w:pos="5220"/>
        </w:tabs>
        <w:ind w:left="5220" w:hanging="360"/>
      </w:pPr>
    </w:lvl>
    <w:lvl w:ilvl="6" w:tplc="0409000F">
      <w:start w:val="1"/>
      <w:numFmt w:val="decimal"/>
      <w:lvlText w:val="%7."/>
      <w:lvlJc w:val="left"/>
      <w:pPr>
        <w:tabs>
          <w:tab w:val="num" w:pos="5940"/>
        </w:tabs>
        <w:ind w:left="5940" w:hanging="360"/>
      </w:pPr>
    </w:lvl>
    <w:lvl w:ilvl="7" w:tplc="04090019">
      <w:start w:val="1"/>
      <w:numFmt w:val="decimal"/>
      <w:lvlText w:val="%8."/>
      <w:lvlJc w:val="left"/>
      <w:pPr>
        <w:tabs>
          <w:tab w:val="num" w:pos="6660"/>
        </w:tabs>
        <w:ind w:left="6660" w:hanging="360"/>
      </w:pPr>
    </w:lvl>
    <w:lvl w:ilvl="8" w:tplc="0409001B">
      <w:start w:val="1"/>
      <w:numFmt w:val="decimal"/>
      <w:lvlText w:val="%9."/>
      <w:lvlJc w:val="left"/>
      <w:pPr>
        <w:tabs>
          <w:tab w:val="num" w:pos="7380"/>
        </w:tabs>
        <w:ind w:left="7380" w:hanging="360"/>
      </w:pPr>
    </w:lvl>
  </w:abstractNum>
  <w:abstractNum w:abstractNumId="4" w15:restartNumberingAfterBreak="0">
    <w:nsid w:val="36B743F5"/>
    <w:multiLevelType w:val="hybridMultilevel"/>
    <w:tmpl w:val="8CB2FC7A"/>
    <w:lvl w:ilvl="0" w:tplc="D184425E">
      <w:start w:val="1"/>
      <w:numFmt w:val="decimal"/>
      <w:lvlText w:val="%1."/>
      <w:lvlJc w:val="left"/>
      <w:pPr>
        <w:tabs>
          <w:tab w:val="num" w:pos="1800"/>
        </w:tabs>
        <w:ind w:left="1800" w:hanging="36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5" w15:restartNumberingAfterBreak="0">
    <w:nsid w:val="38095EBD"/>
    <w:multiLevelType w:val="hybridMultilevel"/>
    <w:tmpl w:val="7870F490"/>
    <w:lvl w:ilvl="0" w:tplc="04090001">
      <w:start w:val="1"/>
      <w:numFmt w:val="bullet"/>
      <w:lvlText w:val=""/>
      <w:lvlJc w:val="left"/>
      <w:pPr>
        <w:tabs>
          <w:tab w:val="num" w:pos="1579"/>
        </w:tabs>
        <w:ind w:left="157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9C27FCA"/>
    <w:multiLevelType w:val="hybridMultilevel"/>
    <w:tmpl w:val="4760A706"/>
    <w:lvl w:ilvl="0" w:tplc="52782F60">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AC2A5E"/>
    <w:multiLevelType w:val="hybridMultilevel"/>
    <w:tmpl w:val="A9C0CD4A"/>
    <w:lvl w:ilvl="0" w:tplc="FA1465D0">
      <w:start w:val="2"/>
      <w:numFmt w:val="upp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F946469"/>
    <w:multiLevelType w:val="hybridMultilevel"/>
    <w:tmpl w:val="F94A1F0A"/>
    <w:lvl w:ilvl="0" w:tplc="DEEA4E7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C10BAB"/>
    <w:multiLevelType w:val="hybridMultilevel"/>
    <w:tmpl w:val="97505824"/>
    <w:lvl w:ilvl="0" w:tplc="52782F6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EA7244"/>
    <w:multiLevelType w:val="hybridMultilevel"/>
    <w:tmpl w:val="BA528C5C"/>
    <w:lvl w:ilvl="0" w:tplc="765E8700">
      <w:start w:val="4"/>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8905E2F"/>
    <w:multiLevelType w:val="multilevel"/>
    <w:tmpl w:val="1D2ECFD8"/>
    <w:lvl w:ilvl="0">
      <w:start w:val="1"/>
      <w:numFmt w:val="lowerLetter"/>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2" w15:restartNumberingAfterBreak="0">
    <w:nsid w:val="5A8E4504"/>
    <w:multiLevelType w:val="hybridMultilevel"/>
    <w:tmpl w:val="549659F6"/>
    <w:lvl w:ilvl="0" w:tplc="765E8700">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587CB4"/>
    <w:multiLevelType w:val="hybridMultilevel"/>
    <w:tmpl w:val="1D2ECFD8"/>
    <w:lvl w:ilvl="0" w:tplc="B8AAED8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3632AD1"/>
    <w:multiLevelType w:val="hybridMultilevel"/>
    <w:tmpl w:val="93F22398"/>
    <w:lvl w:ilvl="0" w:tplc="06AA1F72">
      <w:start w:val="1"/>
      <w:numFmt w:val="decimal"/>
      <w:lvlText w:val="(%1)"/>
      <w:lvlJc w:val="left"/>
      <w:pPr>
        <w:tabs>
          <w:tab w:val="num" w:pos="2160"/>
        </w:tabs>
        <w:ind w:left="2160" w:hanging="360"/>
      </w:pPr>
    </w:lvl>
    <w:lvl w:ilvl="1" w:tplc="04090011">
      <w:start w:val="1"/>
      <w:numFmt w:val="decimal"/>
      <w:lvlText w:val="%2)"/>
      <w:lvlJc w:val="left"/>
      <w:pPr>
        <w:tabs>
          <w:tab w:val="num" w:pos="1440"/>
        </w:tabs>
        <w:ind w:left="1440" w:hanging="360"/>
      </w:pPr>
    </w:lvl>
    <w:lvl w:ilvl="2" w:tplc="222E8558">
      <w:start w:val="3"/>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71C7279"/>
    <w:multiLevelType w:val="hybridMultilevel"/>
    <w:tmpl w:val="47CA83EA"/>
    <w:lvl w:ilvl="0" w:tplc="FDD0DF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E1915BB"/>
    <w:multiLevelType w:val="hybridMultilevel"/>
    <w:tmpl w:val="012C7702"/>
    <w:lvl w:ilvl="0" w:tplc="2D8A8DE4">
      <w:start w:val="1"/>
      <w:numFmt w:val="lowerRoman"/>
      <w:lvlText w:val="(%1)"/>
      <w:lvlJc w:val="left"/>
      <w:pPr>
        <w:tabs>
          <w:tab w:val="num" w:pos="2880"/>
        </w:tabs>
        <w:ind w:left="2880" w:hanging="72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17" w15:restartNumberingAfterBreak="0">
    <w:nsid w:val="71E938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3FD0B6C"/>
    <w:multiLevelType w:val="hybridMultilevel"/>
    <w:tmpl w:val="C3C26AE2"/>
    <w:lvl w:ilvl="0" w:tplc="50927320">
      <w:start w:val="1"/>
      <w:numFmt w:val="lowerRoman"/>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74D13DF1"/>
    <w:multiLevelType w:val="hybridMultilevel"/>
    <w:tmpl w:val="098CAF6E"/>
    <w:lvl w:ilvl="0" w:tplc="50927320">
      <w:start w:val="1"/>
      <w:numFmt w:val="lowerRoman"/>
      <w:lvlText w:val="(%1)"/>
      <w:lvlJc w:val="left"/>
      <w:pPr>
        <w:tabs>
          <w:tab w:val="num" w:pos="3600"/>
        </w:tabs>
        <w:ind w:left="3600" w:hanging="720"/>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5760"/>
        </w:tabs>
        <w:ind w:left="576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20" w15:restartNumberingAfterBreak="0">
    <w:nsid w:val="7F9C630B"/>
    <w:multiLevelType w:val="hybridMultilevel"/>
    <w:tmpl w:val="541C0EB0"/>
    <w:lvl w:ilvl="0" w:tplc="52782F60">
      <w:start w:val="1"/>
      <w:numFmt w:val="decimal"/>
      <w:lvlText w:val="%1."/>
      <w:lvlJc w:val="left"/>
      <w:pPr>
        <w:ind w:left="1800" w:hanging="360"/>
      </w:pPr>
      <w:rPr>
        <w:rFonts w:hint="default"/>
      </w:rPr>
    </w:lvl>
    <w:lvl w:ilvl="1" w:tplc="D212B8BA">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7"/>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14"/>
  </w:num>
  <w:num w:numId="10">
    <w:abstractNumId w:val="1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8"/>
  </w:num>
  <w:num w:numId="17">
    <w:abstractNumId w:val="17"/>
  </w:num>
  <w:num w:numId="18">
    <w:abstractNumId w:val="13"/>
  </w:num>
  <w:num w:numId="19">
    <w:abstractNumId w:val="11"/>
  </w:num>
  <w:num w:numId="20">
    <w:abstractNumId w:val="8"/>
  </w:num>
  <w:num w:numId="21">
    <w:abstractNumId w:val="10"/>
  </w:num>
  <w:num w:numId="22">
    <w:abstractNumId w:val="12"/>
  </w:num>
  <w:num w:numId="23">
    <w:abstractNumId w:val="2"/>
  </w:num>
  <w:num w:numId="24">
    <w:abstractNumId w:val="20"/>
  </w:num>
  <w:num w:numId="25">
    <w:abstractNumId w:val="1"/>
  </w:num>
  <w:num w:numId="26">
    <w:abstractNumId w:val="9"/>
  </w:num>
  <w:num w:numId="27">
    <w:abstractNumId w:val="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A7D"/>
    <w:rsid w:val="000347E8"/>
    <w:rsid w:val="000B4B75"/>
    <w:rsid w:val="000D0F96"/>
    <w:rsid w:val="000D43A3"/>
    <w:rsid w:val="000D4924"/>
    <w:rsid w:val="000F42BA"/>
    <w:rsid w:val="001241E2"/>
    <w:rsid w:val="00155B26"/>
    <w:rsid w:val="001651F4"/>
    <w:rsid w:val="0018026F"/>
    <w:rsid w:val="00230E55"/>
    <w:rsid w:val="00232B89"/>
    <w:rsid w:val="00235277"/>
    <w:rsid w:val="002531F3"/>
    <w:rsid w:val="00260FF6"/>
    <w:rsid w:val="00267F66"/>
    <w:rsid w:val="00280468"/>
    <w:rsid w:val="002D3D57"/>
    <w:rsid w:val="00314D47"/>
    <w:rsid w:val="0035572A"/>
    <w:rsid w:val="00373A1B"/>
    <w:rsid w:val="00374E1B"/>
    <w:rsid w:val="00393A0A"/>
    <w:rsid w:val="0039656D"/>
    <w:rsid w:val="003B561A"/>
    <w:rsid w:val="003C178B"/>
    <w:rsid w:val="003D3E08"/>
    <w:rsid w:val="003D58AB"/>
    <w:rsid w:val="00406F70"/>
    <w:rsid w:val="004265C0"/>
    <w:rsid w:val="004347EC"/>
    <w:rsid w:val="00445DCF"/>
    <w:rsid w:val="004777D1"/>
    <w:rsid w:val="00481670"/>
    <w:rsid w:val="00487CE4"/>
    <w:rsid w:val="00497C42"/>
    <w:rsid w:val="004B1C2F"/>
    <w:rsid w:val="004E77BB"/>
    <w:rsid w:val="004F66B6"/>
    <w:rsid w:val="00503258"/>
    <w:rsid w:val="005230EE"/>
    <w:rsid w:val="00524171"/>
    <w:rsid w:val="00525621"/>
    <w:rsid w:val="0052765D"/>
    <w:rsid w:val="00531BEF"/>
    <w:rsid w:val="0053276B"/>
    <w:rsid w:val="00534902"/>
    <w:rsid w:val="005474E5"/>
    <w:rsid w:val="005537F4"/>
    <w:rsid w:val="00554CC2"/>
    <w:rsid w:val="005556BE"/>
    <w:rsid w:val="005564DE"/>
    <w:rsid w:val="00577ED3"/>
    <w:rsid w:val="0059121F"/>
    <w:rsid w:val="005B335C"/>
    <w:rsid w:val="005F1CEE"/>
    <w:rsid w:val="00613463"/>
    <w:rsid w:val="006158CA"/>
    <w:rsid w:val="00643B82"/>
    <w:rsid w:val="0064707D"/>
    <w:rsid w:val="00654401"/>
    <w:rsid w:val="0065770E"/>
    <w:rsid w:val="00665CC8"/>
    <w:rsid w:val="006D2409"/>
    <w:rsid w:val="006D35B3"/>
    <w:rsid w:val="006E3D6B"/>
    <w:rsid w:val="006F09A8"/>
    <w:rsid w:val="00715D9E"/>
    <w:rsid w:val="0072237F"/>
    <w:rsid w:val="0072290C"/>
    <w:rsid w:val="00725F78"/>
    <w:rsid w:val="0073606C"/>
    <w:rsid w:val="00752ABF"/>
    <w:rsid w:val="00761A8D"/>
    <w:rsid w:val="007622F2"/>
    <w:rsid w:val="00774565"/>
    <w:rsid w:val="00783AEE"/>
    <w:rsid w:val="007A076B"/>
    <w:rsid w:val="007B09A6"/>
    <w:rsid w:val="007E3C24"/>
    <w:rsid w:val="007E45E3"/>
    <w:rsid w:val="007F4882"/>
    <w:rsid w:val="00840CF2"/>
    <w:rsid w:val="00890CAF"/>
    <w:rsid w:val="00894C31"/>
    <w:rsid w:val="008B70D0"/>
    <w:rsid w:val="008F55FD"/>
    <w:rsid w:val="009014C8"/>
    <w:rsid w:val="009128B4"/>
    <w:rsid w:val="009200F8"/>
    <w:rsid w:val="009452C0"/>
    <w:rsid w:val="00945817"/>
    <w:rsid w:val="009639C9"/>
    <w:rsid w:val="009679DB"/>
    <w:rsid w:val="00987ACA"/>
    <w:rsid w:val="00990A5B"/>
    <w:rsid w:val="009A0071"/>
    <w:rsid w:val="009A2F13"/>
    <w:rsid w:val="009B3946"/>
    <w:rsid w:val="009D0591"/>
    <w:rsid w:val="009F7D2E"/>
    <w:rsid w:val="00A310E5"/>
    <w:rsid w:val="00A44A57"/>
    <w:rsid w:val="00A664EE"/>
    <w:rsid w:val="00A67FC6"/>
    <w:rsid w:val="00A72956"/>
    <w:rsid w:val="00AD1D37"/>
    <w:rsid w:val="00AD79BB"/>
    <w:rsid w:val="00AE0547"/>
    <w:rsid w:val="00AE4541"/>
    <w:rsid w:val="00B24DC7"/>
    <w:rsid w:val="00B466EB"/>
    <w:rsid w:val="00B4679C"/>
    <w:rsid w:val="00B51565"/>
    <w:rsid w:val="00B73FFD"/>
    <w:rsid w:val="00BA5725"/>
    <w:rsid w:val="00BC0440"/>
    <w:rsid w:val="00BD4C6B"/>
    <w:rsid w:val="00BE4093"/>
    <w:rsid w:val="00BF2FFF"/>
    <w:rsid w:val="00C15246"/>
    <w:rsid w:val="00C24023"/>
    <w:rsid w:val="00C35E09"/>
    <w:rsid w:val="00C45D48"/>
    <w:rsid w:val="00C61424"/>
    <w:rsid w:val="00C73A7A"/>
    <w:rsid w:val="00C7705E"/>
    <w:rsid w:val="00C8186C"/>
    <w:rsid w:val="00C85A64"/>
    <w:rsid w:val="00C93FC6"/>
    <w:rsid w:val="00C948E7"/>
    <w:rsid w:val="00CB7793"/>
    <w:rsid w:val="00CD2A3D"/>
    <w:rsid w:val="00D00E82"/>
    <w:rsid w:val="00D16140"/>
    <w:rsid w:val="00D21798"/>
    <w:rsid w:val="00D21EC4"/>
    <w:rsid w:val="00D2281D"/>
    <w:rsid w:val="00D4096A"/>
    <w:rsid w:val="00D610C8"/>
    <w:rsid w:val="00D77FF4"/>
    <w:rsid w:val="00DB37C2"/>
    <w:rsid w:val="00DC7A35"/>
    <w:rsid w:val="00DD006F"/>
    <w:rsid w:val="00DD507A"/>
    <w:rsid w:val="00DE32EB"/>
    <w:rsid w:val="00E11D64"/>
    <w:rsid w:val="00E6681F"/>
    <w:rsid w:val="00E83BB9"/>
    <w:rsid w:val="00E85A7D"/>
    <w:rsid w:val="00E9437A"/>
    <w:rsid w:val="00EB2486"/>
    <w:rsid w:val="00ED3C9D"/>
    <w:rsid w:val="00EE2733"/>
    <w:rsid w:val="00EF2F52"/>
    <w:rsid w:val="00F17045"/>
    <w:rsid w:val="00F30169"/>
    <w:rsid w:val="00F333FE"/>
    <w:rsid w:val="00FB571D"/>
    <w:rsid w:val="00FE4FC3"/>
    <w:rsid w:val="00FF0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E14CBF85-7A37-445E-B886-8BE6531B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er"/>
    <w:next w:val="Normal"/>
    <w:link w:val="Heading1Char"/>
    <w:uiPriority w:val="9"/>
    <w:qFormat/>
    <w:rsid w:val="00E85A7D"/>
    <w:pPr>
      <w:outlineLvl w:val="0"/>
    </w:pPr>
    <w:rPr>
      <w:b/>
      <w:bCs/>
      <w:kern w:val="32"/>
      <w:szCs w:val="32"/>
    </w:rPr>
  </w:style>
  <w:style w:type="paragraph" w:styleId="Heading2">
    <w:name w:val="heading 2"/>
    <w:basedOn w:val="Normal"/>
    <w:next w:val="Normal"/>
    <w:link w:val="Heading2Char"/>
    <w:uiPriority w:val="9"/>
    <w:qFormat/>
    <w:rsid w:val="00E85A7D"/>
    <w:pPr>
      <w:keepNext/>
      <w:spacing w:before="240" w:after="60" w:line="240" w:lineRule="auto"/>
      <w:outlineLvl w:val="1"/>
    </w:pPr>
    <w:rPr>
      <w:rFonts w:ascii="Times New Roman" w:eastAsia="Times New Roman" w:hAnsi="Times New Roman" w:cs="Arial"/>
      <w:bCs/>
      <w:iCs/>
      <w:sz w:val="24"/>
      <w:szCs w:val="28"/>
    </w:rPr>
  </w:style>
  <w:style w:type="paragraph" w:styleId="Heading3">
    <w:name w:val="heading 3"/>
    <w:basedOn w:val="Normal"/>
    <w:next w:val="Normal"/>
    <w:link w:val="Heading3Char"/>
    <w:uiPriority w:val="9"/>
    <w:qFormat/>
    <w:rsid w:val="00E85A7D"/>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60FF6"/>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character" w:customStyle="1" w:styleId="Heading1Char">
    <w:name w:val="Heading 1 Char"/>
    <w:basedOn w:val="DefaultParagraphFont"/>
    <w:link w:val="Heading1"/>
    <w:uiPriority w:val="9"/>
    <w:rsid w:val="00E85A7D"/>
    <w:rPr>
      <w:rFonts w:ascii="Times New Roman" w:eastAsia="Times New Roman" w:hAnsi="Times New Roman" w:cs="Times New Roman"/>
      <w:b/>
      <w:bCs/>
      <w:kern w:val="32"/>
      <w:sz w:val="24"/>
      <w:szCs w:val="32"/>
    </w:rPr>
  </w:style>
  <w:style w:type="character" w:customStyle="1" w:styleId="Heading2Char">
    <w:name w:val="Heading 2 Char"/>
    <w:basedOn w:val="DefaultParagraphFont"/>
    <w:link w:val="Heading2"/>
    <w:uiPriority w:val="9"/>
    <w:rsid w:val="00E85A7D"/>
    <w:rPr>
      <w:rFonts w:ascii="Times New Roman" w:eastAsia="Times New Roman" w:hAnsi="Times New Roman" w:cs="Arial"/>
      <w:bCs/>
      <w:iCs/>
      <w:sz w:val="24"/>
      <w:szCs w:val="28"/>
    </w:rPr>
  </w:style>
  <w:style w:type="character" w:customStyle="1" w:styleId="Heading3Char">
    <w:name w:val="Heading 3 Char"/>
    <w:basedOn w:val="DefaultParagraphFont"/>
    <w:link w:val="Heading3"/>
    <w:uiPriority w:val="9"/>
    <w:rsid w:val="00E85A7D"/>
    <w:rPr>
      <w:rFonts w:ascii="Arial" w:eastAsia="Times New Roman" w:hAnsi="Arial" w:cs="Arial"/>
      <w:b/>
      <w:bCs/>
      <w:sz w:val="26"/>
      <w:szCs w:val="26"/>
    </w:rPr>
  </w:style>
  <w:style w:type="character" w:styleId="Hyperlink">
    <w:name w:val="Hyperlink"/>
    <w:basedOn w:val="DefaultParagraphFont"/>
    <w:uiPriority w:val="99"/>
    <w:unhideWhenUsed/>
    <w:rsid w:val="00E85A7D"/>
    <w:rPr>
      <w:color w:val="105A08"/>
      <w:u w:val="single"/>
    </w:rPr>
  </w:style>
  <w:style w:type="character" w:styleId="FollowedHyperlink">
    <w:name w:val="FollowedHyperlink"/>
    <w:basedOn w:val="DefaultParagraphFont"/>
    <w:uiPriority w:val="99"/>
    <w:semiHidden/>
    <w:unhideWhenUsed/>
    <w:rsid w:val="00E85A7D"/>
    <w:rPr>
      <w:color w:val="105A08"/>
      <w:u w:val="single"/>
    </w:rPr>
  </w:style>
  <w:style w:type="paragraph" w:styleId="Header">
    <w:name w:val="header"/>
    <w:basedOn w:val="Normal"/>
    <w:link w:val="HeaderChar"/>
    <w:uiPriority w:val="99"/>
    <w:unhideWhenUsed/>
    <w:rsid w:val="00E85A7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85A7D"/>
    <w:rPr>
      <w:rFonts w:ascii="Times New Roman" w:eastAsia="Times New Roman" w:hAnsi="Times New Roman" w:cs="Times New Roman"/>
      <w:sz w:val="24"/>
      <w:szCs w:val="24"/>
    </w:rPr>
  </w:style>
  <w:style w:type="paragraph" w:styleId="NormalWeb">
    <w:name w:val="Normal (Web)"/>
    <w:basedOn w:val="Normal"/>
    <w:uiPriority w:val="99"/>
    <w:semiHidden/>
    <w:unhideWhenUsed/>
    <w:rsid w:val="00E85A7D"/>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E85A7D"/>
    <w:pPr>
      <w:tabs>
        <w:tab w:val="right" w:leader="dot" w:pos="9710"/>
      </w:tabs>
      <w:spacing w:after="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64707D"/>
    <w:pPr>
      <w:tabs>
        <w:tab w:val="right" w:leader="dot" w:pos="9350"/>
      </w:tabs>
      <w:spacing w:after="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E85A7D"/>
    <w:pPr>
      <w:spacing w:after="0" w:line="240" w:lineRule="auto"/>
      <w:ind w:left="480"/>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E85A7D"/>
    <w:pPr>
      <w:spacing w:after="0" w:line="240" w:lineRule="auto"/>
      <w:ind w:left="720"/>
    </w:pPr>
    <w:rPr>
      <w:rFonts w:ascii="Times New Roman" w:eastAsia="Times New Roman" w:hAnsi="Times New Roman" w:cs="Times New Roman"/>
      <w:sz w:val="24"/>
      <w:szCs w:val="24"/>
    </w:rPr>
  </w:style>
  <w:style w:type="paragraph" w:styleId="TOC5">
    <w:name w:val="toc 5"/>
    <w:basedOn w:val="Normal"/>
    <w:next w:val="Normal"/>
    <w:autoRedefine/>
    <w:uiPriority w:val="39"/>
    <w:unhideWhenUsed/>
    <w:rsid w:val="00E85A7D"/>
    <w:pPr>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uiPriority w:val="39"/>
    <w:unhideWhenUsed/>
    <w:rsid w:val="00E85A7D"/>
    <w:pPr>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uiPriority w:val="39"/>
    <w:unhideWhenUsed/>
    <w:rsid w:val="00E85A7D"/>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uiPriority w:val="39"/>
    <w:unhideWhenUsed/>
    <w:rsid w:val="00E85A7D"/>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uiPriority w:val="39"/>
    <w:unhideWhenUsed/>
    <w:rsid w:val="00E85A7D"/>
    <w:pPr>
      <w:spacing w:after="0" w:line="240" w:lineRule="auto"/>
      <w:ind w:left="192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85A7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85A7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85A7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85A7D"/>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E85A7D"/>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uiPriority w:val="99"/>
    <w:semiHidden/>
    <w:rsid w:val="00E85A7D"/>
    <w:rPr>
      <w:rFonts w:ascii="Tahoma" w:eastAsia="Times New Roman" w:hAnsi="Tahoma" w:cs="Tahoma"/>
      <w:sz w:val="24"/>
      <w:szCs w:val="24"/>
      <w:shd w:val="clear" w:color="auto" w:fill="000080"/>
    </w:rPr>
  </w:style>
  <w:style w:type="paragraph" w:styleId="PlainText">
    <w:name w:val="Plain Text"/>
    <w:basedOn w:val="Normal"/>
    <w:link w:val="PlainTextChar"/>
    <w:uiPriority w:val="99"/>
    <w:semiHidden/>
    <w:unhideWhenUsed/>
    <w:rsid w:val="00E85A7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E85A7D"/>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E85A7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85A7D"/>
    <w:rPr>
      <w:rFonts w:ascii="Tahoma" w:eastAsia="Times New Roman" w:hAnsi="Tahoma" w:cs="Tahoma"/>
      <w:sz w:val="16"/>
      <w:szCs w:val="16"/>
    </w:rPr>
  </w:style>
  <w:style w:type="paragraph" w:customStyle="1" w:styleId="ver11">
    <w:name w:val="ver11"/>
    <w:basedOn w:val="Normal"/>
    <w:rsid w:val="00E85A7D"/>
    <w:pPr>
      <w:spacing w:before="100" w:beforeAutospacing="1" w:after="100" w:afterAutospacing="1" w:line="240" w:lineRule="auto"/>
    </w:pPr>
    <w:rPr>
      <w:rFonts w:ascii="Verdana" w:eastAsia="Times New Roman" w:hAnsi="Verdana" w:cs="Times New Roman"/>
      <w:color w:val="000000"/>
      <w:sz w:val="14"/>
      <w:szCs w:val="14"/>
    </w:rPr>
  </w:style>
  <w:style w:type="character" w:styleId="FootnoteReference">
    <w:name w:val="footnote reference"/>
    <w:basedOn w:val="DefaultParagraphFont"/>
    <w:uiPriority w:val="99"/>
    <w:semiHidden/>
    <w:unhideWhenUsed/>
    <w:rsid w:val="00E85A7D"/>
    <w:rPr>
      <w:vertAlign w:val="superscript"/>
    </w:rPr>
  </w:style>
  <w:style w:type="paragraph" w:styleId="ListParagraph">
    <w:name w:val="List Paragraph"/>
    <w:basedOn w:val="Normal"/>
    <w:uiPriority w:val="34"/>
    <w:qFormat/>
    <w:rsid w:val="00F333FE"/>
    <w:pPr>
      <w:ind w:left="720"/>
      <w:contextualSpacing/>
    </w:pPr>
  </w:style>
  <w:style w:type="paragraph" w:styleId="Revision">
    <w:name w:val="Revision"/>
    <w:hidden/>
    <w:uiPriority w:val="99"/>
    <w:semiHidden/>
    <w:rsid w:val="00DD006F"/>
    <w:pPr>
      <w:spacing w:after="0" w:line="240" w:lineRule="auto"/>
    </w:pPr>
  </w:style>
  <w:style w:type="paragraph" w:styleId="TOCHeading">
    <w:name w:val="TOC Heading"/>
    <w:basedOn w:val="Heading1"/>
    <w:next w:val="Normal"/>
    <w:uiPriority w:val="39"/>
    <w:unhideWhenUsed/>
    <w:qFormat/>
    <w:rsid w:val="001241E2"/>
    <w:pPr>
      <w:keepNext/>
      <w:keepLines/>
      <w:tabs>
        <w:tab w:val="clear" w:pos="4320"/>
        <w:tab w:val="clear" w:pos="8640"/>
      </w:tabs>
      <w:spacing w:before="240" w:line="259" w:lineRule="auto"/>
      <w:outlineLvl w:val="9"/>
    </w:pPr>
    <w:rPr>
      <w:rFonts w:asciiTheme="majorHAnsi" w:eastAsiaTheme="majorEastAsia" w:hAnsiTheme="majorHAnsi" w:cstheme="majorBidi"/>
      <w:b w:val="0"/>
      <w:bCs w:val="0"/>
      <w:color w:val="2E74B5" w:themeColor="accent1" w:themeShade="BF"/>
      <w:kern w:val="0"/>
      <w:sz w:val="32"/>
    </w:rPr>
  </w:style>
  <w:style w:type="paragraph" w:styleId="NoSpacing">
    <w:name w:val="No Spacing"/>
    <w:uiPriority w:val="1"/>
    <w:qFormat/>
    <w:rsid w:val="00EB24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gov/dacf/mnap/features/invasive_plants/invasives.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52B73-D552-425D-B25E-E6DAF514E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23258</Words>
  <Characters>132572</Characters>
  <Application>Microsoft Office Word</Application>
  <DocSecurity>0</DocSecurity>
  <Lines>1104</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Planning-1</dc:creator>
  <cp:keywords/>
  <dc:description/>
  <cp:lastModifiedBy>Planning-1</cp:lastModifiedBy>
  <cp:revision>2</cp:revision>
  <cp:lastPrinted>2017-03-28T12:06:00Z</cp:lastPrinted>
  <dcterms:created xsi:type="dcterms:W3CDTF">2018-08-31T20:11:00Z</dcterms:created>
  <dcterms:modified xsi:type="dcterms:W3CDTF">2018-08-31T20:11:00Z</dcterms:modified>
</cp:coreProperties>
</file>